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B54011" w14:textId="77777777" w:rsidR="00781D69" w:rsidRDefault="009B5A49" w:rsidP="00781D69">
      <w:pPr>
        <w:rPr>
          <w:rFonts w:ascii="Century Gothic" w:eastAsia="Times New Roman" w:hAnsi="Century Gothic"/>
          <w:color w:val="C00000"/>
          <w:sz w:val="44"/>
        </w:rPr>
      </w:pPr>
      <w:r>
        <w:rPr>
          <w:noProof/>
        </w:rPr>
        <w:drawing>
          <wp:anchor distT="0" distB="0" distL="114300" distR="114300" simplePos="0" relativeHeight="251664384" behindDoc="1" locked="0" layoutInCell="1" allowOverlap="1" wp14:anchorId="083C9137" wp14:editId="169BAC8C">
            <wp:simplePos x="0" y="0"/>
            <wp:positionH relativeFrom="column">
              <wp:posOffset>-292735</wp:posOffset>
            </wp:positionH>
            <wp:positionV relativeFrom="paragraph">
              <wp:posOffset>-643891</wp:posOffset>
            </wp:positionV>
            <wp:extent cx="10525124" cy="7439025"/>
            <wp:effectExtent l="38100" t="0" r="9526" b="2257425"/>
            <wp:wrapNone/>
            <wp:docPr id="824005220"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4005220" name=""/>
                    <pic:cNvPicPr/>
                  </pic:nvPicPr>
                  <pic:blipFill>
                    <a:blip r:embed="rId8">
                      <a:duotone>
                        <a:prstClr val="black"/>
                        <a:schemeClr val="accent5">
                          <a:tint val="45000"/>
                          <a:satMod val="400000"/>
                        </a:schemeClr>
                      </a:duotone>
                    </a:blip>
                    <a:stretch>
                      <a:fillRect/>
                    </a:stretch>
                  </pic:blipFill>
                  <pic:spPr>
                    <a:xfrm>
                      <a:off x="0" y="0"/>
                      <a:ext cx="10536889" cy="744734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p>
    <w:p w14:paraId="6F6791B5" w14:textId="77777777" w:rsidR="00781D69" w:rsidRDefault="00781D69" w:rsidP="00781D69">
      <w:pPr>
        <w:rPr>
          <w:rFonts w:ascii="Century Gothic" w:eastAsia="Times New Roman" w:hAnsi="Century Gothic"/>
          <w:color w:val="C00000"/>
          <w:sz w:val="44"/>
        </w:rPr>
      </w:pPr>
    </w:p>
    <w:p w14:paraId="734DBC2B" w14:textId="77777777" w:rsidR="00E477B8" w:rsidRDefault="00E477B8" w:rsidP="00781D69">
      <w:pPr>
        <w:rPr>
          <w:rFonts w:ascii="Century Gothic" w:eastAsia="Times New Roman" w:hAnsi="Century Gothic"/>
          <w:b/>
          <w:color w:val="C00000"/>
          <w:sz w:val="36"/>
          <w:szCs w:val="36"/>
        </w:rPr>
      </w:pPr>
    </w:p>
    <w:p w14:paraId="0838C1B9" w14:textId="77777777" w:rsidR="00E477B8" w:rsidRDefault="00E477B8" w:rsidP="00781D69">
      <w:pPr>
        <w:rPr>
          <w:rFonts w:ascii="Century Gothic" w:eastAsia="Times New Roman" w:hAnsi="Century Gothic"/>
          <w:b/>
          <w:color w:val="C00000"/>
          <w:sz w:val="36"/>
          <w:szCs w:val="36"/>
        </w:rPr>
      </w:pPr>
      <w:r>
        <w:rPr>
          <w:rFonts w:ascii="Century Gothic" w:eastAsia="Times New Roman" w:hAnsi="Century Gothic"/>
          <w:b/>
          <w:color w:val="C00000"/>
          <w:sz w:val="36"/>
          <w:szCs w:val="36"/>
        </w:rPr>
        <w:t xml:space="preserve">   </w:t>
      </w:r>
    </w:p>
    <w:p w14:paraId="046C92AE" w14:textId="77777777" w:rsidR="003A6141" w:rsidRDefault="00781D69" w:rsidP="00E477B8">
      <w:pPr>
        <w:jc w:val="center"/>
        <w:rPr>
          <w:rFonts w:ascii="Century Gothic" w:eastAsia="Times New Roman" w:hAnsi="Century Gothic"/>
          <w:b/>
          <w:color w:val="FFFFFF" w:themeColor="background1"/>
          <w:sz w:val="36"/>
          <w:szCs w:val="36"/>
        </w:rPr>
      </w:pPr>
      <w:r w:rsidRPr="00E477B8">
        <w:rPr>
          <w:rFonts w:ascii="Century Gothic" w:eastAsia="Times New Roman" w:hAnsi="Century Gothic"/>
          <w:b/>
          <w:color w:val="FFFFFF" w:themeColor="background1"/>
          <w:sz w:val="36"/>
          <w:szCs w:val="36"/>
        </w:rPr>
        <w:t>C</w:t>
      </w:r>
      <w:r w:rsidR="00DC7EDD" w:rsidRPr="00E477B8">
        <w:rPr>
          <w:rFonts w:ascii="Century Gothic" w:eastAsia="Times New Roman" w:hAnsi="Century Gothic"/>
          <w:b/>
          <w:color w:val="FFFFFF" w:themeColor="background1"/>
          <w:sz w:val="36"/>
          <w:szCs w:val="36"/>
        </w:rPr>
        <w:t>OMUNE DI BRESSANA BOTTARONE</w:t>
      </w:r>
    </w:p>
    <w:p w14:paraId="5443C0BA" w14:textId="77777777" w:rsidR="00E477B8" w:rsidRDefault="00E477B8" w:rsidP="00E477B8">
      <w:pPr>
        <w:jc w:val="center"/>
        <w:rPr>
          <w:rFonts w:ascii="Century Gothic" w:eastAsia="Times New Roman" w:hAnsi="Century Gothic"/>
          <w:b/>
          <w:color w:val="FFFFFF" w:themeColor="background1"/>
          <w:sz w:val="36"/>
          <w:szCs w:val="36"/>
        </w:rPr>
      </w:pPr>
    </w:p>
    <w:p w14:paraId="46457D28" w14:textId="77777777" w:rsidR="00E477B8" w:rsidRDefault="00E477B8" w:rsidP="00E477B8">
      <w:pPr>
        <w:jc w:val="center"/>
        <w:rPr>
          <w:rFonts w:ascii="Century Gothic" w:eastAsia="Times New Roman" w:hAnsi="Century Gothic"/>
          <w:b/>
          <w:color w:val="FFFFFF" w:themeColor="background1"/>
          <w:sz w:val="36"/>
          <w:szCs w:val="36"/>
        </w:rPr>
      </w:pPr>
    </w:p>
    <w:p w14:paraId="72DF3C59" w14:textId="77777777" w:rsidR="00E477B8" w:rsidRPr="00E477B8" w:rsidRDefault="00E477B8" w:rsidP="00E477B8">
      <w:pPr>
        <w:jc w:val="center"/>
        <w:rPr>
          <w:rFonts w:ascii="Century Gothic" w:eastAsia="Times New Roman" w:hAnsi="Century Gothic"/>
          <w:b/>
          <w:color w:val="FFFFFF" w:themeColor="background1"/>
          <w:sz w:val="36"/>
          <w:szCs w:val="36"/>
        </w:rPr>
      </w:pPr>
    </w:p>
    <w:p w14:paraId="791B13D8" w14:textId="77777777" w:rsidR="00E477B8" w:rsidRDefault="00E477B8">
      <w:pPr>
        <w:pStyle w:val="rtf1rtf1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b/>
          <w:color w:val="FFFFFF" w:themeColor="background1"/>
          <w:sz w:val="72"/>
        </w:rPr>
      </w:pPr>
    </w:p>
    <w:p w14:paraId="1ED54CDE" w14:textId="4BF8DA1F" w:rsidR="003A6141" w:rsidRPr="00E477B8" w:rsidRDefault="00DC6088">
      <w:pPr>
        <w:pStyle w:val="rtf1rtf1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b/>
          <w:color w:val="FFFFFF" w:themeColor="background1"/>
          <w:sz w:val="72"/>
        </w:rPr>
      </w:pPr>
      <w:r>
        <w:rPr>
          <w:rFonts w:ascii="Century Gothic" w:eastAsia="Times New Roman" w:hAnsi="Century Gothic"/>
          <w:b/>
          <w:color w:val="FFFFFF" w:themeColor="background1"/>
          <w:sz w:val="72"/>
        </w:rPr>
        <w:t xml:space="preserve">NOTA DI AGGIORNAMENTO </w:t>
      </w:r>
      <w:r w:rsidR="00DC7EDD" w:rsidRPr="00E477B8">
        <w:rPr>
          <w:rFonts w:ascii="Century Gothic" w:eastAsia="Times New Roman" w:hAnsi="Century Gothic"/>
          <w:b/>
          <w:color w:val="FFFFFF" w:themeColor="background1"/>
          <w:sz w:val="72"/>
        </w:rPr>
        <w:t>DOCUMENTO UNICO di</w:t>
      </w:r>
    </w:p>
    <w:p w14:paraId="77F29CD0" w14:textId="77777777" w:rsidR="003A6141" w:rsidRPr="00E477B8" w:rsidRDefault="00DC7EDD">
      <w:pPr>
        <w:pStyle w:val="rtf1rtf1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b/>
          <w:color w:val="FFFFFF" w:themeColor="background1"/>
          <w:sz w:val="72"/>
        </w:rPr>
      </w:pPr>
      <w:r w:rsidRPr="00E477B8">
        <w:rPr>
          <w:rFonts w:ascii="Century Gothic" w:eastAsia="Times New Roman" w:hAnsi="Century Gothic"/>
          <w:b/>
          <w:color w:val="FFFFFF" w:themeColor="background1"/>
          <w:sz w:val="72"/>
        </w:rPr>
        <w:t>PROGRAMMAZIONE</w:t>
      </w:r>
    </w:p>
    <w:p w14:paraId="3176D24C" w14:textId="77777777" w:rsidR="003A6141" w:rsidRPr="00E477B8" w:rsidRDefault="003A6141">
      <w:pPr>
        <w:pStyle w:val="rtf1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olor w:val="FFFFFF" w:themeColor="background1"/>
        </w:rPr>
      </w:pPr>
    </w:p>
    <w:p w14:paraId="366E7577" w14:textId="77777777" w:rsidR="003A6141" w:rsidRPr="00E477B8" w:rsidRDefault="00DC7EDD" w:rsidP="00E477B8">
      <w:pPr>
        <w:pStyle w:val="rtf1Normal"/>
        <w:jc w:val="center"/>
        <w:rPr>
          <w:rFonts w:ascii="Century Gothic" w:eastAsia="Times New Roman" w:hAnsi="Century Gothic"/>
          <w:b/>
          <w:color w:val="FFFFFF" w:themeColor="background1"/>
          <w:sz w:val="72"/>
        </w:rPr>
      </w:pPr>
      <w:r w:rsidRPr="00E477B8">
        <w:rPr>
          <w:rFonts w:ascii="Century Gothic" w:eastAsia="Times New Roman" w:hAnsi="Century Gothic"/>
          <w:b/>
          <w:color w:val="FFFFFF" w:themeColor="background1"/>
          <w:sz w:val="72"/>
        </w:rPr>
        <w:t>(D.U.P.)</w:t>
      </w:r>
      <w:r w:rsidR="00E477B8" w:rsidRPr="00E477B8">
        <w:rPr>
          <w:rFonts w:ascii="Century Gothic" w:eastAsia="Times New Roman" w:hAnsi="Century Gothic"/>
          <w:b/>
          <w:color w:val="FFFFFF" w:themeColor="background1"/>
          <w:sz w:val="72"/>
        </w:rPr>
        <w:t xml:space="preserve">      </w:t>
      </w:r>
      <w:r w:rsidRPr="00E477B8">
        <w:rPr>
          <w:rFonts w:ascii="Century Gothic" w:eastAsia="Times New Roman" w:hAnsi="Century Gothic"/>
          <w:b/>
          <w:color w:val="FFFFFF" w:themeColor="background1"/>
          <w:sz w:val="72"/>
        </w:rPr>
        <w:t>SEMPLIFICATO</w:t>
      </w:r>
    </w:p>
    <w:p w14:paraId="469D377D" w14:textId="77777777" w:rsidR="003A6141" w:rsidRPr="00E477B8" w:rsidRDefault="003A6141">
      <w:pPr>
        <w:pStyle w:val="rtf1Normal"/>
        <w:jc w:val="center"/>
        <w:rPr>
          <w:rFonts w:ascii="Century Gothic" w:eastAsia="Times New Roman" w:hAnsi="Century Gothic"/>
          <w:b/>
          <w:color w:val="FFFFFF" w:themeColor="background1"/>
          <w:sz w:val="60"/>
        </w:rPr>
      </w:pPr>
    </w:p>
    <w:p w14:paraId="18668769" w14:textId="77777777" w:rsidR="003A6141" w:rsidRPr="00E477B8" w:rsidRDefault="00DC7EDD">
      <w:pPr>
        <w:pStyle w:val="rtf1Normal"/>
        <w:jc w:val="center"/>
        <w:rPr>
          <w:rFonts w:ascii="Century Gothic" w:eastAsia="Times New Roman" w:hAnsi="Century Gothic"/>
          <w:b/>
          <w:color w:val="FFFFFF" w:themeColor="background1"/>
          <w:sz w:val="44"/>
        </w:rPr>
      </w:pPr>
      <w:r w:rsidRPr="00E477B8">
        <w:rPr>
          <w:rFonts w:ascii="Century Gothic" w:eastAsia="Times New Roman" w:hAnsi="Century Gothic"/>
          <w:color w:val="FFFFFF" w:themeColor="background1"/>
          <w:sz w:val="44"/>
        </w:rPr>
        <w:t xml:space="preserve">PERIODO: </w:t>
      </w:r>
      <w:r w:rsidRPr="00E477B8">
        <w:rPr>
          <w:rFonts w:ascii="Century Gothic" w:eastAsia="Times New Roman" w:hAnsi="Century Gothic"/>
          <w:b/>
          <w:color w:val="FFFFFF" w:themeColor="background1"/>
          <w:sz w:val="44"/>
        </w:rPr>
        <w:t>2024 - 2025 - 2026</w:t>
      </w:r>
      <w:r w:rsidR="00E477B8" w:rsidRPr="00E477B8">
        <w:t xml:space="preserve"> </w:t>
      </w:r>
    </w:p>
    <w:p w14:paraId="3065882F" w14:textId="77777777" w:rsidR="003A6141" w:rsidRPr="00A16B3F" w:rsidRDefault="003A6141">
      <w:pPr>
        <w:pStyle w:val="rtf1NoSpacing"/>
        <w:rPr>
          <w:rFonts w:ascii="Century Gothic" w:eastAsia="Times New Roman" w:hAnsi="Century Gothic"/>
          <w:color w:val="00B050"/>
        </w:rPr>
      </w:pPr>
    </w:p>
    <w:p w14:paraId="42264007" w14:textId="77777777" w:rsidR="003A6141" w:rsidRPr="00A16B3F" w:rsidRDefault="003A6141">
      <w:pPr>
        <w:rPr>
          <w:rFonts w:ascii="Century Gothic" w:eastAsia="Times New Roman" w:hAnsi="Century Gothic"/>
          <w:color w:val="00B050"/>
        </w:rPr>
      </w:pPr>
    </w:p>
    <w:p w14:paraId="507314EC" w14:textId="77777777" w:rsidR="00E66E77" w:rsidRPr="00A16B3F" w:rsidRDefault="00E66E77">
      <w:pPr>
        <w:rPr>
          <w:rFonts w:ascii="Century Gothic" w:eastAsia="Times New Roman" w:hAnsi="Century Gothic"/>
          <w:color w:val="00B050"/>
        </w:rPr>
      </w:pPr>
    </w:p>
    <w:p w14:paraId="69F68D67" w14:textId="77777777" w:rsidR="00E66E77" w:rsidRPr="00A16B3F" w:rsidRDefault="00E66E77">
      <w:pPr>
        <w:rPr>
          <w:rFonts w:ascii="Century Gothic" w:eastAsia="Times New Roman" w:hAnsi="Century Gothic"/>
          <w:color w:val="00B050"/>
        </w:rPr>
      </w:pPr>
    </w:p>
    <w:p w14:paraId="329BA94C" w14:textId="77777777" w:rsidR="00E66E77" w:rsidRPr="00A16B3F" w:rsidRDefault="00E66E77">
      <w:pPr>
        <w:rPr>
          <w:rFonts w:ascii="Century Gothic" w:eastAsia="Times New Roman" w:hAnsi="Century Gothic"/>
          <w:color w:val="00B050"/>
        </w:rPr>
      </w:pPr>
    </w:p>
    <w:p w14:paraId="18BA8C46" w14:textId="77777777" w:rsidR="003A6141" w:rsidRPr="009B5A49" w:rsidRDefault="00DC7EDD">
      <w:pPr>
        <w:jc w:val="center"/>
        <w:rPr>
          <w:rFonts w:ascii="Century Gothic" w:eastAsia="Times New Roman" w:hAnsi="Century Gothic"/>
          <w:b/>
          <w:color w:val="1F4E79" w:themeColor="accent5" w:themeShade="80"/>
        </w:rPr>
      </w:pPr>
      <w:r w:rsidRPr="009B5A49">
        <w:rPr>
          <w:rFonts w:ascii="Century Gothic" w:eastAsia="Times New Roman" w:hAnsi="Century Gothic"/>
          <w:b/>
          <w:color w:val="1F4E79" w:themeColor="accent5" w:themeShade="80"/>
        </w:rPr>
        <w:t>SOMMARIO</w:t>
      </w:r>
    </w:p>
    <w:p w14:paraId="47A40DBB" w14:textId="77777777" w:rsidR="003A6141" w:rsidRPr="009B5A49" w:rsidRDefault="003A6141">
      <w:pPr>
        <w:jc w:val="center"/>
        <w:rPr>
          <w:rFonts w:ascii="Century Gothic" w:eastAsia="Times New Roman" w:hAnsi="Century Gothic"/>
          <w:b/>
          <w:color w:val="1F4E79" w:themeColor="accent5" w:themeShade="80"/>
        </w:rPr>
      </w:pPr>
    </w:p>
    <w:p w14:paraId="7BAF9087" w14:textId="77777777" w:rsidR="003A6141" w:rsidRPr="009B5A49" w:rsidRDefault="00DC7EDD">
      <w:pPr>
        <w:jc w:val="center"/>
        <w:rPr>
          <w:rFonts w:ascii="Century Gothic" w:eastAsia="Times New Roman" w:hAnsi="Century Gothic"/>
          <w:color w:val="1F4E79" w:themeColor="accent5" w:themeShade="80"/>
          <w:u w:val="single"/>
        </w:rPr>
      </w:pPr>
      <w:r w:rsidRPr="009B5A49">
        <w:rPr>
          <w:rFonts w:ascii="Century Gothic" w:eastAsia="Times New Roman" w:hAnsi="Century Gothic"/>
          <w:color w:val="1F4E79" w:themeColor="accent5" w:themeShade="80"/>
          <w:u w:val="single"/>
        </w:rPr>
        <w:t>PARTE PRIMA</w:t>
      </w:r>
    </w:p>
    <w:p w14:paraId="194883D4" w14:textId="77777777" w:rsidR="003A6141" w:rsidRPr="009B5A49" w:rsidRDefault="003A6141">
      <w:pPr>
        <w:jc w:val="center"/>
        <w:rPr>
          <w:rFonts w:ascii="Century Gothic" w:eastAsia="Times New Roman" w:hAnsi="Century Gothic"/>
          <w:color w:val="1F4E79" w:themeColor="accent5" w:themeShade="80"/>
          <w:u w:val="single"/>
        </w:rPr>
      </w:pPr>
    </w:p>
    <w:p w14:paraId="0DF62E5D" w14:textId="77777777" w:rsidR="003A6141" w:rsidRPr="009B5A49" w:rsidRDefault="00DC7EDD">
      <w:pPr>
        <w:jc w:val="center"/>
        <w:rPr>
          <w:rFonts w:ascii="Century Gothic" w:eastAsia="Times New Roman" w:hAnsi="Century Gothic"/>
          <w:color w:val="1F4E79" w:themeColor="accent5" w:themeShade="80"/>
        </w:rPr>
      </w:pPr>
      <w:r w:rsidRPr="009B5A49">
        <w:rPr>
          <w:rFonts w:ascii="Century Gothic" w:eastAsia="Times New Roman" w:hAnsi="Century Gothic"/>
          <w:color w:val="1F4E79" w:themeColor="accent5" w:themeShade="80"/>
        </w:rPr>
        <w:t>ANALISI DELLA SITUAZIONE INTERNA ED ESTERNA DELL’ENTE</w:t>
      </w:r>
    </w:p>
    <w:p w14:paraId="385D712A" w14:textId="77777777" w:rsidR="003A6141" w:rsidRPr="009B5A49" w:rsidRDefault="003A6141">
      <w:pPr>
        <w:jc w:val="center"/>
        <w:rPr>
          <w:rFonts w:ascii="Century Gothic" w:eastAsia="Times New Roman" w:hAnsi="Century Gothic"/>
          <w:color w:val="1F4E79" w:themeColor="accent5" w:themeShade="80"/>
        </w:rPr>
      </w:pPr>
    </w:p>
    <w:p w14:paraId="73CB27C1" w14:textId="77777777" w:rsidR="003A6141" w:rsidRPr="009B5A49" w:rsidRDefault="00DC7EDD">
      <w:pPr>
        <w:numPr>
          <w:ilvl w:val="0"/>
          <w:numId w:val="1"/>
        </w:numPr>
        <w:ind w:left="720" w:hanging="360"/>
        <w:contextualSpacing/>
        <w:rPr>
          <w:rFonts w:ascii="Century Gothic" w:eastAsia="Times New Roman" w:hAnsi="Century Gothic"/>
          <w:b/>
          <w:color w:val="1F4E79" w:themeColor="accent5" w:themeShade="80"/>
        </w:rPr>
      </w:pPr>
      <w:r w:rsidRPr="009B5A49">
        <w:rPr>
          <w:rFonts w:ascii="Century Gothic" w:eastAsia="Times New Roman" w:hAnsi="Century Gothic"/>
          <w:b/>
          <w:color w:val="1F4E79" w:themeColor="accent5" w:themeShade="80"/>
        </w:rPr>
        <w:t>RISULTANZE DEI DATI RELATIVI ALLA POPOLAZIONE, AL TERRITORIO ED ALLA SITUAZIONE SOCIO ECONOMICA DELL’ENTE</w:t>
      </w:r>
    </w:p>
    <w:p w14:paraId="53C10C9A" w14:textId="77777777" w:rsidR="003A6141" w:rsidRPr="009B5A49" w:rsidRDefault="003A6141">
      <w:pPr>
        <w:rPr>
          <w:rFonts w:ascii="Century Gothic" w:eastAsia="Times New Roman" w:hAnsi="Century Gothic"/>
          <w:color w:val="1F4E79" w:themeColor="accent5" w:themeShade="80"/>
        </w:rPr>
      </w:pPr>
    </w:p>
    <w:p w14:paraId="300D4298" w14:textId="77777777" w:rsidR="003A6141" w:rsidRPr="009B5A49" w:rsidRDefault="00DC7EDD">
      <w:pPr>
        <w:numPr>
          <w:ilvl w:val="0"/>
          <w:numId w:val="1"/>
        </w:numPr>
        <w:ind w:left="720" w:hanging="360"/>
        <w:contextualSpacing/>
        <w:rPr>
          <w:rFonts w:ascii="Century Gothic" w:eastAsia="Times New Roman" w:hAnsi="Century Gothic"/>
          <w:b/>
          <w:color w:val="1F4E79" w:themeColor="accent5" w:themeShade="80"/>
        </w:rPr>
      </w:pPr>
      <w:r w:rsidRPr="009B5A49">
        <w:rPr>
          <w:rFonts w:ascii="Century Gothic" w:eastAsia="Times New Roman" w:hAnsi="Century Gothic"/>
          <w:b/>
          <w:color w:val="1F4E79" w:themeColor="accent5" w:themeShade="80"/>
        </w:rPr>
        <w:t>MODALITÀ DI GESTIONE DEI SERVIZI PUBBLICI LOCALI</w:t>
      </w:r>
    </w:p>
    <w:p w14:paraId="07C0821C" w14:textId="77777777" w:rsidR="00E66E77" w:rsidRPr="009B5A49" w:rsidRDefault="00E66E77" w:rsidP="00E66E77">
      <w:pPr>
        <w:ind w:left="720"/>
        <w:contextualSpacing/>
        <w:rPr>
          <w:rFonts w:ascii="Century Gothic" w:eastAsia="Times New Roman" w:hAnsi="Century Gothic"/>
          <w:b/>
          <w:color w:val="1F4E79" w:themeColor="accent5" w:themeShade="80"/>
        </w:rPr>
      </w:pPr>
    </w:p>
    <w:p w14:paraId="7F4C2B2F" w14:textId="77777777" w:rsidR="003A6141" w:rsidRPr="009B5A49" w:rsidRDefault="00DC7EDD">
      <w:pPr>
        <w:numPr>
          <w:ilvl w:val="0"/>
          <w:numId w:val="1"/>
        </w:numPr>
        <w:ind w:left="720" w:hanging="360"/>
        <w:contextualSpacing/>
        <w:rPr>
          <w:rFonts w:ascii="Century Gothic" w:eastAsia="Times New Roman" w:hAnsi="Century Gothic"/>
          <w:b/>
          <w:color w:val="1F4E79" w:themeColor="accent5" w:themeShade="80"/>
        </w:rPr>
      </w:pPr>
      <w:r w:rsidRPr="009B5A49">
        <w:rPr>
          <w:rFonts w:ascii="Century Gothic" w:eastAsia="Times New Roman" w:hAnsi="Century Gothic"/>
          <w:b/>
          <w:color w:val="1F4E79" w:themeColor="accent5" w:themeShade="80"/>
        </w:rPr>
        <w:t>SOSTENIBILITÀ ECONOMICO FINANZIARIA DELL’ENTE</w:t>
      </w:r>
    </w:p>
    <w:p w14:paraId="2821A110" w14:textId="77777777" w:rsidR="003A6141" w:rsidRPr="009B5A49" w:rsidRDefault="003A6141">
      <w:pPr>
        <w:ind w:left="720"/>
        <w:rPr>
          <w:rFonts w:ascii="Century Gothic" w:eastAsia="Times New Roman" w:hAnsi="Century Gothic"/>
          <w:color w:val="1F4E79" w:themeColor="accent5" w:themeShade="80"/>
        </w:rPr>
      </w:pPr>
    </w:p>
    <w:p w14:paraId="2D2CA760" w14:textId="77777777" w:rsidR="003A6141" w:rsidRPr="009B5A49" w:rsidRDefault="00DC7EDD">
      <w:pPr>
        <w:numPr>
          <w:ilvl w:val="0"/>
          <w:numId w:val="1"/>
        </w:numPr>
        <w:ind w:left="720" w:hanging="360"/>
        <w:contextualSpacing/>
        <w:rPr>
          <w:rFonts w:ascii="Century Gothic" w:eastAsia="Times New Roman" w:hAnsi="Century Gothic"/>
          <w:b/>
          <w:color w:val="1F4E79" w:themeColor="accent5" w:themeShade="80"/>
        </w:rPr>
      </w:pPr>
      <w:r w:rsidRPr="009B5A49">
        <w:rPr>
          <w:rFonts w:ascii="Century Gothic" w:eastAsia="Times New Roman" w:hAnsi="Century Gothic"/>
          <w:b/>
          <w:color w:val="1F4E79" w:themeColor="accent5" w:themeShade="80"/>
        </w:rPr>
        <w:t>GESTIONE RISORSE UMANE</w:t>
      </w:r>
    </w:p>
    <w:p w14:paraId="251DC912" w14:textId="77777777" w:rsidR="003A6141" w:rsidRPr="009B5A49" w:rsidRDefault="003A6141">
      <w:pPr>
        <w:rPr>
          <w:rFonts w:ascii="Century Gothic" w:eastAsia="Times New Roman" w:hAnsi="Century Gothic"/>
          <w:color w:val="1F4E79" w:themeColor="accent5" w:themeShade="80"/>
        </w:rPr>
      </w:pPr>
    </w:p>
    <w:p w14:paraId="02B77E0D" w14:textId="77777777" w:rsidR="003A6141" w:rsidRPr="009B5A49" w:rsidRDefault="00DC7EDD">
      <w:pPr>
        <w:numPr>
          <w:ilvl w:val="0"/>
          <w:numId w:val="1"/>
        </w:numPr>
        <w:ind w:left="720" w:hanging="360"/>
        <w:contextualSpacing/>
        <w:rPr>
          <w:rFonts w:ascii="Century Gothic" w:eastAsia="Times New Roman" w:hAnsi="Century Gothic"/>
          <w:b/>
          <w:color w:val="1F4E79" w:themeColor="accent5" w:themeShade="80"/>
        </w:rPr>
      </w:pPr>
      <w:r w:rsidRPr="009B5A49">
        <w:rPr>
          <w:rFonts w:ascii="Century Gothic" w:eastAsia="Times New Roman" w:hAnsi="Century Gothic"/>
          <w:b/>
          <w:color w:val="1F4E79" w:themeColor="accent5" w:themeShade="80"/>
        </w:rPr>
        <w:t>VINCOLI DI FINANZA PUBBLICA</w:t>
      </w:r>
    </w:p>
    <w:p w14:paraId="546B6946" w14:textId="77777777" w:rsidR="003A6141" w:rsidRPr="009B5A49" w:rsidRDefault="00DC7EDD">
      <w:pPr>
        <w:widowControl/>
        <w:spacing w:after="200" w:line="276" w:lineRule="auto"/>
        <w:rPr>
          <w:rFonts w:ascii="Century Gothic" w:eastAsia="Times New Roman" w:hAnsi="Century Gothic"/>
          <w:color w:val="1F4E79" w:themeColor="accent5" w:themeShade="80"/>
        </w:rPr>
      </w:pPr>
      <w:r w:rsidRPr="009B5A49">
        <w:rPr>
          <w:rFonts w:ascii="Century Gothic" w:eastAsia="Times New Roman" w:hAnsi="Century Gothic"/>
          <w:color w:val="1F4E79" w:themeColor="accent5" w:themeShade="80"/>
        </w:rPr>
        <w:br w:type="page"/>
      </w:r>
    </w:p>
    <w:p w14:paraId="37B2973F" w14:textId="77777777" w:rsidR="003A6141" w:rsidRPr="00A16B3F" w:rsidRDefault="003A6141">
      <w:pPr>
        <w:jc w:val="center"/>
        <w:rPr>
          <w:rFonts w:ascii="Century Gothic" w:eastAsia="Times New Roman" w:hAnsi="Century Gothic"/>
          <w:color w:val="00B050"/>
          <w:u w:val="single"/>
        </w:rPr>
      </w:pPr>
    </w:p>
    <w:p w14:paraId="59611D2F" w14:textId="77777777" w:rsidR="003A6141" w:rsidRPr="009B5A49" w:rsidRDefault="00DC7EDD">
      <w:pPr>
        <w:jc w:val="center"/>
        <w:rPr>
          <w:rFonts w:ascii="Century Gothic" w:eastAsia="Times New Roman" w:hAnsi="Century Gothic"/>
          <w:color w:val="1F4E79" w:themeColor="accent5" w:themeShade="80"/>
          <w:u w:val="single"/>
        </w:rPr>
      </w:pPr>
      <w:r w:rsidRPr="009B5A49">
        <w:rPr>
          <w:rFonts w:ascii="Century Gothic" w:eastAsia="Times New Roman" w:hAnsi="Century Gothic"/>
          <w:color w:val="1F4E79" w:themeColor="accent5" w:themeShade="80"/>
          <w:u w:val="single"/>
        </w:rPr>
        <w:t>PARTE SECONDA</w:t>
      </w:r>
    </w:p>
    <w:p w14:paraId="7DA970FB" w14:textId="77777777" w:rsidR="003A6141" w:rsidRPr="009B5A49" w:rsidRDefault="003A6141">
      <w:pPr>
        <w:jc w:val="center"/>
        <w:rPr>
          <w:rFonts w:ascii="Century Gothic" w:eastAsia="Times New Roman" w:hAnsi="Century Gothic"/>
          <w:color w:val="1F4E79" w:themeColor="accent5" w:themeShade="80"/>
          <w:u w:val="single"/>
        </w:rPr>
      </w:pPr>
    </w:p>
    <w:p w14:paraId="68605660" w14:textId="77777777" w:rsidR="003A6141" w:rsidRPr="009B5A49" w:rsidRDefault="00DC7EDD">
      <w:pPr>
        <w:jc w:val="center"/>
        <w:rPr>
          <w:rFonts w:ascii="Century Gothic" w:eastAsia="Times New Roman" w:hAnsi="Century Gothic"/>
          <w:color w:val="1F4E79" w:themeColor="accent5" w:themeShade="80"/>
        </w:rPr>
      </w:pPr>
      <w:r w:rsidRPr="009B5A49">
        <w:rPr>
          <w:rFonts w:ascii="Century Gothic" w:eastAsia="Times New Roman" w:hAnsi="Century Gothic"/>
          <w:color w:val="1F4E79" w:themeColor="accent5" w:themeShade="80"/>
        </w:rPr>
        <w:t>INDIRIZZI GENERALI RELATIVI ALLA PROGRAMMAZIONE PER IL PERIODO DI BILANCIO</w:t>
      </w:r>
    </w:p>
    <w:p w14:paraId="52DE9131" w14:textId="77777777" w:rsidR="003A6141" w:rsidRPr="009B5A49" w:rsidRDefault="003A6141">
      <w:pPr>
        <w:rPr>
          <w:rFonts w:ascii="Century Gothic" w:eastAsia="Times New Roman" w:hAnsi="Century Gothic"/>
          <w:color w:val="1F4E79" w:themeColor="accent5" w:themeShade="80"/>
        </w:rPr>
      </w:pPr>
    </w:p>
    <w:p w14:paraId="3F74E95B" w14:textId="77777777" w:rsidR="003A6141" w:rsidRPr="009B5A49" w:rsidRDefault="00DC7EDD">
      <w:pPr>
        <w:numPr>
          <w:ilvl w:val="0"/>
          <w:numId w:val="2"/>
        </w:numPr>
        <w:ind w:left="720" w:hanging="360"/>
        <w:contextualSpacing/>
        <w:rPr>
          <w:rFonts w:ascii="Century Gothic" w:eastAsia="Times New Roman" w:hAnsi="Century Gothic"/>
          <w:b/>
          <w:color w:val="1F4E79" w:themeColor="accent5" w:themeShade="80"/>
        </w:rPr>
      </w:pPr>
      <w:r w:rsidRPr="009B5A49">
        <w:rPr>
          <w:rFonts w:ascii="Century Gothic" w:eastAsia="Times New Roman" w:hAnsi="Century Gothic"/>
          <w:b/>
          <w:color w:val="1F4E79" w:themeColor="accent5" w:themeShade="80"/>
        </w:rPr>
        <w:t>Entrate</w:t>
      </w:r>
    </w:p>
    <w:p w14:paraId="032918C3" w14:textId="77777777" w:rsidR="003A6141" w:rsidRPr="009B5A49" w:rsidRDefault="003A6141">
      <w:pPr>
        <w:rPr>
          <w:rFonts w:ascii="Century Gothic" w:eastAsia="Times New Roman" w:hAnsi="Century Gothic"/>
          <w:color w:val="1F4E79" w:themeColor="accent5" w:themeShade="80"/>
        </w:rPr>
      </w:pPr>
    </w:p>
    <w:p w14:paraId="5AA79601" w14:textId="77777777" w:rsidR="003A6141" w:rsidRPr="009B5A49" w:rsidRDefault="00DC7EDD">
      <w:pPr>
        <w:numPr>
          <w:ilvl w:val="0"/>
          <w:numId w:val="2"/>
        </w:numPr>
        <w:ind w:left="720" w:hanging="360"/>
        <w:contextualSpacing/>
        <w:rPr>
          <w:rFonts w:ascii="Century Gothic" w:eastAsia="Times New Roman" w:hAnsi="Century Gothic"/>
          <w:b/>
          <w:color w:val="1F4E79" w:themeColor="accent5" w:themeShade="80"/>
        </w:rPr>
      </w:pPr>
      <w:r w:rsidRPr="009B5A49">
        <w:rPr>
          <w:rFonts w:ascii="Century Gothic" w:eastAsia="Times New Roman" w:hAnsi="Century Gothic"/>
          <w:b/>
          <w:color w:val="1F4E79" w:themeColor="accent5" w:themeShade="80"/>
        </w:rPr>
        <w:t>Spese</w:t>
      </w:r>
    </w:p>
    <w:p w14:paraId="6A3281CD" w14:textId="77777777" w:rsidR="00E66E77" w:rsidRPr="009B5A49" w:rsidRDefault="00E66E77" w:rsidP="00E66E77">
      <w:pPr>
        <w:ind w:left="720"/>
        <w:contextualSpacing/>
        <w:rPr>
          <w:rFonts w:ascii="Century Gothic" w:eastAsia="Times New Roman" w:hAnsi="Century Gothic"/>
          <w:b/>
          <w:color w:val="1F4E79" w:themeColor="accent5" w:themeShade="80"/>
        </w:rPr>
      </w:pPr>
    </w:p>
    <w:p w14:paraId="2EAA735C" w14:textId="77777777" w:rsidR="003A6141" w:rsidRPr="009B5A49" w:rsidRDefault="00DC7EDD">
      <w:pPr>
        <w:numPr>
          <w:ilvl w:val="0"/>
          <w:numId w:val="2"/>
        </w:numPr>
        <w:ind w:left="720" w:hanging="360"/>
        <w:contextualSpacing/>
        <w:rPr>
          <w:rFonts w:ascii="Century Gothic" w:eastAsia="Times New Roman" w:hAnsi="Century Gothic"/>
          <w:b/>
          <w:color w:val="1F4E79" w:themeColor="accent5" w:themeShade="80"/>
        </w:rPr>
      </w:pPr>
      <w:r w:rsidRPr="009B5A49">
        <w:rPr>
          <w:rFonts w:ascii="Century Gothic" w:eastAsia="Times New Roman" w:hAnsi="Century Gothic"/>
          <w:b/>
          <w:color w:val="1F4E79" w:themeColor="accent5" w:themeShade="80"/>
        </w:rPr>
        <w:t>Raggiungimento equilibri della situazione corrente e generali del bilancio e relativi equilibri in termini di cassa</w:t>
      </w:r>
    </w:p>
    <w:p w14:paraId="5C185AC0" w14:textId="77777777" w:rsidR="003A6141" w:rsidRPr="009B5A49" w:rsidRDefault="003A6141">
      <w:pPr>
        <w:rPr>
          <w:rFonts w:ascii="Century Gothic" w:eastAsia="Times New Roman" w:hAnsi="Century Gothic"/>
          <w:color w:val="1F4E79" w:themeColor="accent5" w:themeShade="80"/>
        </w:rPr>
      </w:pPr>
    </w:p>
    <w:p w14:paraId="2D5E58C9" w14:textId="77777777" w:rsidR="003A6141" w:rsidRPr="009B5A49" w:rsidRDefault="00DC7EDD">
      <w:pPr>
        <w:numPr>
          <w:ilvl w:val="0"/>
          <w:numId w:val="2"/>
        </w:numPr>
        <w:ind w:left="720" w:hanging="360"/>
        <w:contextualSpacing/>
        <w:rPr>
          <w:rFonts w:ascii="Century Gothic" w:eastAsia="Times New Roman" w:hAnsi="Century Gothic"/>
          <w:b/>
          <w:color w:val="1F4E79" w:themeColor="accent5" w:themeShade="80"/>
        </w:rPr>
      </w:pPr>
      <w:r w:rsidRPr="009B5A49">
        <w:rPr>
          <w:rFonts w:ascii="Century Gothic" w:eastAsia="Times New Roman" w:hAnsi="Century Gothic"/>
          <w:b/>
          <w:color w:val="1F4E79" w:themeColor="accent5" w:themeShade="80"/>
        </w:rPr>
        <w:t>Principali obiettivi delle missioni attivate</w:t>
      </w:r>
    </w:p>
    <w:p w14:paraId="1780D31D" w14:textId="77777777" w:rsidR="003A6141" w:rsidRPr="009B5A49" w:rsidRDefault="003A6141">
      <w:pPr>
        <w:rPr>
          <w:rFonts w:ascii="Century Gothic" w:eastAsia="Times New Roman" w:hAnsi="Century Gothic"/>
          <w:color w:val="1F4E79" w:themeColor="accent5" w:themeShade="80"/>
        </w:rPr>
      </w:pPr>
    </w:p>
    <w:p w14:paraId="442FCCF0" w14:textId="77777777" w:rsidR="003A6141" w:rsidRPr="009B5A49" w:rsidRDefault="00DC7EDD">
      <w:pPr>
        <w:numPr>
          <w:ilvl w:val="0"/>
          <w:numId w:val="2"/>
        </w:numPr>
        <w:ind w:left="720" w:hanging="360"/>
        <w:contextualSpacing/>
        <w:rPr>
          <w:rFonts w:ascii="Century Gothic" w:eastAsia="Times New Roman" w:hAnsi="Century Gothic"/>
          <w:b/>
          <w:color w:val="1F4E79" w:themeColor="accent5" w:themeShade="80"/>
        </w:rPr>
      </w:pPr>
      <w:r w:rsidRPr="009B5A49">
        <w:rPr>
          <w:rFonts w:ascii="Century Gothic" w:eastAsia="Times New Roman" w:hAnsi="Century Gothic"/>
          <w:b/>
          <w:color w:val="1F4E79" w:themeColor="accent5" w:themeShade="80"/>
        </w:rPr>
        <w:t>Gestione del patrimonio con particolare riferimento alla programmazione urbanistica e del territorio e Piano delle alienazioni e della valorizzazione dei beni patrimoniali</w:t>
      </w:r>
    </w:p>
    <w:p w14:paraId="78D5DF03" w14:textId="77777777" w:rsidR="003A6141" w:rsidRPr="009B5A49" w:rsidRDefault="003A6141">
      <w:pPr>
        <w:rPr>
          <w:rFonts w:ascii="Century Gothic" w:eastAsia="Times New Roman" w:hAnsi="Century Gothic"/>
          <w:color w:val="1F4E79" w:themeColor="accent5" w:themeShade="80"/>
        </w:rPr>
      </w:pPr>
    </w:p>
    <w:p w14:paraId="3FD96F66" w14:textId="77777777" w:rsidR="003A6141" w:rsidRPr="009B5A49" w:rsidRDefault="00DC7EDD">
      <w:pPr>
        <w:numPr>
          <w:ilvl w:val="0"/>
          <w:numId w:val="2"/>
        </w:numPr>
        <w:ind w:left="720" w:hanging="360"/>
        <w:contextualSpacing/>
        <w:rPr>
          <w:rFonts w:ascii="Century Gothic" w:eastAsia="Times New Roman" w:hAnsi="Century Gothic"/>
          <w:b/>
          <w:color w:val="1F4E79" w:themeColor="accent5" w:themeShade="80"/>
        </w:rPr>
      </w:pPr>
      <w:r w:rsidRPr="009B5A49">
        <w:rPr>
          <w:rFonts w:ascii="Century Gothic" w:eastAsia="Times New Roman" w:hAnsi="Century Gothic"/>
          <w:b/>
          <w:color w:val="1F4E79" w:themeColor="accent5" w:themeShade="80"/>
        </w:rPr>
        <w:t>Piano triennale di razionalizzazione e riqualificazione della spesa (art.2 comma 594 Legge 244/2007)</w:t>
      </w:r>
    </w:p>
    <w:p w14:paraId="139378E5" w14:textId="77777777" w:rsidR="003A6141" w:rsidRPr="009B5A49" w:rsidRDefault="003A6141">
      <w:pPr>
        <w:rPr>
          <w:rFonts w:ascii="Century Gothic" w:eastAsia="Times New Roman" w:hAnsi="Century Gothic"/>
          <w:b/>
          <w:color w:val="1F4E79" w:themeColor="accent5" w:themeShade="80"/>
        </w:rPr>
      </w:pPr>
    </w:p>
    <w:p w14:paraId="1B919EB1" w14:textId="77777777" w:rsidR="003A6141" w:rsidRPr="00A16B3F" w:rsidRDefault="00DC7EDD">
      <w:pPr>
        <w:rPr>
          <w:rFonts w:ascii="Century Gothic" w:eastAsia="Times New Roman" w:hAnsi="Century Gothic"/>
          <w:color w:val="00B050"/>
          <w:sz w:val="20"/>
        </w:rPr>
      </w:pPr>
      <w:r w:rsidRPr="00A16B3F">
        <w:rPr>
          <w:rFonts w:ascii="Century Gothic" w:eastAsia="Times New Roman" w:hAnsi="Century Gothic"/>
          <w:color w:val="00B050"/>
        </w:rPr>
        <w:br w:type="page"/>
      </w:r>
    </w:p>
    <w:p w14:paraId="3C81BA4D" w14:textId="77777777" w:rsidR="003A6141" w:rsidRPr="009B5A49" w:rsidRDefault="00DC7EDD">
      <w:pPr>
        <w:jc w:val="center"/>
        <w:rPr>
          <w:rFonts w:ascii="Century Gothic" w:hAnsi="Century Gothic"/>
          <w:color w:val="1F4E79" w:themeColor="accent5" w:themeShade="80"/>
        </w:rPr>
      </w:pPr>
      <w:r w:rsidRPr="009B5A49">
        <w:rPr>
          <w:rFonts w:ascii="Century Gothic" w:eastAsia="Times New Roman" w:hAnsi="Century Gothic"/>
          <w:b/>
          <w:color w:val="1F4E79" w:themeColor="accent5" w:themeShade="80"/>
        </w:rPr>
        <w:lastRenderedPageBreak/>
        <w:t>PREMESSA</w:t>
      </w:r>
    </w:p>
    <w:p w14:paraId="57D4F92F" w14:textId="77777777" w:rsidR="003A6141" w:rsidRPr="009B5A49" w:rsidRDefault="003A6141">
      <w:pPr>
        <w:jc w:val="center"/>
        <w:rPr>
          <w:rFonts w:ascii="Century Gothic" w:hAnsi="Century Gothic"/>
          <w:color w:val="1F4E79" w:themeColor="accent5" w:themeShade="80"/>
        </w:rPr>
      </w:pPr>
    </w:p>
    <w:p w14:paraId="2068586B" w14:textId="77777777" w:rsidR="003A6141" w:rsidRPr="009B5A49" w:rsidRDefault="00DC7EDD" w:rsidP="002D2D70">
      <w:pPr>
        <w:jc w:val="both"/>
        <w:rPr>
          <w:rFonts w:ascii="Century Gothic" w:eastAsia="Times New Roman" w:hAnsi="Century Gothic"/>
          <w:color w:val="1F4E79" w:themeColor="accent5" w:themeShade="80"/>
          <w:sz w:val="22"/>
          <w:szCs w:val="22"/>
        </w:rPr>
      </w:pPr>
      <w:r w:rsidRPr="009B5A49">
        <w:rPr>
          <w:rFonts w:ascii="Century Gothic" w:eastAsia="Times New Roman" w:hAnsi="Century Gothic"/>
          <w:color w:val="1F4E79" w:themeColor="accent5" w:themeShade="80"/>
          <w:sz w:val="22"/>
          <w:szCs w:val="22"/>
        </w:rPr>
        <w:t>Il principio contabile applicato n. 12 concernente la programmazione di bilancio, statuisce che la programmazione è il processo di analisi e valutazione che, comparando e ordinando coerentemente tra loro le politiche e i piani per il governo del territorio, consente di organizzare, in una dimensione temporale predefinita, le attività e le risorse necessarie per la realizzazione di fini sociali e la promozione dello sviluppo economico e civile delle comunità di riferimento.</w:t>
      </w:r>
    </w:p>
    <w:p w14:paraId="5E14BA44" w14:textId="77777777" w:rsidR="003A6141" w:rsidRPr="009B5A49" w:rsidRDefault="00DC7EDD" w:rsidP="002D2D70">
      <w:pPr>
        <w:jc w:val="both"/>
        <w:rPr>
          <w:rFonts w:ascii="Century Gothic" w:eastAsia="Times New Roman" w:hAnsi="Century Gothic"/>
          <w:color w:val="1F4E79" w:themeColor="accent5" w:themeShade="80"/>
          <w:sz w:val="22"/>
          <w:szCs w:val="22"/>
        </w:rPr>
      </w:pPr>
      <w:r w:rsidRPr="009B5A49">
        <w:rPr>
          <w:rFonts w:ascii="Century Gothic" w:eastAsia="Times New Roman" w:hAnsi="Century Gothic"/>
          <w:color w:val="1F4E79" w:themeColor="accent5" w:themeShade="80"/>
          <w:sz w:val="22"/>
          <w:szCs w:val="22"/>
        </w:rPr>
        <w:t>Il processo di programmazione, si svolge nel rispetto delle compatibilità economico-finanziarie e tenendo conto della possibile evoluzione della gestione dell’ente, richiede il coinvolgimento dei portatori di interesse nelle forme e secondo le modalità definite da ogni Ente, si conclude con la formalizzazione delle decisioni politiche e gestionali che danno contenuto a programmi e piani futuri riferibili alle missioni dell’ente.</w:t>
      </w:r>
    </w:p>
    <w:p w14:paraId="5C3AA1C9" w14:textId="77777777" w:rsidR="003A6141" w:rsidRPr="009B5A49" w:rsidRDefault="00DC7EDD" w:rsidP="002D2D70">
      <w:pPr>
        <w:jc w:val="both"/>
        <w:rPr>
          <w:rFonts w:ascii="Century Gothic" w:eastAsia="Times New Roman" w:hAnsi="Century Gothic"/>
          <w:color w:val="1F4E79" w:themeColor="accent5" w:themeShade="80"/>
          <w:sz w:val="22"/>
          <w:szCs w:val="22"/>
        </w:rPr>
      </w:pPr>
      <w:r w:rsidRPr="009B5A49">
        <w:rPr>
          <w:rFonts w:ascii="Century Gothic" w:eastAsia="Times New Roman" w:hAnsi="Century Gothic"/>
          <w:color w:val="1F4E79" w:themeColor="accent5" w:themeShade="80"/>
          <w:sz w:val="22"/>
          <w:szCs w:val="22"/>
        </w:rPr>
        <w:t>Attraverso l’attività di programmazione, le amministrazioni concorrono al perseguimento degli obiettivi di finanza pubblica definiti in ambito nazionale, in coerenza con i principi fondamentali di coordinamento della finanza pubblica emanati in attuazione degli articoli 117, terzo comma, e 119, secondo comma, della Costituzione e ne condividono le conseguenti responsabilità.</w:t>
      </w:r>
    </w:p>
    <w:p w14:paraId="505D891D" w14:textId="77777777" w:rsidR="003A6141" w:rsidRPr="009B5A49" w:rsidRDefault="003A6141">
      <w:pPr>
        <w:rPr>
          <w:rFonts w:ascii="Century Gothic" w:eastAsia="Times New Roman" w:hAnsi="Century Gothic"/>
          <w:color w:val="1F4E79" w:themeColor="accent5" w:themeShade="80"/>
          <w:sz w:val="22"/>
          <w:szCs w:val="22"/>
        </w:rPr>
      </w:pPr>
    </w:p>
    <w:p w14:paraId="2F62095C" w14:textId="77777777" w:rsidR="003A6141" w:rsidRPr="009B5A49" w:rsidRDefault="00DC7EDD">
      <w:pPr>
        <w:jc w:val="center"/>
        <w:rPr>
          <w:rFonts w:ascii="Century Gothic" w:eastAsia="Times New Roman" w:hAnsi="Century Gothic"/>
          <w:b/>
          <w:color w:val="1F4E79" w:themeColor="accent5" w:themeShade="80"/>
          <w:sz w:val="22"/>
          <w:szCs w:val="22"/>
        </w:rPr>
      </w:pPr>
      <w:r w:rsidRPr="009B5A49">
        <w:rPr>
          <w:rFonts w:ascii="Century Gothic" w:eastAsia="Times New Roman" w:hAnsi="Century Gothic"/>
          <w:b/>
          <w:color w:val="1F4E79" w:themeColor="accent5" w:themeShade="80"/>
          <w:sz w:val="22"/>
          <w:szCs w:val="22"/>
        </w:rPr>
        <w:t>Il Documento unico di programmazione degli enti locali (DUP)</w:t>
      </w:r>
    </w:p>
    <w:p w14:paraId="5F0DD082" w14:textId="77777777" w:rsidR="003A6141" w:rsidRPr="009B5A49" w:rsidRDefault="003A6141">
      <w:pPr>
        <w:rPr>
          <w:rFonts w:ascii="Century Gothic" w:eastAsia="Times New Roman" w:hAnsi="Century Gothic"/>
          <w:color w:val="1F4E79" w:themeColor="accent5" w:themeShade="80"/>
          <w:sz w:val="22"/>
          <w:szCs w:val="22"/>
        </w:rPr>
      </w:pPr>
    </w:p>
    <w:p w14:paraId="3004ED02" w14:textId="77777777" w:rsidR="003A6141" w:rsidRPr="009B5A49" w:rsidRDefault="00DC7EDD" w:rsidP="002D2D70">
      <w:pPr>
        <w:jc w:val="both"/>
        <w:rPr>
          <w:rFonts w:ascii="Century Gothic" w:eastAsia="Times New Roman" w:hAnsi="Century Gothic"/>
          <w:color w:val="1F4E79" w:themeColor="accent5" w:themeShade="80"/>
          <w:sz w:val="22"/>
          <w:szCs w:val="22"/>
        </w:rPr>
      </w:pPr>
      <w:r w:rsidRPr="009B5A49">
        <w:rPr>
          <w:rFonts w:ascii="Century Gothic" w:eastAsia="Times New Roman" w:hAnsi="Century Gothic"/>
          <w:color w:val="1F4E79" w:themeColor="accent5" w:themeShade="80"/>
          <w:sz w:val="22"/>
          <w:szCs w:val="22"/>
        </w:rPr>
        <w:t>Il DUP è lo strumento che permette l’attività di guida strategica ed operativa degli enti locali e consente di fronteggiare in modo permanente, sistemico e unitario le discontinuità ambientali e organizzative.</w:t>
      </w:r>
    </w:p>
    <w:p w14:paraId="48054124" w14:textId="77777777" w:rsidR="003A6141" w:rsidRPr="009B5A49" w:rsidRDefault="00DC7EDD" w:rsidP="002D2D70">
      <w:pPr>
        <w:jc w:val="both"/>
        <w:rPr>
          <w:rFonts w:ascii="Century Gothic" w:eastAsia="Times New Roman" w:hAnsi="Century Gothic"/>
          <w:color w:val="1F4E79" w:themeColor="accent5" w:themeShade="80"/>
          <w:sz w:val="22"/>
          <w:szCs w:val="22"/>
        </w:rPr>
      </w:pPr>
      <w:r w:rsidRPr="009B5A49">
        <w:rPr>
          <w:rFonts w:ascii="Century Gothic" w:eastAsia="Times New Roman" w:hAnsi="Century Gothic"/>
          <w:color w:val="1F4E79" w:themeColor="accent5" w:themeShade="80"/>
          <w:sz w:val="22"/>
          <w:szCs w:val="22"/>
        </w:rPr>
        <w:t>Il DUP costituisce, nel rispetto del principio del coordinamento e coerenza dei documenti di bilancio, il presupposto necessario di tutti gli altri documenti di programmazione.</w:t>
      </w:r>
    </w:p>
    <w:p w14:paraId="0CA0CCA3" w14:textId="77777777" w:rsidR="003A6141" w:rsidRPr="009B5A49" w:rsidRDefault="00DC7EDD" w:rsidP="002D2D70">
      <w:pPr>
        <w:jc w:val="both"/>
        <w:rPr>
          <w:rFonts w:ascii="Century Gothic" w:eastAsia="Times New Roman" w:hAnsi="Century Gothic"/>
          <w:color w:val="1F4E79" w:themeColor="accent5" w:themeShade="80"/>
          <w:sz w:val="22"/>
          <w:szCs w:val="22"/>
        </w:rPr>
      </w:pPr>
      <w:r w:rsidRPr="009B5A49">
        <w:rPr>
          <w:rFonts w:ascii="Century Gothic" w:eastAsia="Times New Roman" w:hAnsi="Century Gothic"/>
          <w:color w:val="1F4E79" w:themeColor="accent5" w:themeShade="80"/>
          <w:sz w:val="22"/>
          <w:szCs w:val="22"/>
        </w:rPr>
        <w:t xml:space="preserve">Secondo il paragrafo 8.4 del Principio contabile applicato concernente la programmazione di cui all’allegato 4/1 al decreto legislativo 23 giugno 2011, n. 118, anche i comuni di dimensione inferiore ai 5000 abitanti sono chiamati all'adozione del DUP, sebbene in forma semplificata rispetto a quella prevista per i comuni medio-grandi. Il Decreto ministeriale del 20 maggio 2015, concernente l’aggiornamento dei principi contabili del Dlgs 118/11, ha infatti introdotto il DUP semplificato, lasciando comunque sostanzialmente invariate le finalità generali del documento. </w:t>
      </w:r>
    </w:p>
    <w:p w14:paraId="0FD7326E" w14:textId="77777777" w:rsidR="003A6141" w:rsidRPr="009B5A49" w:rsidRDefault="00DC7EDD">
      <w:pPr>
        <w:rPr>
          <w:rFonts w:ascii="Century Gothic" w:eastAsia="Times New Roman" w:hAnsi="Century Gothic"/>
          <w:color w:val="1F4E79" w:themeColor="accent5" w:themeShade="80"/>
          <w:sz w:val="22"/>
          <w:szCs w:val="22"/>
        </w:rPr>
      </w:pPr>
      <w:r w:rsidRPr="009B5A49">
        <w:rPr>
          <w:rFonts w:ascii="Century Gothic" w:eastAsia="Times New Roman" w:hAnsi="Century Gothic"/>
          <w:color w:val="1F4E79" w:themeColor="accent5" w:themeShade="80"/>
          <w:sz w:val="22"/>
          <w:szCs w:val="22"/>
        </w:rPr>
        <w:t>Il Documento Unico di Programmazione (DUP) deve essere presentato dalla Giunta in Consiglio, entro il 31 luglio di ciascun anno.</w:t>
      </w:r>
    </w:p>
    <w:p w14:paraId="4DB655B1" w14:textId="77777777" w:rsidR="003A6141" w:rsidRPr="009B5A49" w:rsidRDefault="003A6141">
      <w:pPr>
        <w:rPr>
          <w:rFonts w:ascii="Century Gothic" w:eastAsia="Times New Roman" w:hAnsi="Century Gothic"/>
          <w:color w:val="1F4E79" w:themeColor="accent5" w:themeShade="80"/>
          <w:sz w:val="22"/>
          <w:szCs w:val="22"/>
        </w:rPr>
      </w:pPr>
    </w:p>
    <w:p w14:paraId="670235D3" w14:textId="77777777" w:rsidR="003A6141" w:rsidRPr="009B5A49" w:rsidRDefault="00DC7EDD">
      <w:pPr>
        <w:rPr>
          <w:rFonts w:ascii="Century Gothic" w:eastAsia="Times New Roman" w:hAnsi="Century Gothic"/>
          <w:b/>
          <w:color w:val="1F4E79" w:themeColor="accent5" w:themeShade="80"/>
          <w:sz w:val="22"/>
          <w:szCs w:val="22"/>
        </w:rPr>
      </w:pPr>
      <w:r w:rsidRPr="009B5A49">
        <w:rPr>
          <w:rFonts w:ascii="Century Gothic" w:eastAsia="Times New Roman" w:hAnsi="Century Gothic"/>
          <w:b/>
          <w:color w:val="1F4E79" w:themeColor="accent5" w:themeShade="80"/>
          <w:sz w:val="22"/>
          <w:szCs w:val="22"/>
        </w:rPr>
        <w:t xml:space="preserve">Lo scenario economico </w:t>
      </w:r>
    </w:p>
    <w:p w14:paraId="5AD7C747" w14:textId="77777777" w:rsidR="003A6141" w:rsidRPr="009B5A49" w:rsidRDefault="00DC7EDD" w:rsidP="002D2D70">
      <w:pPr>
        <w:jc w:val="both"/>
        <w:rPr>
          <w:rFonts w:ascii="Century Gothic" w:eastAsia="Times New Roman" w:hAnsi="Century Gothic"/>
          <w:color w:val="1F4E79" w:themeColor="accent5" w:themeShade="80"/>
          <w:sz w:val="22"/>
          <w:szCs w:val="22"/>
        </w:rPr>
      </w:pPr>
      <w:r w:rsidRPr="009B5A49">
        <w:rPr>
          <w:rFonts w:ascii="Century Gothic" w:eastAsia="Times New Roman" w:hAnsi="Century Gothic"/>
          <w:color w:val="1F4E79" w:themeColor="accent5" w:themeShade="80"/>
          <w:sz w:val="22"/>
          <w:szCs w:val="22"/>
        </w:rPr>
        <w:t xml:space="preserve">Tra gli elementi citati dal principio applicato della programmazione, a supporto dell’analisi del contesto in cui si colloca la pianificazione comunale, sono citate le condizioni esterne. Si ritiene pertanto opportuno tracciare, seppur sinteticamente, lo scenario economico internazionale, italiano e regionale, nonché riportare le linee principali di pianificazione regionale per il prossimo triennio. </w:t>
      </w:r>
    </w:p>
    <w:p w14:paraId="2304D0A7" w14:textId="77777777" w:rsidR="003A6141" w:rsidRPr="009B5A49" w:rsidRDefault="00DC7EDD" w:rsidP="002D2D70">
      <w:pPr>
        <w:jc w:val="both"/>
        <w:rPr>
          <w:rFonts w:ascii="Century Gothic" w:eastAsia="Times New Roman" w:hAnsi="Century Gothic"/>
          <w:color w:val="1F4E79" w:themeColor="accent5" w:themeShade="80"/>
          <w:sz w:val="22"/>
          <w:szCs w:val="22"/>
        </w:rPr>
      </w:pPr>
      <w:r w:rsidRPr="009B5A49">
        <w:rPr>
          <w:rFonts w:ascii="Century Gothic" w:eastAsia="Times New Roman" w:hAnsi="Century Gothic"/>
          <w:color w:val="1F4E79" w:themeColor="accent5" w:themeShade="80"/>
          <w:sz w:val="22"/>
          <w:szCs w:val="22"/>
        </w:rPr>
        <w:t xml:space="preserve">L’individuazione degli obiettivi strategici consegue a un processo conoscitivo di analisi strategica delle condizioni esterne ed interne all’ente, sia in termini attuali che prospettici e alla definizione di indirizzi generali di natura strategica. </w:t>
      </w:r>
    </w:p>
    <w:p w14:paraId="0AC552B0" w14:textId="77777777" w:rsidR="003A6141" w:rsidRPr="009B5A49" w:rsidRDefault="00DC7EDD" w:rsidP="002D2D70">
      <w:pPr>
        <w:jc w:val="both"/>
        <w:rPr>
          <w:rFonts w:ascii="Century Gothic" w:eastAsia="Times New Roman" w:hAnsi="Century Gothic"/>
          <w:color w:val="1F4E79" w:themeColor="accent5" w:themeShade="80"/>
          <w:sz w:val="22"/>
          <w:szCs w:val="22"/>
        </w:rPr>
      </w:pPr>
      <w:r w:rsidRPr="009B5A49">
        <w:rPr>
          <w:rFonts w:ascii="Century Gothic" w:eastAsia="Times New Roman" w:hAnsi="Century Gothic"/>
          <w:color w:val="1F4E79" w:themeColor="accent5" w:themeShade="80"/>
          <w:sz w:val="22"/>
          <w:szCs w:val="22"/>
        </w:rPr>
        <w:t>Con riferimento alle condizioni esterne, l’analisi strategica ha l'obiettivo di approfondire i seguenti profili:</w:t>
      </w:r>
    </w:p>
    <w:p w14:paraId="4F01F05F" w14:textId="77777777" w:rsidR="003A6141" w:rsidRPr="009B5A49" w:rsidRDefault="00DC7EDD" w:rsidP="002D2D70">
      <w:pPr>
        <w:jc w:val="both"/>
        <w:rPr>
          <w:rFonts w:ascii="Century Gothic" w:eastAsia="Times New Roman" w:hAnsi="Century Gothic"/>
          <w:color w:val="1F4E79" w:themeColor="accent5" w:themeShade="80"/>
          <w:sz w:val="22"/>
          <w:szCs w:val="22"/>
        </w:rPr>
      </w:pPr>
      <w:r w:rsidRPr="009B5A49">
        <w:rPr>
          <w:rFonts w:ascii="Century Gothic" w:eastAsia="Times New Roman" w:hAnsi="Century Gothic"/>
          <w:color w:val="1F4E79" w:themeColor="accent5" w:themeShade="80"/>
          <w:sz w:val="22"/>
          <w:szCs w:val="22"/>
        </w:rPr>
        <w:t xml:space="preserve"> • gli obiettivi individuati dal Governo per il periodo considerato anche alla luce degli indirizzi e delle scelte contenute nei documenti di programmazione comunitari e nazionali; </w:t>
      </w:r>
    </w:p>
    <w:p w14:paraId="186F3C77" w14:textId="77777777" w:rsidR="003A6141" w:rsidRPr="009B5A49" w:rsidRDefault="00DC7EDD" w:rsidP="002D2D70">
      <w:pPr>
        <w:jc w:val="both"/>
        <w:rPr>
          <w:rFonts w:ascii="Century Gothic" w:eastAsia="Times New Roman" w:hAnsi="Century Gothic"/>
          <w:color w:val="1F4E79" w:themeColor="accent5" w:themeShade="80"/>
          <w:sz w:val="22"/>
          <w:szCs w:val="22"/>
        </w:rPr>
      </w:pPr>
      <w:r w:rsidRPr="009B5A49">
        <w:rPr>
          <w:rFonts w:ascii="Century Gothic" w:eastAsia="Times New Roman" w:hAnsi="Century Gothic"/>
          <w:color w:val="1F4E79" w:themeColor="accent5" w:themeShade="80"/>
          <w:sz w:val="22"/>
          <w:szCs w:val="22"/>
        </w:rPr>
        <w:t xml:space="preserve"> • la valutazione corrente e prospettica della situazione socio-economica del territorio di riferimento e della domanda di servizi pubblici locali anche in considerazione dei risultati e delle prospettive future di sviluppo socio-economico;</w:t>
      </w:r>
    </w:p>
    <w:p w14:paraId="7E6F4D6F" w14:textId="77777777" w:rsidR="003A6141" w:rsidRPr="009B5A49" w:rsidRDefault="00DC7EDD" w:rsidP="00751F20">
      <w:pPr>
        <w:jc w:val="both"/>
        <w:rPr>
          <w:rFonts w:ascii="Century Gothic" w:eastAsia="Times New Roman" w:hAnsi="Century Gothic"/>
          <w:color w:val="1F4E79" w:themeColor="accent5" w:themeShade="80"/>
          <w:sz w:val="22"/>
          <w:szCs w:val="22"/>
        </w:rPr>
      </w:pPr>
      <w:r w:rsidRPr="009B5A49">
        <w:rPr>
          <w:rFonts w:ascii="Century Gothic" w:eastAsia="Times New Roman" w:hAnsi="Century Gothic"/>
          <w:color w:val="1F4E79" w:themeColor="accent5" w:themeShade="80"/>
          <w:sz w:val="22"/>
          <w:szCs w:val="22"/>
        </w:rPr>
        <w:t xml:space="preserve">• i parametri economici essenziali utilizzati per identificare, a legislazione vigente, l’evoluzione dei flussi finanziari ed economici dell’ente e dei propri </w:t>
      </w:r>
      <w:r w:rsidRPr="009B5A49">
        <w:rPr>
          <w:rFonts w:ascii="Century Gothic" w:eastAsia="Times New Roman" w:hAnsi="Century Gothic"/>
          <w:color w:val="1F4E79" w:themeColor="accent5" w:themeShade="80"/>
          <w:sz w:val="22"/>
          <w:szCs w:val="22"/>
        </w:rPr>
        <w:lastRenderedPageBreak/>
        <w:t>enti strumentali, segnalando le differenze rispetto ai parametri considerati nella Decisione di Economia e Finanza (DEF).</w:t>
      </w:r>
    </w:p>
    <w:p w14:paraId="0EFAA1F9" w14:textId="77777777" w:rsidR="003A6141" w:rsidRPr="009B5A49" w:rsidRDefault="00DC7EDD" w:rsidP="00751F20">
      <w:pPr>
        <w:jc w:val="both"/>
        <w:rPr>
          <w:rFonts w:ascii="Century Gothic" w:eastAsia="Times New Roman" w:hAnsi="Century Gothic"/>
          <w:color w:val="1F4E79" w:themeColor="accent5" w:themeShade="80"/>
          <w:sz w:val="22"/>
          <w:szCs w:val="22"/>
        </w:rPr>
      </w:pPr>
      <w:r w:rsidRPr="009B5A49">
        <w:rPr>
          <w:rFonts w:ascii="Century Gothic" w:eastAsia="Times New Roman" w:hAnsi="Century Gothic"/>
          <w:color w:val="1F4E79" w:themeColor="accent5" w:themeShade="80"/>
          <w:sz w:val="22"/>
          <w:szCs w:val="22"/>
        </w:rPr>
        <w:t xml:space="preserve">Ad inizio anno lo scenario macroeconomico internazionale mostrava una ripresa graduale e differenziata tra le aree geografiche, frenata dalle difficoltà delle economie emergenti. In particolare, la crescita sembrava evidente nei “paesi avanzati” mostrando per gli altri un indebolimento. Nell’area Euro il prodotto era tornato a crescere e gli indicatori congiunturali prefiguravano una prosecuzione della ripresa, seppur a ritmi moderati. Purtroppo l’invasione Russa dell’Ucraina ha innescato una crisi energetica che sta mettendo in ginocchio tutte le economie ed in particolare quelle che sono definite – energivore -. Tutto ciò ha alimentato l’inflazione, depresso la domanda interna, favorito l’aumento della disoccupazione. Tutte le previsioni sono state riviste al ribasso da tutti gli organismi internazionali. Per quanto riguarda l’economia italiana, la fase recessiva che stava lentamente lasciando il posto ad una fase di stabilizzazione, è svanita e ora anche il più ottimista degli analisti vede molto incerta l’evoluzione del prossimo futuro. La spesa delle famiglie è sempre di più frenata dalla debolezza del reddito disponibile e dalle difficili condizioni del mercato del lavoro. </w:t>
      </w:r>
    </w:p>
    <w:p w14:paraId="402490AB" w14:textId="77777777" w:rsidR="003A6141" w:rsidRPr="00A16B3F" w:rsidRDefault="003A6141">
      <w:pPr>
        <w:rPr>
          <w:rFonts w:ascii="Century Gothic" w:eastAsia="Times New Roman" w:hAnsi="Century Gothic"/>
          <w:color w:val="00B050"/>
          <w:sz w:val="22"/>
          <w:szCs w:val="22"/>
        </w:rPr>
      </w:pPr>
    </w:p>
    <w:tbl>
      <w:tblPr>
        <w:tblW w:w="0" w:type="auto"/>
        <w:tblInd w:w="60" w:type="dxa"/>
        <w:tblLayout w:type="fixed"/>
        <w:tblCellMar>
          <w:left w:w="60" w:type="dxa"/>
          <w:right w:w="60" w:type="dxa"/>
        </w:tblCellMar>
        <w:tblLook w:val="0000" w:firstRow="0" w:lastRow="0" w:firstColumn="0" w:lastColumn="0" w:noHBand="0" w:noVBand="0"/>
      </w:tblPr>
      <w:tblGrid>
        <w:gridCol w:w="14565"/>
      </w:tblGrid>
      <w:tr w:rsidR="009B5A49" w:rsidRPr="009B5A49" w14:paraId="493542D9" w14:textId="77777777">
        <w:tc>
          <w:tcPr>
            <w:tcW w:w="14565" w:type="dxa"/>
            <w:tcBorders>
              <w:top w:val="single" w:sz="6" w:space="0" w:color="auto"/>
              <w:left w:val="single" w:sz="6" w:space="0" w:color="auto"/>
              <w:bottom w:val="single" w:sz="6" w:space="0" w:color="auto"/>
              <w:right w:val="single" w:sz="6" w:space="0" w:color="auto"/>
            </w:tcBorders>
            <w:shd w:val="clear" w:color="auto" w:fill="BFBFBF"/>
          </w:tcPr>
          <w:p w14:paraId="55CEC756" w14:textId="77777777" w:rsidR="003A6141" w:rsidRPr="009B5A49" w:rsidRDefault="00DC7EDD">
            <w:pPr>
              <w:pStyle w:val="rtf4Normal"/>
              <w:jc w:val="center"/>
              <w:rPr>
                <w:rFonts w:ascii="Century Gothic" w:eastAsia="Times New Roman" w:hAnsi="Century Gothic"/>
                <w:b/>
                <w:color w:val="1F4E79" w:themeColor="accent5" w:themeShade="80"/>
                <w:sz w:val="22"/>
                <w:szCs w:val="22"/>
              </w:rPr>
            </w:pPr>
            <w:r w:rsidRPr="009B5A49">
              <w:rPr>
                <w:rFonts w:ascii="Century Gothic" w:eastAsia="Times New Roman" w:hAnsi="Century Gothic"/>
                <w:b/>
                <w:color w:val="1F4E79" w:themeColor="accent5" w:themeShade="80"/>
                <w:sz w:val="22"/>
                <w:szCs w:val="22"/>
              </w:rPr>
              <w:t>1 – Risultanze dei dati relativi alla popolazione, al territorio</w:t>
            </w:r>
          </w:p>
          <w:p w14:paraId="78C21890" w14:textId="77777777" w:rsidR="003A6141" w:rsidRPr="009B5A49" w:rsidRDefault="00DC7EDD">
            <w:pPr>
              <w:pStyle w:val="rtf4Normal"/>
              <w:jc w:val="center"/>
              <w:rPr>
                <w:rFonts w:ascii="Century Gothic" w:eastAsia="Times New Roman" w:hAnsi="Century Gothic"/>
                <w:color w:val="1F4E79" w:themeColor="accent5" w:themeShade="80"/>
                <w:sz w:val="22"/>
                <w:szCs w:val="22"/>
              </w:rPr>
            </w:pPr>
            <w:r w:rsidRPr="009B5A49">
              <w:rPr>
                <w:rFonts w:ascii="Century Gothic" w:eastAsia="Times New Roman" w:hAnsi="Century Gothic"/>
                <w:b/>
                <w:color w:val="1F4E79" w:themeColor="accent5" w:themeShade="80"/>
                <w:sz w:val="22"/>
                <w:szCs w:val="22"/>
              </w:rPr>
              <w:t>ed alla situazione socio economica dell’Ente</w:t>
            </w:r>
          </w:p>
        </w:tc>
      </w:tr>
    </w:tbl>
    <w:p w14:paraId="1B526676" w14:textId="77777777" w:rsidR="003A6141" w:rsidRPr="009B5A49" w:rsidRDefault="003A6141">
      <w:pPr>
        <w:pStyle w:val="rtf4Normal"/>
        <w:rPr>
          <w:rFonts w:ascii="Century Gothic" w:eastAsia="Times New Roman" w:hAnsi="Century Gothic"/>
          <w:color w:val="1F4E79" w:themeColor="accent5" w:themeShade="80"/>
          <w:sz w:val="22"/>
          <w:szCs w:val="22"/>
        </w:rPr>
      </w:pPr>
    </w:p>
    <w:p w14:paraId="4331785C" w14:textId="77777777" w:rsidR="003A6141" w:rsidRPr="009B5A49" w:rsidRDefault="00DC7EDD">
      <w:pPr>
        <w:rPr>
          <w:rFonts w:ascii="Century Gothic" w:eastAsia="Times New Roman" w:hAnsi="Century Gothic"/>
          <w:color w:val="1F4E79" w:themeColor="accent5" w:themeShade="80"/>
          <w:sz w:val="22"/>
          <w:szCs w:val="22"/>
        </w:rPr>
      </w:pPr>
      <w:r w:rsidRPr="009B5A49">
        <w:rPr>
          <w:rFonts w:ascii="Century Gothic" w:eastAsia="Times New Roman" w:hAnsi="Century Gothic"/>
          <w:b/>
          <w:color w:val="1F4E79" w:themeColor="accent5" w:themeShade="80"/>
          <w:sz w:val="22"/>
          <w:szCs w:val="22"/>
        </w:rPr>
        <w:t>Risultanze della popolazione</w:t>
      </w:r>
    </w:p>
    <w:p w14:paraId="5BE343CD" w14:textId="77777777" w:rsidR="003A6141" w:rsidRPr="009B5A49" w:rsidRDefault="003A6141">
      <w:pPr>
        <w:rPr>
          <w:rFonts w:ascii="Century Gothic" w:eastAsia="Times New Roman" w:hAnsi="Century Gothic"/>
          <w:color w:val="1F4E79" w:themeColor="accent5" w:themeShade="80"/>
          <w:sz w:val="22"/>
          <w:szCs w:val="22"/>
        </w:rPr>
      </w:pPr>
    </w:p>
    <w:p w14:paraId="38ACFC45" w14:textId="77777777" w:rsidR="003A6141" w:rsidRPr="009B5A49" w:rsidRDefault="00DC7EDD">
      <w:pPr>
        <w:rPr>
          <w:rFonts w:ascii="Century Gothic" w:eastAsia="Times New Roman" w:hAnsi="Century Gothic"/>
          <w:color w:val="1F4E79" w:themeColor="accent5" w:themeShade="80"/>
          <w:sz w:val="22"/>
          <w:szCs w:val="22"/>
        </w:rPr>
      </w:pPr>
      <w:r w:rsidRPr="009B5A49">
        <w:rPr>
          <w:rFonts w:ascii="Century Gothic" w:eastAsia="Times New Roman" w:hAnsi="Century Gothic"/>
          <w:color w:val="1F4E79" w:themeColor="accent5" w:themeShade="80"/>
          <w:sz w:val="22"/>
          <w:szCs w:val="22"/>
        </w:rPr>
        <w:t xml:space="preserve">Popolazione legale al censimento del </w:t>
      </w:r>
      <w:r w:rsidRPr="009B5A49">
        <w:rPr>
          <w:rFonts w:ascii="Century Gothic" w:eastAsia="Times New Roman" w:hAnsi="Century Gothic"/>
          <w:b/>
          <w:color w:val="1F4E79" w:themeColor="accent5" w:themeShade="80"/>
          <w:sz w:val="22"/>
          <w:szCs w:val="22"/>
        </w:rPr>
        <w:t>31-12-2022</w:t>
      </w:r>
      <w:r w:rsidRPr="009B5A49">
        <w:rPr>
          <w:rFonts w:ascii="Century Gothic" w:eastAsia="Times New Roman" w:hAnsi="Century Gothic"/>
          <w:color w:val="1F4E79" w:themeColor="accent5" w:themeShade="80"/>
          <w:sz w:val="22"/>
          <w:szCs w:val="22"/>
        </w:rPr>
        <w:t xml:space="preserve"> n. </w:t>
      </w:r>
      <w:r w:rsidRPr="009B5A49">
        <w:rPr>
          <w:rFonts w:ascii="Century Gothic" w:eastAsia="Times New Roman" w:hAnsi="Century Gothic"/>
          <w:b/>
          <w:color w:val="1F4E79" w:themeColor="accent5" w:themeShade="80"/>
          <w:sz w:val="22"/>
          <w:szCs w:val="22"/>
        </w:rPr>
        <w:t>3.443</w:t>
      </w:r>
    </w:p>
    <w:p w14:paraId="5F56B303" w14:textId="77777777" w:rsidR="003A6141" w:rsidRPr="009B5A49" w:rsidRDefault="003A6141">
      <w:pPr>
        <w:rPr>
          <w:rFonts w:ascii="Century Gothic" w:eastAsia="Times New Roman" w:hAnsi="Century Gothic"/>
          <w:color w:val="1F4E79" w:themeColor="accent5" w:themeShade="80"/>
          <w:sz w:val="22"/>
          <w:szCs w:val="22"/>
        </w:rPr>
      </w:pPr>
    </w:p>
    <w:p w14:paraId="1C1E7307" w14:textId="77777777" w:rsidR="003A6141" w:rsidRPr="009B5A49" w:rsidRDefault="00DC7EDD">
      <w:pPr>
        <w:rPr>
          <w:rFonts w:ascii="Century Gothic" w:eastAsia="Times New Roman" w:hAnsi="Century Gothic"/>
          <w:color w:val="1F4E79" w:themeColor="accent5" w:themeShade="80"/>
          <w:sz w:val="22"/>
          <w:szCs w:val="22"/>
        </w:rPr>
      </w:pPr>
      <w:r w:rsidRPr="009B5A49">
        <w:rPr>
          <w:rFonts w:ascii="Century Gothic" w:eastAsia="Times New Roman" w:hAnsi="Century Gothic"/>
          <w:color w:val="1F4E79" w:themeColor="accent5" w:themeShade="80"/>
          <w:sz w:val="22"/>
          <w:szCs w:val="22"/>
        </w:rPr>
        <w:t xml:space="preserve">Popolazione residente alla fine del 2022 </w:t>
      </w:r>
      <w:r w:rsidRPr="009B5A49">
        <w:rPr>
          <w:rFonts w:ascii="Century Gothic" w:eastAsia="Times New Roman" w:hAnsi="Century Gothic"/>
          <w:i/>
          <w:color w:val="1F4E79" w:themeColor="accent5" w:themeShade="80"/>
          <w:sz w:val="22"/>
          <w:szCs w:val="22"/>
        </w:rPr>
        <w:t>(penultimo anno precedente)</w:t>
      </w:r>
      <w:r w:rsidRPr="009B5A49">
        <w:rPr>
          <w:rFonts w:ascii="Century Gothic" w:eastAsia="Times New Roman" w:hAnsi="Century Gothic"/>
          <w:color w:val="1F4E79" w:themeColor="accent5" w:themeShade="80"/>
          <w:sz w:val="22"/>
          <w:szCs w:val="22"/>
        </w:rPr>
        <w:t xml:space="preserve"> n. </w:t>
      </w:r>
      <w:r w:rsidRPr="009B5A49">
        <w:rPr>
          <w:rFonts w:ascii="Century Gothic" w:eastAsia="Times New Roman" w:hAnsi="Century Gothic"/>
          <w:b/>
          <w:color w:val="1F4E79" w:themeColor="accent5" w:themeShade="80"/>
          <w:sz w:val="22"/>
          <w:szCs w:val="22"/>
        </w:rPr>
        <w:t>3.4</w:t>
      </w:r>
      <w:r w:rsidR="00E67744" w:rsidRPr="009B5A49">
        <w:rPr>
          <w:rFonts w:ascii="Century Gothic" w:eastAsia="Times New Roman" w:hAnsi="Century Gothic"/>
          <w:b/>
          <w:color w:val="1F4E79" w:themeColor="accent5" w:themeShade="80"/>
          <w:sz w:val="22"/>
          <w:szCs w:val="22"/>
        </w:rPr>
        <w:t>82</w:t>
      </w:r>
      <w:r w:rsidRPr="009B5A49">
        <w:rPr>
          <w:rFonts w:ascii="Century Gothic" w:eastAsia="Times New Roman" w:hAnsi="Century Gothic"/>
          <w:color w:val="1F4E79" w:themeColor="accent5" w:themeShade="80"/>
          <w:sz w:val="22"/>
          <w:szCs w:val="22"/>
        </w:rPr>
        <w:t xml:space="preserve"> di cui:</w:t>
      </w:r>
    </w:p>
    <w:p w14:paraId="572F8D76" w14:textId="77777777" w:rsidR="003A6141" w:rsidRPr="009B5A49" w:rsidRDefault="00DC7EDD">
      <w:pPr>
        <w:ind w:left="260"/>
        <w:rPr>
          <w:rFonts w:ascii="Century Gothic" w:eastAsia="Times New Roman" w:hAnsi="Century Gothic"/>
          <w:color w:val="1F4E79" w:themeColor="accent5" w:themeShade="80"/>
          <w:sz w:val="22"/>
          <w:szCs w:val="22"/>
        </w:rPr>
      </w:pPr>
      <w:r w:rsidRPr="009B5A49">
        <w:rPr>
          <w:rFonts w:ascii="Century Gothic" w:eastAsia="Times New Roman" w:hAnsi="Century Gothic"/>
          <w:color w:val="1F4E79" w:themeColor="accent5" w:themeShade="80"/>
          <w:sz w:val="22"/>
          <w:szCs w:val="22"/>
        </w:rPr>
        <w:t xml:space="preserve">maschi n. </w:t>
      </w:r>
      <w:r w:rsidR="00E67744" w:rsidRPr="009B5A49">
        <w:rPr>
          <w:rFonts w:ascii="Century Gothic" w:eastAsia="Times New Roman" w:hAnsi="Century Gothic"/>
          <w:b/>
          <w:color w:val="1F4E79" w:themeColor="accent5" w:themeShade="80"/>
          <w:sz w:val="22"/>
          <w:szCs w:val="22"/>
        </w:rPr>
        <w:t>1.721</w:t>
      </w:r>
      <w:r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color w:val="1F4E79" w:themeColor="accent5" w:themeShade="80"/>
          <w:sz w:val="22"/>
          <w:szCs w:val="22"/>
        </w:rPr>
        <w:t xml:space="preserve">femmine n. </w:t>
      </w:r>
      <w:r w:rsidRPr="009B5A49">
        <w:rPr>
          <w:rFonts w:ascii="Century Gothic" w:eastAsia="Times New Roman" w:hAnsi="Century Gothic"/>
          <w:b/>
          <w:color w:val="1F4E79" w:themeColor="accent5" w:themeShade="80"/>
          <w:sz w:val="22"/>
          <w:szCs w:val="22"/>
        </w:rPr>
        <w:t>1.7</w:t>
      </w:r>
      <w:r w:rsidR="00E67744" w:rsidRPr="009B5A49">
        <w:rPr>
          <w:rFonts w:ascii="Century Gothic" w:eastAsia="Times New Roman" w:hAnsi="Century Gothic"/>
          <w:b/>
          <w:color w:val="1F4E79" w:themeColor="accent5" w:themeShade="80"/>
          <w:sz w:val="22"/>
          <w:szCs w:val="22"/>
        </w:rPr>
        <w:t>61</w:t>
      </w:r>
    </w:p>
    <w:p w14:paraId="5652D15D" w14:textId="77777777" w:rsidR="003A6141" w:rsidRPr="009B5A49" w:rsidRDefault="00DC7EDD">
      <w:pPr>
        <w:rPr>
          <w:rFonts w:ascii="Century Gothic" w:eastAsia="Times New Roman" w:hAnsi="Century Gothic"/>
          <w:color w:val="1F4E79" w:themeColor="accent5" w:themeShade="80"/>
          <w:sz w:val="22"/>
          <w:szCs w:val="22"/>
        </w:rPr>
      </w:pPr>
      <w:r w:rsidRPr="009B5A49">
        <w:rPr>
          <w:rFonts w:ascii="Century Gothic" w:eastAsia="Times New Roman" w:hAnsi="Century Gothic"/>
          <w:color w:val="1F4E79" w:themeColor="accent5" w:themeShade="80"/>
          <w:sz w:val="22"/>
          <w:szCs w:val="22"/>
        </w:rPr>
        <w:t>di cui:</w:t>
      </w:r>
    </w:p>
    <w:p w14:paraId="4236D366" w14:textId="77777777" w:rsidR="003A6141" w:rsidRPr="009B5A49" w:rsidRDefault="00DC7EDD">
      <w:pPr>
        <w:ind w:left="260"/>
        <w:rPr>
          <w:rFonts w:ascii="Century Gothic" w:eastAsia="Times New Roman" w:hAnsi="Century Gothic"/>
          <w:color w:val="1F4E79" w:themeColor="accent5" w:themeShade="80"/>
          <w:sz w:val="22"/>
          <w:szCs w:val="22"/>
        </w:rPr>
      </w:pPr>
      <w:r w:rsidRPr="009B5A49">
        <w:rPr>
          <w:rFonts w:ascii="Century Gothic" w:eastAsia="Times New Roman" w:hAnsi="Century Gothic"/>
          <w:color w:val="1F4E79" w:themeColor="accent5" w:themeShade="80"/>
          <w:sz w:val="22"/>
          <w:szCs w:val="22"/>
        </w:rPr>
        <w:t xml:space="preserve">in età prescolare (0/5 anni) n. </w:t>
      </w:r>
      <w:r w:rsidR="00E67744" w:rsidRPr="009B5A49">
        <w:rPr>
          <w:rFonts w:ascii="Century Gothic" w:eastAsia="Times New Roman" w:hAnsi="Century Gothic"/>
          <w:b/>
          <w:color w:val="1F4E79" w:themeColor="accent5" w:themeShade="80"/>
          <w:sz w:val="22"/>
          <w:szCs w:val="22"/>
        </w:rPr>
        <w:t>146</w:t>
      </w:r>
      <w:r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color w:val="1F4E79" w:themeColor="accent5" w:themeShade="80"/>
          <w:sz w:val="22"/>
          <w:szCs w:val="22"/>
        </w:rPr>
        <w:t xml:space="preserve">in età scuola obbligo (7/16 anni) n. </w:t>
      </w:r>
      <w:r w:rsidRPr="009B5A49">
        <w:rPr>
          <w:rFonts w:ascii="Century Gothic" w:eastAsia="Times New Roman" w:hAnsi="Century Gothic"/>
          <w:b/>
          <w:color w:val="1F4E79" w:themeColor="accent5" w:themeShade="80"/>
          <w:sz w:val="22"/>
          <w:szCs w:val="22"/>
        </w:rPr>
        <w:t>31</w:t>
      </w:r>
      <w:r w:rsidR="00CB1106" w:rsidRPr="009B5A49">
        <w:rPr>
          <w:rFonts w:ascii="Century Gothic" w:eastAsia="Times New Roman" w:hAnsi="Century Gothic"/>
          <w:b/>
          <w:color w:val="1F4E79" w:themeColor="accent5" w:themeShade="80"/>
          <w:sz w:val="22"/>
          <w:szCs w:val="22"/>
        </w:rPr>
        <w:t>2</w:t>
      </w:r>
    </w:p>
    <w:p w14:paraId="4C58B823" w14:textId="77777777" w:rsidR="003A6141" w:rsidRPr="009B5A49" w:rsidRDefault="00DC7EDD">
      <w:pPr>
        <w:ind w:left="260"/>
        <w:rPr>
          <w:rFonts w:ascii="Century Gothic" w:eastAsia="Times New Roman" w:hAnsi="Century Gothic"/>
          <w:color w:val="1F4E79" w:themeColor="accent5" w:themeShade="80"/>
          <w:sz w:val="22"/>
          <w:szCs w:val="22"/>
        </w:rPr>
      </w:pPr>
      <w:r w:rsidRPr="009B5A49">
        <w:rPr>
          <w:rFonts w:ascii="Century Gothic" w:eastAsia="Times New Roman" w:hAnsi="Century Gothic"/>
          <w:color w:val="1F4E79" w:themeColor="accent5" w:themeShade="80"/>
          <w:sz w:val="22"/>
          <w:szCs w:val="22"/>
        </w:rPr>
        <w:t xml:space="preserve">in forza lavoro 1° occupazione (17/29 anni) n. </w:t>
      </w:r>
      <w:r w:rsidR="00CB1106" w:rsidRPr="009B5A49">
        <w:rPr>
          <w:rFonts w:ascii="Century Gothic" w:eastAsia="Times New Roman" w:hAnsi="Century Gothic"/>
          <w:b/>
          <w:color w:val="1F4E79" w:themeColor="accent5" w:themeShade="80"/>
          <w:sz w:val="22"/>
          <w:szCs w:val="22"/>
        </w:rPr>
        <w:t>41</w:t>
      </w:r>
      <w:r w:rsidRPr="009B5A49">
        <w:rPr>
          <w:rFonts w:ascii="Century Gothic" w:eastAsia="Times New Roman" w:hAnsi="Century Gothic"/>
          <w:b/>
          <w:color w:val="1F4E79" w:themeColor="accent5" w:themeShade="80"/>
          <w:sz w:val="22"/>
          <w:szCs w:val="22"/>
        </w:rPr>
        <w:t>7</w:t>
      </w:r>
      <w:r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color w:val="1F4E79" w:themeColor="accent5" w:themeShade="80"/>
          <w:sz w:val="22"/>
          <w:szCs w:val="22"/>
        </w:rPr>
        <w:t xml:space="preserve">in età adulta (30/65 anni) n. </w:t>
      </w:r>
      <w:r w:rsidR="00CB1106" w:rsidRPr="009B5A49">
        <w:rPr>
          <w:rFonts w:ascii="Century Gothic" w:eastAsia="Times New Roman" w:hAnsi="Century Gothic"/>
          <w:b/>
          <w:color w:val="1F4E79" w:themeColor="accent5" w:themeShade="80"/>
          <w:sz w:val="22"/>
          <w:szCs w:val="22"/>
        </w:rPr>
        <w:t>1.780</w:t>
      </w:r>
      <w:r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color w:val="1F4E79" w:themeColor="accent5" w:themeShade="80"/>
          <w:sz w:val="22"/>
          <w:szCs w:val="22"/>
        </w:rPr>
        <w:t xml:space="preserve">oltre 65 anni n. </w:t>
      </w:r>
      <w:r w:rsidR="00CB1106" w:rsidRPr="009B5A49">
        <w:rPr>
          <w:rFonts w:ascii="Century Gothic" w:eastAsia="Times New Roman" w:hAnsi="Century Gothic"/>
          <w:b/>
          <w:color w:val="1F4E79" w:themeColor="accent5" w:themeShade="80"/>
          <w:sz w:val="22"/>
          <w:szCs w:val="22"/>
        </w:rPr>
        <w:t>820</w:t>
      </w:r>
    </w:p>
    <w:p w14:paraId="029CE684" w14:textId="77777777" w:rsidR="003A6141" w:rsidRPr="009B5A49" w:rsidRDefault="003A6141">
      <w:pPr>
        <w:rPr>
          <w:rFonts w:ascii="Century Gothic" w:eastAsia="Times New Roman" w:hAnsi="Century Gothic"/>
          <w:color w:val="1F4E79" w:themeColor="accent5" w:themeShade="80"/>
          <w:sz w:val="22"/>
          <w:szCs w:val="22"/>
        </w:rPr>
      </w:pPr>
    </w:p>
    <w:p w14:paraId="58441A96" w14:textId="77777777" w:rsidR="00DC7EDD" w:rsidRPr="009B5A49" w:rsidRDefault="00DC7EDD">
      <w:pPr>
        <w:rPr>
          <w:rFonts w:ascii="Century Gothic" w:eastAsia="Times New Roman" w:hAnsi="Century Gothic"/>
          <w:b/>
          <w:color w:val="1F4E79" w:themeColor="accent5" w:themeShade="80"/>
          <w:sz w:val="22"/>
          <w:szCs w:val="22"/>
        </w:rPr>
      </w:pPr>
      <w:r w:rsidRPr="009B5A49">
        <w:rPr>
          <w:rFonts w:ascii="Century Gothic" w:eastAsia="Times New Roman" w:hAnsi="Century Gothic"/>
          <w:color w:val="1F4E79" w:themeColor="accent5" w:themeShade="80"/>
          <w:sz w:val="22"/>
          <w:szCs w:val="22"/>
        </w:rPr>
        <w:t xml:space="preserve">Nati nell'anno n. </w:t>
      </w:r>
      <w:r w:rsidRPr="009B5A49">
        <w:rPr>
          <w:rFonts w:ascii="Century Gothic" w:eastAsia="Times New Roman" w:hAnsi="Century Gothic"/>
          <w:b/>
          <w:color w:val="1F4E79" w:themeColor="accent5" w:themeShade="80"/>
          <w:sz w:val="22"/>
          <w:szCs w:val="22"/>
        </w:rPr>
        <w:t>21</w:t>
      </w:r>
      <w:r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color w:val="1F4E79" w:themeColor="accent5" w:themeShade="80"/>
          <w:sz w:val="22"/>
          <w:szCs w:val="22"/>
        </w:rPr>
        <w:t xml:space="preserve">Deceduti nell'anno n. </w:t>
      </w:r>
      <w:r w:rsidRPr="009B5A49">
        <w:rPr>
          <w:rFonts w:ascii="Century Gothic" w:eastAsia="Times New Roman" w:hAnsi="Century Gothic"/>
          <w:b/>
          <w:color w:val="1F4E79" w:themeColor="accent5" w:themeShade="80"/>
          <w:sz w:val="22"/>
          <w:szCs w:val="22"/>
        </w:rPr>
        <w:t>54</w:t>
      </w:r>
      <w:r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color w:val="1F4E79" w:themeColor="accent5" w:themeShade="80"/>
          <w:sz w:val="22"/>
          <w:szCs w:val="22"/>
        </w:rPr>
        <w:t xml:space="preserve">Saldo naturale: </w:t>
      </w:r>
      <w:r w:rsidRPr="009B5A49">
        <w:rPr>
          <w:rFonts w:ascii="Century Gothic" w:eastAsia="Times New Roman" w:hAnsi="Century Gothic"/>
          <w:b/>
          <w:color w:val="1F4E79" w:themeColor="accent5" w:themeShade="80"/>
          <w:sz w:val="22"/>
          <w:szCs w:val="22"/>
        </w:rPr>
        <w:t>- 33</w:t>
      </w:r>
    </w:p>
    <w:p w14:paraId="47BCD505" w14:textId="77777777" w:rsidR="00DC7EDD" w:rsidRPr="009B5A49" w:rsidRDefault="00DC7EDD">
      <w:pPr>
        <w:rPr>
          <w:rFonts w:ascii="Century Gothic" w:eastAsia="Times New Roman" w:hAnsi="Century Gothic"/>
          <w:color w:val="1F4E79" w:themeColor="accent5" w:themeShade="80"/>
          <w:sz w:val="22"/>
          <w:szCs w:val="22"/>
        </w:rPr>
      </w:pPr>
    </w:p>
    <w:p w14:paraId="3244FA35" w14:textId="77777777" w:rsidR="003A6141" w:rsidRPr="009B5A49" w:rsidRDefault="00DC7EDD">
      <w:pPr>
        <w:rPr>
          <w:rFonts w:ascii="Century Gothic" w:eastAsia="Times New Roman" w:hAnsi="Century Gothic"/>
          <w:color w:val="1F4E79" w:themeColor="accent5" w:themeShade="80"/>
          <w:sz w:val="22"/>
          <w:szCs w:val="22"/>
        </w:rPr>
      </w:pPr>
      <w:r w:rsidRPr="009B5A49">
        <w:rPr>
          <w:rFonts w:ascii="Century Gothic" w:eastAsia="Times New Roman" w:hAnsi="Century Gothic"/>
          <w:color w:val="1F4E79" w:themeColor="accent5" w:themeShade="80"/>
          <w:sz w:val="22"/>
          <w:szCs w:val="22"/>
        </w:rPr>
        <w:t xml:space="preserve">Immigrati nell'anno n. </w:t>
      </w:r>
      <w:r w:rsidRPr="009B5A49">
        <w:rPr>
          <w:rFonts w:ascii="Century Gothic" w:eastAsia="Times New Roman" w:hAnsi="Century Gothic"/>
          <w:b/>
          <w:color w:val="1F4E79" w:themeColor="accent5" w:themeShade="80"/>
          <w:sz w:val="22"/>
          <w:szCs w:val="22"/>
        </w:rPr>
        <w:t>197</w:t>
      </w:r>
      <w:r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color w:val="1F4E79" w:themeColor="accent5" w:themeShade="80"/>
          <w:sz w:val="22"/>
          <w:szCs w:val="22"/>
        </w:rPr>
        <w:t xml:space="preserve">Emigrati nell'anno n. </w:t>
      </w:r>
      <w:r w:rsidRPr="009B5A49">
        <w:rPr>
          <w:rFonts w:ascii="Century Gothic" w:eastAsia="Times New Roman" w:hAnsi="Century Gothic"/>
          <w:b/>
          <w:color w:val="1F4E79" w:themeColor="accent5" w:themeShade="80"/>
          <w:sz w:val="22"/>
          <w:szCs w:val="22"/>
        </w:rPr>
        <w:t>147</w:t>
      </w:r>
      <w:r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color w:val="1F4E79" w:themeColor="accent5" w:themeShade="80"/>
          <w:sz w:val="22"/>
          <w:szCs w:val="22"/>
        </w:rPr>
        <w:t xml:space="preserve">Saldo migratorio: + </w:t>
      </w:r>
      <w:r w:rsidRPr="009B5A49">
        <w:rPr>
          <w:rFonts w:ascii="Century Gothic" w:eastAsia="Times New Roman" w:hAnsi="Century Gothic"/>
          <w:b/>
          <w:color w:val="1F4E79" w:themeColor="accent5" w:themeShade="80"/>
          <w:sz w:val="22"/>
          <w:szCs w:val="22"/>
        </w:rPr>
        <w:t>50</w:t>
      </w:r>
    </w:p>
    <w:p w14:paraId="1B3F917B" w14:textId="77777777" w:rsidR="003A6141" w:rsidRPr="009B5A49" w:rsidRDefault="00DC7EDD">
      <w:pPr>
        <w:rPr>
          <w:rFonts w:ascii="Century Gothic" w:eastAsia="Times New Roman" w:hAnsi="Century Gothic"/>
          <w:b/>
          <w:color w:val="1F4E79" w:themeColor="accent5" w:themeShade="80"/>
          <w:sz w:val="32"/>
          <w:szCs w:val="32"/>
        </w:rPr>
      </w:pPr>
      <w:r w:rsidRPr="009B5A49">
        <w:rPr>
          <w:rFonts w:ascii="Century Gothic" w:eastAsia="Times New Roman" w:hAnsi="Century Gothic"/>
          <w:b/>
          <w:color w:val="1F4E79" w:themeColor="accent5" w:themeShade="80"/>
          <w:sz w:val="22"/>
          <w:szCs w:val="22"/>
        </w:rPr>
        <w:t>Saldo complessivo (naturale + migratorio</w:t>
      </w:r>
      <w:proofErr w:type="gramStart"/>
      <w:r w:rsidRPr="009B5A49">
        <w:rPr>
          <w:rFonts w:ascii="Century Gothic" w:eastAsia="Times New Roman" w:hAnsi="Century Gothic"/>
          <w:b/>
          <w:color w:val="1F4E79" w:themeColor="accent5" w:themeShade="80"/>
          <w:sz w:val="22"/>
          <w:szCs w:val="22"/>
        </w:rPr>
        <w:t>):</w:t>
      </w:r>
      <w:r w:rsidRPr="009B5A49">
        <w:rPr>
          <w:rFonts w:ascii="Century Gothic" w:eastAsia="Times New Roman" w:hAnsi="Century Gothic"/>
          <w:b/>
          <w:color w:val="1F4E79" w:themeColor="accent5" w:themeShade="80"/>
          <w:sz w:val="32"/>
          <w:szCs w:val="32"/>
        </w:rPr>
        <w:t>+</w:t>
      </w:r>
      <w:proofErr w:type="gramEnd"/>
      <w:r w:rsidRPr="009B5A49">
        <w:rPr>
          <w:rFonts w:ascii="Century Gothic" w:eastAsia="Times New Roman" w:hAnsi="Century Gothic"/>
          <w:b/>
          <w:color w:val="1F4E79" w:themeColor="accent5" w:themeShade="80"/>
          <w:sz w:val="32"/>
          <w:szCs w:val="32"/>
        </w:rPr>
        <w:t xml:space="preserve"> 17</w:t>
      </w:r>
    </w:p>
    <w:p w14:paraId="70BCE76F" w14:textId="77777777" w:rsidR="003A6141" w:rsidRPr="009B5A49" w:rsidRDefault="003A6141">
      <w:pPr>
        <w:rPr>
          <w:rFonts w:ascii="Century Gothic" w:eastAsia="Times New Roman" w:hAnsi="Century Gothic"/>
          <w:color w:val="1F4E79" w:themeColor="accent5" w:themeShade="80"/>
          <w:sz w:val="22"/>
          <w:szCs w:val="22"/>
        </w:rPr>
      </w:pPr>
    </w:p>
    <w:p w14:paraId="1A077FAB" w14:textId="77777777" w:rsidR="003A6141" w:rsidRPr="009B5A49" w:rsidRDefault="00DC7EDD">
      <w:pPr>
        <w:rPr>
          <w:rFonts w:ascii="Century Gothic" w:eastAsia="Times New Roman" w:hAnsi="Century Gothic"/>
          <w:color w:val="1F4E79" w:themeColor="accent5" w:themeShade="80"/>
          <w:sz w:val="22"/>
          <w:szCs w:val="22"/>
        </w:rPr>
      </w:pPr>
      <w:r w:rsidRPr="009B5A49">
        <w:rPr>
          <w:rFonts w:ascii="Century Gothic" w:eastAsia="Times New Roman" w:hAnsi="Century Gothic"/>
          <w:color w:val="1F4E79" w:themeColor="accent5" w:themeShade="80"/>
          <w:sz w:val="22"/>
          <w:szCs w:val="22"/>
        </w:rPr>
        <w:t xml:space="preserve">Popolazione massima insediabile come da strumento urbanistico vigente n. </w:t>
      </w:r>
      <w:r w:rsidRPr="009B5A49">
        <w:rPr>
          <w:rFonts w:ascii="Century Gothic" w:eastAsia="Times New Roman" w:hAnsi="Century Gothic"/>
          <w:b/>
          <w:color w:val="1F4E79" w:themeColor="accent5" w:themeShade="80"/>
          <w:sz w:val="22"/>
          <w:szCs w:val="22"/>
        </w:rPr>
        <w:t>5.505</w:t>
      </w:r>
      <w:r w:rsidRPr="009B5A49">
        <w:rPr>
          <w:rFonts w:ascii="Century Gothic" w:eastAsia="Times New Roman" w:hAnsi="Century Gothic"/>
          <w:color w:val="1F4E79" w:themeColor="accent5" w:themeShade="80"/>
          <w:sz w:val="22"/>
          <w:szCs w:val="22"/>
        </w:rPr>
        <w:t xml:space="preserve"> abitanti</w:t>
      </w:r>
    </w:p>
    <w:p w14:paraId="2CB97DCB" w14:textId="77777777" w:rsidR="003A6141" w:rsidRPr="009B5A49" w:rsidRDefault="003A6141">
      <w:pPr>
        <w:pStyle w:val="rtf1heading2"/>
        <w:outlineLvl w:val="9"/>
        <w:rPr>
          <w:rFonts w:ascii="Century Gothic" w:eastAsia="Times New Roman" w:hAnsi="Century Gothic" w:cs="Arial"/>
          <w:b w:val="0"/>
          <w:bCs w:val="0"/>
          <w:i w:val="0"/>
          <w:iCs w:val="0"/>
          <w:color w:val="1F4E79" w:themeColor="accent5" w:themeShade="80"/>
          <w:sz w:val="22"/>
          <w:szCs w:val="22"/>
        </w:rPr>
      </w:pPr>
    </w:p>
    <w:p w14:paraId="631B90D6" w14:textId="77777777" w:rsidR="00A16B3F" w:rsidRDefault="00A16B3F" w:rsidP="00A16B3F">
      <w:pPr>
        <w:pStyle w:val="rtf1Normal"/>
      </w:pPr>
    </w:p>
    <w:p w14:paraId="33905582" w14:textId="77777777" w:rsidR="00A16B3F" w:rsidRDefault="00A16B3F" w:rsidP="00A16B3F">
      <w:pPr>
        <w:pStyle w:val="rtf1Normal"/>
      </w:pPr>
    </w:p>
    <w:p w14:paraId="088CE179" w14:textId="77777777" w:rsidR="00594FA5" w:rsidRDefault="00594FA5" w:rsidP="00A16B3F">
      <w:pPr>
        <w:pStyle w:val="rtf1Normal"/>
      </w:pPr>
    </w:p>
    <w:p w14:paraId="1E35DA31" w14:textId="77777777" w:rsidR="00594FA5" w:rsidRDefault="00594FA5" w:rsidP="00A16B3F">
      <w:pPr>
        <w:pStyle w:val="rtf1Normal"/>
      </w:pPr>
    </w:p>
    <w:p w14:paraId="432D280E" w14:textId="77777777" w:rsidR="00A16B3F" w:rsidRPr="00A16B3F" w:rsidRDefault="00A16B3F" w:rsidP="00A16B3F">
      <w:pPr>
        <w:pStyle w:val="rtf1Normal"/>
      </w:pPr>
    </w:p>
    <w:p w14:paraId="36667408" w14:textId="77777777" w:rsidR="003A6141" w:rsidRPr="009B5A49" w:rsidRDefault="00DC7EDD">
      <w:pPr>
        <w:rPr>
          <w:rFonts w:ascii="Century Gothic" w:eastAsia="Times New Roman" w:hAnsi="Century Gothic"/>
          <w:color w:val="1F4E79" w:themeColor="accent5" w:themeShade="80"/>
          <w:sz w:val="22"/>
          <w:szCs w:val="22"/>
        </w:rPr>
      </w:pPr>
      <w:r w:rsidRPr="009B5A49">
        <w:rPr>
          <w:rFonts w:ascii="Century Gothic" w:eastAsia="Times New Roman" w:hAnsi="Century Gothic"/>
          <w:b/>
          <w:color w:val="1F4E79" w:themeColor="accent5" w:themeShade="80"/>
          <w:sz w:val="22"/>
          <w:szCs w:val="22"/>
        </w:rPr>
        <w:lastRenderedPageBreak/>
        <w:t>Risultanze del territorio:</w:t>
      </w:r>
      <w:r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color w:val="1F4E79" w:themeColor="accent5" w:themeShade="80"/>
          <w:sz w:val="22"/>
          <w:szCs w:val="22"/>
        </w:rPr>
        <w:t xml:space="preserve">Superficie Kmq </w:t>
      </w:r>
      <w:r w:rsidRPr="009B5A49">
        <w:rPr>
          <w:rFonts w:ascii="Century Gothic" w:eastAsia="Times New Roman" w:hAnsi="Century Gothic"/>
          <w:b/>
          <w:color w:val="1F4E79" w:themeColor="accent5" w:themeShade="80"/>
          <w:sz w:val="22"/>
          <w:szCs w:val="22"/>
        </w:rPr>
        <w:t>13</w:t>
      </w:r>
    </w:p>
    <w:p w14:paraId="137E33AC" w14:textId="77777777" w:rsidR="003A6141" w:rsidRPr="009B5A49" w:rsidRDefault="00DC7EDD">
      <w:pPr>
        <w:rPr>
          <w:rFonts w:ascii="Century Gothic" w:eastAsia="Times New Roman" w:hAnsi="Century Gothic"/>
          <w:color w:val="1F4E79" w:themeColor="accent5" w:themeShade="80"/>
          <w:sz w:val="22"/>
          <w:szCs w:val="22"/>
        </w:rPr>
      </w:pPr>
      <w:r w:rsidRPr="009B5A49">
        <w:rPr>
          <w:rFonts w:ascii="Century Gothic" w:eastAsia="Times New Roman" w:hAnsi="Century Gothic"/>
          <w:color w:val="1F4E79" w:themeColor="accent5" w:themeShade="80"/>
          <w:sz w:val="22"/>
          <w:szCs w:val="22"/>
        </w:rPr>
        <w:t>Risorse idriche:</w:t>
      </w:r>
    </w:p>
    <w:p w14:paraId="6B90FC03" w14:textId="77777777" w:rsidR="003A6141" w:rsidRPr="009B5A49" w:rsidRDefault="00DC7EDD">
      <w:pPr>
        <w:ind w:left="260"/>
        <w:rPr>
          <w:rFonts w:ascii="Century Gothic" w:eastAsia="Times New Roman" w:hAnsi="Century Gothic"/>
          <w:color w:val="1F4E79" w:themeColor="accent5" w:themeShade="80"/>
          <w:sz w:val="22"/>
          <w:szCs w:val="22"/>
        </w:rPr>
      </w:pPr>
      <w:r w:rsidRPr="009B5A49">
        <w:rPr>
          <w:rFonts w:ascii="Century Gothic" w:eastAsia="Times New Roman" w:hAnsi="Century Gothic"/>
          <w:color w:val="1F4E79" w:themeColor="accent5" w:themeShade="80"/>
          <w:sz w:val="22"/>
          <w:szCs w:val="22"/>
        </w:rPr>
        <w:t xml:space="preserve">laghi n. </w:t>
      </w:r>
      <w:r w:rsidRPr="009B5A49">
        <w:rPr>
          <w:rFonts w:ascii="Century Gothic" w:eastAsia="Times New Roman" w:hAnsi="Century Gothic"/>
          <w:b/>
          <w:color w:val="1F4E79" w:themeColor="accent5" w:themeShade="80"/>
          <w:sz w:val="22"/>
          <w:szCs w:val="22"/>
        </w:rPr>
        <w:t>0</w:t>
      </w:r>
    </w:p>
    <w:p w14:paraId="3420F793" w14:textId="77777777" w:rsidR="003A6141" w:rsidRPr="009B5A49" w:rsidRDefault="00DC7EDD">
      <w:pPr>
        <w:ind w:left="260"/>
        <w:rPr>
          <w:rFonts w:ascii="Century Gothic" w:eastAsia="Times New Roman" w:hAnsi="Century Gothic"/>
          <w:color w:val="1F4E79" w:themeColor="accent5" w:themeShade="80"/>
          <w:sz w:val="22"/>
          <w:szCs w:val="22"/>
        </w:rPr>
      </w:pPr>
      <w:r w:rsidRPr="009B5A49">
        <w:rPr>
          <w:rFonts w:ascii="Century Gothic" w:eastAsia="Times New Roman" w:hAnsi="Century Gothic"/>
          <w:color w:val="1F4E79" w:themeColor="accent5" w:themeShade="80"/>
          <w:sz w:val="22"/>
          <w:szCs w:val="22"/>
        </w:rPr>
        <w:t xml:space="preserve">fiumi n. </w:t>
      </w:r>
      <w:r w:rsidRPr="009B5A49">
        <w:rPr>
          <w:rFonts w:ascii="Century Gothic" w:eastAsia="Times New Roman" w:hAnsi="Century Gothic"/>
          <w:b/>
          <w:color w:val="1F4E79" w:themeColor="accent5" w:themeShade="80"/>
          <w:sz w:val="22"/>
          <w:szCs w:val="22"/>
        </w:rPr>
        <w:t>1</w:t>
      </w:r>
    </w:p>
    <w:p w14:paraId="6FC69F3C" w14:textId="77777777" w:rsidR="003A6141" w:rsidRPr="009B5A49" w:rsidRDefault="00DC7EDD">
      <w:pPr>
        <w:rPr>
          <w:rFonts w:ascii="Century Gothic" w:eastAsia="Times New Roman" w:hAnsi="Century Gothic"/>
          <w:color w:val="1F4E79" w:themeColor="accent5" w:themeShade="80"/>
          <w:sz w:val="22"/>
          <w:szCs w:val="22"/>
        </w:rPr>
      </w:pPr>
      <w:r w:rsidRPr="009B5A49">
        <w:rPr>
          <w:rFonts w:ascii="Century Gothic" w:eastAsia="Times New Roman" w:hAnsi="Century Gothic"/>
          <w:color w:val="1F4E79" w:themeColor="accent5" w:themeShade="80"/>
          <w:sz w:val="22"/>
          <w:szCs w:val="22"/>
        </w:rPr>
        <w:t>Strade:</w:t>
      </w:r>
    </w:p>
    <w:p w14:paraId="31D7C306" w14:textId="77777777" w:rsidR="003A6141" w:rsidRPr="009B5A49" w:rsidRDefault="00DC7EDD">
      <w:pPr>
        <w:ind w:left="260"/>
        <w:rPr>
          <w:rFonts w:ascii="Century Gothic" w:eastAsia="Times New Roman" w:hAnsi="Century Gothic"/>
          <w:color w:val="1F4E79" w:themeColor="accent5" w:themeShade="80"/>
          <w:sz w:val="22"/>
          <w:szCs w:val="22"/>
        </w:rPr>
      </w:pPr>
      <w:r w:rsidRPr="009B5A49">
        <w:rPr>
          <w:rFonts w:ascii="Century Gothic" w:eastAsia="Times New Roman" w:hAnsi="Century Gothic"/>
          <w:color w:val="1F4E79" w:themeColor="accent5" w:themeShade="80"/>
          <w:sz w:val="22"/>
          <w:szCs w:val="22"/>
        </w:rPr>
        <w:t xml:space="preserve">autostrade Km </w:t>
      </w:r>
      <w:r w:rsidRPr="009B5A49">
        <w:rPr>
          <w:rFonts w:ascii="Century Gothic" w:eastAsia="Times New Roman" w:hAnsi="Century Gothic"/>
          <w:b/>
          <w:color w:val="1F4E79" w:themeColor="accent5" w:themeShade="80"/>
          <w:sz w:val="22"/>
          <w:szCs w:val="22"/>
        </w:rPr>
        <w:t>0,00</w:t>
      </w:r>
      <w:r w:rsidR="00A24D88" w:rsidRPr="009B5A49">
        <w:rPr>
          <w:rFonts w:ascii="Century Gothic" w:eastAsia="Times New Roman" w:hAnsi="Century Gothic"/>
          <w:b/>
          <w:color w:val="1F4E79" w:themeColor="accent5" w:themeShade="80"/>
          <w:sz w:val="22"/>
          <w:szCs w:val="22"/>
        </w:rPr>
        <w:tab/>
      </w:r>
      <w:r w:rsidR="00A24D88"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color w:val="1F4E79" w:themeColor="accent5" w:themeShade="80"/>
          <w:sz w:val="22"/>
          <w:szCs w:val="22"/>
        </w:rPr>
        <w:t xml:space="preserve">strade extraurbane Km </w:t>
      </w:r>
      <w:r w:rsidRPr="009B5A49">
        <w:rPr>
          <w:rFonts w:ascii="Century Gothic" w:eastAsia="Times New Roman" w:hAnsi="Century Gothic"/>
          <w:b/>
          <w:color w:val="1F4E79" w:themeColor="accent5" w:themeShade="80"/>
          <w:sz w:val="22"/>
          <w:szCs w:val="22"/>
        </w:rPr>
        <w:t>6,00</w:t>
      </w:r>
      <w:r w:rsidR="00A24D88" w:rsidRPr="009B5A49">
        <w:rPr>
          <w:rFonts w:ascii="Century Gothic" w:eastAsia="Times New Roman" w:hAnsi="Century Gothic"/>
          <w:b/>
          <w:color w:val="1F4E79" w:themeColor="accent5" w:themeShade="80"/>
          <w:sz w:val="22"/>
          <w:szCs w:val="22"/>
        </w:rPr>
        <w:tab/>
      </w:r>
      <w:r w:rsidR="00A24D88"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color w:val="1F4E79" w:themeColor="accent5" w:themeShade="80"/>
          <w:sz w:val="22"/>
          <w:szCs w:val="22"/>
        </w:rPr>
        <w:t xml:space="preserve">strade urbane Km </w:t>
      </w:r>
      <w:r w:rsidRPr="009B5A49">
        <w:rPr>
          <w:rFonts w:ascii="Century Gothic" w:eastAsia="Times New Roman" w:hAnsi="Century Gothic"/>
          <w:b/>
          <w:color w:val="1F4E79" w:themeColor="accent5" w:themeShade="80"/>
          <w:sz w:val="22"/>
          <w:szCs w:val="22"/>
        </w:rPr>
        <w:t>20,00</w:t>
      </w:r>
      <w:r w:rsidR="00A24D88" w:rsidRPr="009B5A49">
        <w:rPr>
          <w:rFonts w:ascii="Century Gothic" w:eastAsia="Times New Roman" w:hAnsi="Century Gothic"/>
          <w:b/>
          <w:color w:val="1F4E79" w:themeColor="accent5" w:themeShade="80"/>
          <w:sz w:val="22"/>
          <w:szCs w:val="22"/>
        </w:rPr>
        <w:tab/>
      </w:r>
      <w:r w:rsidR="00A24D88"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color w:val="1F4E79" w:themeColor="accent5" w:themeShade="80"/>
          <w:sz w:val="22"/>
          <w:szCs w:val="22"/>
        </w:rPr>
        <w:t xml:space="preserve">strade locali Km </w:t>
      </w:r>
      <w:r w:rsidRPr="009B5A49">
        <w:rPr>
          <w:rFonts w:ascii="Century Gothic" w:eastAsia="Times New Roman" w:hAnsi="Century Gothic"/>
          <w:b/>
          <w:color w:val="1F4E79" w:themeColor="accent5" w:themeShade="80"/>
          <w:sz w:val="22"/>
          <w:szCs w:val="22"/>
        </w:rPr>
        <w:t>2,00</w:t>
      </w:r>
      <w:r w:rsidR="00A24D88" w:rsidRPr="009B5A49">
        <w:rPr>
          <w:rFonts w:ascii="Century Gothic" w:eastAsia="Times New Roman" w:hAnsi="Century Gothic"/>
          <w:b/>
          <w:color w:val="1F4E79" w:themeColor="accent5" w:themeShade="80"/>
          <w:sz w:val="22"/>
          <w:szCs w:val="22"/>
        </w:rPr>
        <w:tab/>
      </w:r>
      <w:r w:rsidR="00A24D88"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color w:val="1F4E79" w:themeColor="accent5" w:themeShade="80"/>
          <w:sz w:val="22"/>
          <w:szCs w:val="22"/>
        </w:rPr>
        <w:t xml:space="preserve">itinerari ciclopedonali Km </w:t>
      </w:r>
      <w:r w:rsidRPr="009B5A49">
        <w:rPr>
          <w:rFonts w:ascii="Century Gothic" w:eastAsia="Times New Roman" w:hAnsi="Century Gothic"/>
          <w:b/>
          <w:color w:val="1F4E79" w:themeColor="accent5" w:themeShade="80"/>
          <w:sz w:val="22"/>
          <w:szCs w:val="22"/>
        </w:rPr>
        <w:t>1,00</w:t>
      </w:r>
    </w:p>
    <w:p w14:paraId="3D618B55" w14:textId="77777777" w:rsidR="003A6141" w:rsidRPr="009B5A49" w:rsidRDefault="003A6141">
      <w:pPr>
        <w:rPr>
          <w:rFonts w:ascii="Century Gothic" w:eastAsia="Times New Roman" w:hAnsi="Century Gothic"/>
          <w:color w:val="1F4E79" w:themeColor="accent5" w:themeShade="80"/>
          <w:sz w:val="22"/>
          <w:szCs w:val="22"/>
        </w:rPr>
      </w:pPr>
    </w:p>
    <w:p w14:paraId="622B00A9" w14:textId="77777777" w:rsidR="003A6141" w:rsidRPr="009B5A49" w:rsidRDefault="00DC7EDD">
      <w:pPr>
        <w:rPr>
          <w:rFonts w:ascii="Century Gothic" w:eastAsia="Times New Roman" w:hAnsi="Century Gothic"/>
          <w:color w:val="1F4E79" w:themeColor="accent5" w:themeShade="80"/>
          <w:sz w:val="22"/>
          <w:szCs w:val="22"/>
        </w:rPr>
      </w:pPr>
      <w:r w:rsidRPr="009B5A49">
        <w:rPr>
          <w:rFonts w:ascii="Century Gothic" w:eastAsia="Times New Roman" w:hAnsi="Century Gothic"/>
          <w:color w:val="1F4E79" w:themeColor="accent5" w:themeShade="80"/>
          <w:sz w:val="22"/>
          <w:szCs w:val="22"/>
        </w:rPr>
        <w:t>Strumenti urbanistici vigenti:</w:t>
      </w:r>
    </w:p>
    <w:p w14:paraId="26C549DC" w14:textId="77777777" w:rsidR="003A6141" w:rsidRPr="009B5A49" w:rsidRDefault="00DC7EDD">
      <w:pPr>
        <w:ind w:left="260"/>
        <w:rPr>
          <w:rFonts w:ascii="Century Gothic" w:eastAsia="Times New Roman" w:hAnsi="Century Gothic"/>
          <w:color w:val="1F4E79" w:themeColor="accent5" w:themeShade="80"/>
          <w:sz w:val="22"/>
          <w:szCs w:val="22"/>
        </w:rPr>
      </w:pPr>
      <w:r w:rsidRPr="009B5A49">
        <w:rPr>
          <w:rFonts w:ascii="Century Gothic" w:eastAsia="Times New Roman" w:hAnsi="Century Gothic"/>
          <w:color w:val="1F4E79" w:themeColor="accent5" w:themeShade="80"/>
          <w:sz w:val="22"/>
          <w:szCs w:val="22"/>
        </w:rPr>
        <w:t xml:space="preserve">Piano regolatore – PRGC – adottato </w:t>
      </w:r>
      <w:r w:rsidRPr="009B5A49">
        <w:rPr>
          <w:rFonts w:ascii="Century Gothic" w:eastAsia="Times New Roman" w:hAnsi="Century Gothic"/>
          <w:b/>
          <w:color w:val="1F4E79" w:themeColor="accent5" w:themeShade="80"/>
          <w:sz w:val="22"/>
          <w:szCs w:val="22"/>
        </w:rPr>
        <w:t>Si</w:t>
      </w:r>
      <w:r w:rsidR="00A24D88" w:rsidRPr="009B5A49">
        <w:rPr>
          <w:rFonts w:ascii="Century Gothic" w:eastAsia="Times New Roman" w:hAnsi="Century Gothic"/>
          <w:b/>
          <w:color w:val="1F4E79" w:themeColor="accent5" w:themeShade="80"/>
          <w:sz w:val="22"/>
          <w:szCs w:val="22"/>
        </w:rPr>
        <w:tab/>
      </w:r>
      <w:r w:rsidR="00A24D88" w:rsidRPr="009B5A49">
        <w:rPr>
          <w:rFonts w:ascii="Century Gothic" w:eastAsia="Times New Roman" w:hAnsi="Century Gothic"/>
          <w:b/>
          <w:color w:val="1F4E79" w:themeColor="accent5" w:themeShade="80"/>
          <w:sz w:val="22"/>
          <w:szCs w:val="22"/>
        </w:rPr>
        <w:tab/>
      </w:r>
      <w:r w:rsidR="00A24D88"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color w:val="1F4E79" w:themeColor="accent5" w:themeShade="80"/>
          <w:sz w:val="22"/>
          <w:szCs w:val="22"/>
        </w:rPr>
        <w:t xml:space="preserve">Piano regolatore – PRGC – approvato </w:t>
      </w:r>
      <w:r w:rsidRPr="009B5A49">
        <w:rPr>
          <w:rFonts w:ascii="Century Gothic" w:eastAsia="Times New Roman" w:hAnsi="Century Gothic"/>
          <w:b/>
          <w:color w:val="1F4E79" w:themeColor="accent5" w:themeShade="80"/>
          <w:sz w:val="22"/>
          <w:szCs w:val="22"/>
        </w:rPr>
        <w:t>Si</w:t>
      </w:r>
    </w:p>
    <w:p w14:paraId="79AF3710" w14:textId="77777777" w:rsidR="003A6141" w:rsidRPr="009B5A49" w:rsidRDefault="00DC7EDD">
      <w:pPr>
        <w:ind w:left="260"/>
        <w:rPr>
          <w:rFonts w:ascii="Century Gothic" w:eastAsia="Times New Roman" w:hAnsi="Century Gothic"/>
          <w:color w:val="1F4E79" w:themeColor="accent5" w:themeShade="80"/>
          <w:sz w:val="22"/>
          <w:szCs w:val="22"/>
        </w:rPr>
      </w:pPr>
      <w:r w:rsidRPr="009B5A49">
        <w:rPr>
          <w:rFonts w:ascii="Century Gothic" w:eastAsia="Times New Roman" w:hAnsi="Century Gothic"/>
          <w:color w:val="1F4E79" w:themeColor="accent5" w:themeShade="80"/>
          <w:sz w:val="22"/>
          <w:szCs w:val="22"/>
        </w:rPr>
        <w:t xml:space="preserve">Piano edilizia economica popolare – PEEP </w:t>
      </w:r>
      <w:r w:rsidRPr="009B5A49">
        <w:rPr>
          <w:rFonts w:ascii="Century Gothic" w:eastAsia="Times New Roman" w:hAnsi="Century Gothic"/>
          <w:b/>
          <w:color w:val="1F4E79" w:themeColor="accent5" w:themeShade="80"/>
          <w:sz w:val="22"/>
          <w:szCs w:val="22"/>
        </w:rPr>
        <w:t>Si</w:t>
      </w:r>
    </w:p>
    <w:p w14:paraId="51E05F37" w14:textId="77777777" w:rsidR="003A6141" w:rsidRPr="009B5A49" w:rsidRDefault="00DC7EDD">
      <w:pPr>
        <w:ind w:left="260"/>
        <w:rPr>
          <w:rFonts w:ascii="Century Gothic" w:eastAsia="Times New Roman" w:hAnsi="Century Gothic"/>
          <w:color w:val="1F4E79" w:themeColor="accent5" w:themeShade="80"/>
          <w:sz w:val="22"/>
          <w:szCs w:val="22"/>
        </w:rPr>
      </w:pPr>
      <w:r w:rsidRPr="009B5A49">
        <w:rPr>
          <w:rFonts w:ascii="Century Gothic" w:eastAsia="Times New Roman" w:hAnsi="Century Gothic"/>
          <w:color w:val="1F4E79" w:themeColor="accent5" w:themeShade="80"/>
          <w:sz w:val="22"/>
          <w:szCs w:val="22"/>
        </w:rPr>
        <w:t xml:space="preserve">Piano Insediamenti Produttivi – PIP </w:t>
      </w:r>
      <w:r w:rsidRPr="009B5A49">
        <w:rPr>
          <w:rFonts w:ascii="Century Gothic" w:eastAsia="Times New Roman" w:hAnsi="Century Gothic"/>
          <w:b/>
          <w:color w:val="1F4E79" w:themeColor="accent5" w:themeShade="80"/>
          <w:sz w:val="22"/>
          <w:szCs w:val="22"/>
        </w:rPr>
        <w:t>No</w:t>
      </w:r>
    </w:p>
    <w:p w14:paraId="27B1AB4E" w14:textId="77777777" w:rsidR="003A6141" w:rsidRPr="009B5A49" w:rsidRDefault="003A6141">
      <w:pPr>
        <w:rPr>
          <w:rFonts w:ascii="Century Gothic" w:eastAsia="Times New Roman" w:hAnsi="Century Gothic"/>
          <w:color w:val="1F4E79" w:themeColor="accent5" w:themeShade="80"/>
          <w:sz w:val="22"/>
          <w:szCs w:val="22"/>
        </w:rPr>
      </w:pPr>
    </w:p>
    <w:p w14:paraId="66059F82" w14:textId="77777777" w:rsidR="003A6141" w:rsidRPr="009B5A49" w:rsidRDefault="00DC7EDD">
      <w:pPr>
        <w:rPr>
          <w:rFonts w:ascii="Century Gothic" w:eastAsia="Times New Roman" w:hAnsi="Century Gothic"/>
          <w:color w:val="1F4E79" w:themeColor="accent5" w:themeShade="80"/>
          <w:sz w:val="22"/>
          <w:szCs w:val="22"/>
        </w:rPr>
      </w:pPr>
      <w:r w:rsidRPr="009B5A49">
        <w:rPr>
          <w:rFonts w:ascii="Century Gothic" w:eastAsia="Times New Roman" w:hAnsi="Century Gothic"/>
          <w:color w:val="1F4E79" w:themeColor="accent5" w:themeShade="80"/>
          <w:sz w:val="22"/>
          <w:szCs w:val="22"/>
        </w:rPr>
        <w:t>Altri strumenti urbanistici:</w:t>
      </w:r>
    </w:p>
    <w:p w14:paraId="00C525B5" w14:textId="77777777" w:rsidR="003A6141" w:rsidRPr="009B5A49" w:rsidRDefault="003A6141">
      <w:pPr>
        <w:rPr>
          <w:rFonts w:ascii="Century Gothic" w:eastAsia="Times New Roman" w:hAnsi="Century Gothic"/>
          <w:color w:val="1F4E79" w:themeColor="accent5" w:themeShade="80"/>
          <w:sz w:val="22"/>
          <w:szCs w:val="22"/>
        </w:rPr>
      </w:pPr>
    </w:p>
    <w:p w14:paraId="26443E50" w14:textId="77777777" w:rsidR="003A6141" w:rsidRPr="009B5A49" w:rsidRDefault="003A6141">
      <w:pPr>
        <w:rPr>
          <w:rFonts w:ascii="Century Gothic" w:eastAsia="Times New Roman" w:hAnsi="Century Gothic"/>
          <w:color w:val="1F4E79" w:themeColor="accent5" w:themeShade="80"/>
          <w:sz w:val="22"/>
          <w:szCs w:val="22"/>
        </w:rPr>
      </w:pPr>
    </w:p>
    <w:p w14:paraId="23174753" w14:textId="77777777" w:rsidR="00A24D88" w:rsidRPr="009B5A49" w:rsidRDefault="00A24D88">
      <w:pPr>
        <w:rPr>
          <w:rFonts w:ascii="Century Gothic" w:eastAsia="Times New Roman" w:hAnsi="Century Gothic"/>
          <w:color w:val="1F4E79" w:themeColor="accent5" w:themeShade="80"/>
          <w:sz w:val="22"/>
          <w:szCs w:val="22"/>
        </w:rPr>
      </w:pPr>
    </w:p>
    <w:p w14:paraId="4F180C56" w14:textId="77777777" w:rsidR="00A24D88" w:rsidRPr="009B5A49" w:rsidRDefault="00A24D88">
      <w:pPr>
        <w:rPr>
          <w:rFonts w:ascii="Century Gothic" w:eastAsia="Times New Roman" w:hAnsi="Century Gothic"/>
          <w:color w:val="1F4E79" w:themeColor="accent5" w:themeShade="80"/>
          <w:sz w:val="22"/>
          <w:szCs w:val="22"/>
        </w:rPr>
      </w:pPr>
    </w:p>
    <w:p w14:paraId="689E24E1" w14:textId="77777777" w:rsidR="00A24D88" w:rsidRPr="009B5A49" w:rsidRDefault="00A24D88">
      <w:pPr>
        <w:rPr>
          <w:rFonts w:ascii="Century Gothic" w:eastAsia="Times New Roman" w:hAnsi="Century Gothic"/>
          <w:color w:val="1F4E79" w:themeColor="accent5" w:themeShade="80"/>
          <w:sz w:val="22"/>
          <w:szCs w:val="22"/>
        </w:rPr>
      </w:pPr>
    </w:p>
    <w:p w14:paraId="15F9C7F9" w14:textId="77777777" w:rsidR="003A6141" w:rsidRPr="009B5A49" w:rsidRDefault="00DC7EDD">
      <w:pPr>
        <w:rPr>
          <w:rFonts w:ascii="Century Gothic" w:eastAsia="Times New Roman" w:hAnsi="Century Gothic"/>
          <w:b/>
          <w:color w:val="1F4E79" w:themeColor="accent5" w:themeShade="80"/>
          <w:sz w:val="22"/>
          <w:szCs w:val="22"/>
          <w:u w:val="single"/>
        </w:rPr>
      </w:pPr>
      <w:r w:rsidRPr="009B5A49">
        <w:rPr>
          <w:rFonts w:ascii="Century Gothic" w:eastAsia="Times New Roman" w:hAnsi="Century Gothic"/>
          <w:b/>
          <w:color w:val="1F4E79" w:themeColor="accent5" w:themeShade="80"/>
          <w:sz w:val="22"/>
          <w:szCs w:val="22"/>
          <w:u w:val="single"/>
        </w:rPr>
        <w:t>Risultanze della situazione socio economica dell’Ente</w:t>
      </w:r>
    </w:p>
    <w:p w14:paraId="2A795514" w14:textId="77777777" w:rsidR="003A6141" w:rsidRPr="009B5A49" w:rsidRDefault="003A6141">
      <w:pPr>
        <w:rPr>
          <w:rFonts w:ascii="Century Gothic" w:eastAsia="Times New Roman" w:hAnsi="Century Gothic"/>
          <w:color w:val="1F4E79" w:themeColor="accent5" w:themeShade="80"/>
          <w:sz w:val="22"/>
          <w:szCs w:val="22"/>
          <w:u w:val="single"/>
        </w:rPr>
      </w:pPr>
    </w:p>
    <w:p w14:paraId="0BC1ADE5" w14:textId="77777777" w:rsidR="003A6141" w:rsidRPr="009B5A49" w:rsidRDefault="003A6141">
      <w:pPr>
        <w:rPr>
          <w:rFonts w:ascii="Century Gothic" w:eastAsia="Times New Roman" w:hAnsi="Century Gothic"/>
          <w:color w:val="1F4E79" w:themeColor="accent5" w:themeShade="80"/>
          <w:sz w:val="22"/>
          <w:szCs w:val="22"/>
        </w:rPr>
      </w:pPr>
    </w:p>
    <w:p w14:paraId="2038E490" w14:textId="77777777" w:rsidR="003A6141" w:rsidRPr="009B5A49" w:rsidRDefault="00DC7EDD">
      <w:pPr>
        <w:rPr>
          <w:rFonts w:ascii="Century Gothic" w:eastAsia="Times New Roman" w:hAnsi="Century Gothic"/>
          <w:color w:val="1F4E79" w:themeColor="accent5" w:themeShade="80"/>
          <w:sz w:val="22"/>
          <w:szCs w:val="22"/>
        </w:rPr>
      </w:pPr>
      <w:r w:rsidRPr="009B5A49">
        <w:rPr>
          <w:rFonts w:ascii="Century Gothic" w:eastAsia="Times New Roman" w:hAnsi="Century Gothic"/>
          <w:color w:val="1F4E79" w:themeColor="accent5" w:themeShade="80"/>
          <w:sz w:val="22"/>
          <w:szCs w:val="22"/>
        </w:rPr>
        <w:t xml:space="preserve">Asili nido </w:t>
      </w:r>
      <w:proofErr w:type="gramStart"/>
      <w:r w:rsidR="00A16B3F" w:rsidRPr="009B5A49">
        <w:rPr>
          <w:rFonts w:ascii="Century Gothic" w:eastAsia="Times New Roman" w:hAnsi="Century Gothic"/>
          <w:color w:val="1F4E79" w:themeColor="accent5" w:themeShade="80"/>
          <w:sz w:val="22"/>
          <w:szCs w:val="22"/>
        </w:rPr>
        <w:t>comunali  e</w:t>
      </w:r>
      <w:proofErr w:type="gramEnd"/>
      <w:r w:rsidR="00A16B3F" w:rsidRPr="009B5A49">
        <w:rPr>
          <w:rFonts w:ascii="Century Gothic" w:eastAsia="Times New Roman" w:hAnsi="Century Gothic"/>
          <w:color w:val="1F4E79" w:themeColor="accent5" w:themeShade="80"/>
          <w:sz w:val="22"/>
          <w:szCs w:val="22"/>
        </w:rPr>
        <w:t xml:space="preserve"> scuole d’infanzia comunali : </w:t>
      </w:r>
      <w:r w:rsidRPr="009B5A49">
        <w:rPr>
          <w:rFonts w:ascii="Century Gothic" w:eastAsia="Times New Roman" w:hAnsi="Century Gothic"/>
          <w:color w:val="1F4E79" w:themeColor="accent5" w:themeShade="80"/>
          <w:sz w:val="22"/>
          <w:szCs w:val="22"/>
        </w:rPr>
        <w:t xml:space="preserve"> n. </w:t>
      </w:r>
      <w:r w:rsidRPr="009B5A49">
        <w:rPr>
          <w:rFonts w:ascii="Century Gothic" w:eastAsia="Times New Roman" w:hAnsi="Century Gothic"/>
          <w:b/>
          <w:color w:val="1F4E79" w:themeColor="accent5" w:themeShade="80"/>
          <w:sz w:val="22"/>
          <w:szCs w:val="22"/>
        </w:rPr>
        <w:t>0</w:t>
      </w:r>
      <w:r w:rsidR="00A24D88" w:rsidRPr="009B5A49">
        <w:rPr>
          <w:rFonts w:ascii="Century Gothic" w:eastAsia="Times New Roman" w:hAnsi="Century Gothic"/>
          <w:b/>
          <w:color w:val="1F4E79" w:themeColor="accent5" w:themeShade="80"/>
          <w:sz w:val="22"/>
          <w:szCs w:val="22"/>
        </w:rPr>
        <w:tab/>
      </w:r>
      <w:r w:rsidR="00A24D88" w:rsidRPr="009B5A49">
        <w:rPr>
          <w:rFonts w:ascii="Century Gothic" w:eastAsia="Times New Roman" w:hAnsi="Century Gothic"/>
          <w:b/>
          <w:color w:val="1F4E79" w:themeColor="accent5" w:themeShade="80"/>
          <w:sz w:val="22"/>
          <w:szCs w:val="22"/>
        </w:rPr>
        <w:tab/>
      </w:r>
      <w:r w:rsidR="00A24D88" w:rsidRPr="009B5A49">
        <w:rPr>
          <w:rFonts w:ascii="Century Gothic" w:eastAsia="Times New Roman" w:hAnsi="Century Gothic"/>
          <w:b/>
          <w:color w:val="1F4E79" w:themeColor="accent5" w:themeShade="80"/>
          <w:sz w:val="22"/>
          <w:szCs w:val="22"/>
        </w:rPr>
        <w:tab/>
      </w:r>
      <w:r w:rsidR="00A24D88"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color w:val="1F4E79" w:themeColor="accent5" w:themeShade="80"/>
          <w:sz w:val="22"/>
          <w:szCs w:val="22"/>
        </w:rPr>
        <w:t xml:space="preserve">Scuole primarie con posti n. </w:t>
      </w:r>
      <w:r w:rsidRPr="009B5A49">
        <w:rPr>
          <w:rFonts w:ascii="Century Gothic" w:eastAsia="Times New Roman" w:hAnsi="Century Gothic"/>
          <w:b/>
          <w:color w:val="1F4E79" w:themeColor="accent5" w:themeShade="80"/>
          <w:sz w:val="22"/>
          <w:szCs w:val="22"/>
        </w:rPr>
        <w:t>188</w:t>
      </w:r>
      <w:r w:rsidR="00A24D88" w:rsidRPr="009B5A49">
        <w:rPr>
          <w:rFonts w:ascii="Century Gothic" w:eastAsia="Times New Roman" w:hAnsi="Century Gothic"/>
          <w:b/>
          <w:color w:val="1F4E79" w:themeColor="accent5" w:themeShade="80"/>
          <w:sz w:val="22"/>
          <w:szCs w:val="22"/>
        </w:rPr>
        <w:tab/>
      </w:r>
      <w:r w:rsidR="00A24D88" w:rsidRPr="009B5A49">
        <w:rPr>
          <w:rFonts w:ascii="Century Gothic" w:eastAsia="Times New Roman" w:hAnsi="Century Gothic"/>
          <w:b/>
          <w:color w:val="1F4E79" w:themeColor="accent5" w:themeShade="80"/>
          <w:sz w:val="22"/>
          <w:szCs w:val="22"/>
        </w:rPr>
        <w:tab/>
      </w:r>
      <w:r w:rsidR="00A24D88" w:rsidRPr="009B5A49">
        <w:rPr>
          <w:rFonts w:ascii="Century Gothic" w:eastAsia="Times New Roman" w:hAnsi="Century Gothic"/>
          <w:b/>
          <w:color w:val="1F4E79" w:themeColor="accent5" w:themeShade="80"/>
          <w:sz w:val="22"/>
          <w:szCs w:val="22"/>
        </w:rPr>
        <w:tab/>
      </w:r>
      <w:r w:rsidR="00A24D88"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color w:val="1F4E79" w:themeColor="accent5" w:themeShade="80"/>
          <w:sz w:val="22"/>
          <w:szCs w:val="22"/>
        </w:rPr>
        <w:t xml:space="preserve">Scuole secondarie con posti n. </w:t>
      </w:r>
      <w:r w:rsidRPr="009B5A49">
        <w:rPr>
          <w:rFonts w:ascii="Century Gothic" w:eastAsia="Times New Roman" w:hAnsi="Century Gothic"/>
          <w:b/>
          <w:color w:val="1F4E79" w:themeColor="accent5" w:themeShade="80"/>
          <w:sz w:val="22"/>
          <w:szCs w:val="22"/>
        </w:rPr>
        <w:t>99</w:t>
      </w:r>
    </w:p>
    <w:p w14:paraId="41A52EE5" w14:textId="77777777" w:rsidR="003A6141" w:rsidRPr="009B5A49" w:rsidRDefault="00DC7EDD">
      <w:pPr>
        <w:rPr>
          <w:rFonts w:ascii="Century Gothic" w:eastAsia="Times New Roman" w:hAnsi="Century Gothic"/>
          <w:color w:val="1F4E79" w:themeColor="accent5" w:themeShade="80"/>
          <w:sz w:val="22"/>
          <w:szCs w:val="22"/>
        </w:rPr>
      </w:pPr>
      <w:r w:rsidRPr="009B5A49">
        <w:rPr>
          <w:rFonts w:ascii="Century Gothic" w:eastAsia="Times New Roman" w:hAnsi="Century Gothic"/>
          <w:color w:val="1F4E79" w:themeColor="accent5" w:themeShade="80"/>
          <w:sz w:val="22"/>
          <w:szCs w:val="22"/>
        </w:rPr>
        <w:t xml:space="preserve">Strutture residenziali per anziani n. </w:t>
      </w:r>
      <w:r w:rsidRPr="009B5A49">
        <w:rPr>
          <w:rFonts w:ascii="Century Gothic" w:eastAsia="Times New Roman" w:hAnsi="Century Gothic"/>
          <w:b/>
          <w:color w:val="1F4E79" w:themeColor="accent5" w:themeShade="80"/>
          <w:sz w:val="22"/>
          <w:szCs w:val="22"/>
        </w:rPr>
        <w:t>0</w:t>
      </w:r>
      <w:r w:rsidR="00A24D88" w:rsidRPr="009B5A49">
        <w:rPr>
          <w:rFonts w:ascii="Century Gothic" w:eastAsia="Times New Roman" w:hAnsi="Century Gothic"/>
          <w:b/>
          <w:color w:val="1F4E79" w:themeColor="accent5" w:themeShade="80"/>
          <w:sz w:val="22"/>
          <w:szCs w:val="22"/>
        </w:rPr>
        <w:tab/>
      </w:r>
      <w:r w:rsidR="00A24D88" w:rsidRPr="009B5A49">
        <w:rPr>
          <w:rFonts w:ascii="Century Gothic" w:eastAsia="Times New Roman" w:hAnsi="Century Gothic"/>
          <w:b/>
          <w:color w:val="1F4E79" w:themeColor="accent5" w:themeShade="80"/>
          <w:sz w:val="22"/>
          <w:szCs w:val="22"/>
        </w:rPr>
        <w:tab/>
      </w:r>
      <w:r w:rsidR="00A24D88" w:rsidRPr="009B5A49">
        <w:rPr>
          <w:rFonts w:ascii="Century Gothic" w:eastAsia="Times New Roman" w:hAnsi="Century Gothic"/>
          <w:b/>
          <w:color w:val="1F4E79" w:themeColor="accent5" w:themeShade="80"/>
          <w:sz w:val="22"/>
          <w:szCs w:val="22"/>
        </w:rPr>
        <w:tab/>
      </w:r>
      <w:r w:rsidR="00A24D88" w:rsidRPr="009B5A49">
        <w:rPr>
          <w:rFonts w:ascii="Century Gothic" w:eastAsia="Times New Roman" w:hAnsi="Century Gothic"/>
          <w:b/>
          <w:color w:val="1F4E79" w:themeColor="accent5" w:themeShade="80"/>
          <w:sz w:val="22"/>
          <w:szCs w:val="22"/>
        </w:rPr>
        <w:tab/>
      </w:r>
      <w:r w:rsidR="00A24D88" w:rsidRPr="009B5A49">
        <w:rPr>
          <w:rFonts w:ascii="Century Gothic" w:eastAsia="Times New Roman" w:hAnsi="Century Gothic"/>
          <w:b/>
          <w:color w:val="1F4E79" w:themeColor="accent5" w:themeShade="80"/>
          <w:sz w:val="22"/>
          <w:szCs w:val="22"/>
        </w:rPr>
        <w:tab/>
      </w:r>
      <w:r w:rsidR="00A24D88"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color w:val="1F4E79" w:themeColor="accent5" w:themeShade="80"/>
          <w:sz w:val="22"/>
          <w:szCs w:val="22"/>
        </w:rPr>
        <w:t xml:space="preserve">Farmacie Comunali n. </w:t>
      </w:r>
      <w:r w:rsidRPr="009B5A49">
        <w:rPr>
          <w:rFonts w:ascii="Century Gothic" w:eastAsia="Times New Roman" w:hAnsi="Century Gothic"/>
          <w:b/>
          <w:color w:val="1F4E79" w:themeColor="accent5" w:themeShade="80"/>
          <w:sz w:val="22"/>
          <w:szCs w:val="22"/>
        </w:rPr>
        <w:t>0</w:t>
      </w:r>
    </w:p>
    <w:p w14:paraId="7904E513" w14:textId="77777777" w:rsidR="003A6141" w:rsidRPr="009B5A49" w:rsidRDefault="00DC7EDD">
      <w:pPr>
        <w:rPr>
          <w:rFonts w:ascii="Century Gothic" w:eastAsia="Times New Roman" w:hAnsi="Century Gothic"/>
          <w:color w:val="1F4E79" w:themeColor="accent5" w:themeShade="80"/>
          <w:sz w:val="22"/>
          <w:szCs w:val="22"/>
        </w:rPr>
      </w:pPr>
      <w:r w:rsidRPr="009B5A49">
        <w:rPr>
          <w:rFonts w:ascii="Century Gothic" w:eastAsia="Times New Roman" w:hAnsi="Century Gothic"/>
          <w:color w:val="1F4E79" w:themeColor="accent5" w:themeShade="80"/>
          <w:sz w:val="22"/>
          <w:szCs w:val="22"/>
        </w:rPr>
        <w:t xml:space="preserve">Depuratori acque reflue n. </w:t>
      </w:r>
      <w:r w:rsidRPr="009B5A49">
        <w:rPr>
          <w:rFonts w:ascii="Century Gothic" w:eastAsia="Times New Roman" w:hAnsi="Century Gothic"/>
          <w:b/>
          <w:color w:val="1F4E79" w:themeColor="accent5" w:themeShade="80"/>
          <w:sz w:val="22"/>
          <w:szCs w:val="22"/>
        </w:rPr>
        <w:t>1</w:t>
      </w:r>
      <w:r w:rsidRPr="009B5A49">
        <w:rPr>
          <w:rFonts w:ascii="Century Gothic" w:eastAsia="Times New Roman" w:hAnsi="Century Gothic"/>
          <w:color w:val="1F4E79" w:themeColor="accent5" w:themeShade="80"/>
          <w:sz w:val="22"/>
          <w:szCs w:val="22"/>
        </w:rPr>
        <w:t xml:space="preserve">Rete acquedotto Km </w:t>
      </w:r>
      <w:r w:rsidRPr="009B5A49">
        <w:rPr>
          <w:rFonts w:ascii="Century Gothic" w:eastAsia="Times New Roman" w:hAnsi="Century Gothic"/>
          <w:b/>
          <w:color w:val="1F4E79" w:themeColor="accent5" w:themeShade="80"/>
          <w:sz w:val="22"/>
          <w:szCs w:val="22"/>
        </w:rPr>
        <w:t>14,00</w:t>
      </w:r>
    </w:p>
    <w:p w14:paraId="4BD4FA98" w14:textId="77777777" w:rsidR="003A6141" w:rsidRPr="009B5A49" w:rsidRDefault="00DC7EDD">
      <w:pPr>
        <w:rPr>
          <w:rFonts w:ascii="Century Gothic" w:eastAsia="Times New Roman" w:hAnsi="Century Gothic"/>
          <w:color w:val="1F4E79" w:themeColor="accent5" w:themeShade="80"/>
          <w:sz w:val="22"/>
          <w:szCs w:val="22"/>
        </w:rPr>
      </w:pPr>
      <w:r w:rsidRPr="009B5A49">
        <w:rPr>
          <w:rFonts w:ascii="Century Gothic" w:eastAsia="Times New Roman" w:hAnsi="Century Gothic"/>
          <w:color w:val="1F4E79" w:themeColor="accent5" w:themeShade="80"/>
          <w:sz w:val="22"/>
          <w:szCs w:val="22"/>
        </w:rPr>
        <w:t xml:space="preserve">Aree verdi, parchi e giardini </w:t>
      </w:r>
      <w:r w:rsidR="00A24D88" w:rsidRPr="009B5A49">
        <w:rPr>
          <w:rFonts w:ascii="Century Gothic" w:eastAsia="Times New Roman" w:hAnsi="Century Gothic"/>
          <w:color w:val="1F4E79" w:themeColor="accent5" w:themeShade="80"/>
          <w:sz w:val="22"/>
          <w:szCs w:val="22"/>
        </w:rPr>
        <w:tab/>
      </w:r>
      <w:r w:rsidRPr="009B5A49">
        <w:rPr>
          <w:rFonts w:ascii="Century Gothic" w:eastAsia="Times New Roman" w:hAnsi="Century Gothic"/>
          <w:color w:val="1F4E79" w:themeColor="accent5" w:themeShade="80"/>
          <w:sz w:val="22"/>
          <w:szCs w:val="22"/>
        </w:rPr>
        <w:t xml:space="preserve">Kmq </w:t>
      </w:r>
      <w:r w:rsidR="00485970" w:rsidRPr="009B5A49">
        <w:rPr>
          <w:rFonts w:ascii="Century Gothic" w:eastAsia="Times New Roman" w:hAnsi="Century Gothic"/>
          <w:color w:val="1F4E79" w:themeColor="accent5" w:themeShade="80"/>
          <w:sz w:val="22"/>
          <w:szCs w:val="22"/>
        </w:rPr>
        <w:t>0,029</w:t>
      </w:r>
    </w:p>
    <w:p w14:paraId="449E7A40" w14:textId="77777777" w:rsidR="003A6141" w:rsidRPr="009B5A49" w:rsidRDefault="00DC7EDD">
      <w:pPr>
        <w:rPr>
          <w:rFonts w:ascii="Century Gothic" w:eastAsia="Times New Roman" w:hAnsi="Century Gothic"/>
          <w:color w:val="1F4E79" w:themeColor="accent5" w:themeShade="80"/>
          <w:sz w:val="22"/>
          <w:szCs w:val="22"/>
        </w:rPr>
      </w:pPr>
      <w:r w:rsidRPr="009B5A49">
        <w:rPr>
          <w:rFonts w:ascii="Century Gothic" w:eastAsia="Times New Roman" w:hAnsi="Century Gothic"/>
          <w:color w:val="1F4E79" w:themeColor="accent5" w:themeShade="80"/>
          <w:sz w:val="22"/>
          <w:szCs w:val="22"/>
        </w:rPr>
        <w:t>Punti luce Pubblica Illuminazione n. 720</w:t>
      </w:r>
    </w:p>
    <w:p w14:paraId="0EC4CBB6" w14:textId="77777777" w:rsidR="003A6141" w:rsidRPr="009B5A49" w:rsidRDefault="00DC7EDD">
      <w:pPr>
        <w:rPr>
          <w:rFonts w:ascii="Century Gothic" w:eastAsia="Times New Roman" w:hAnsi="Century Gothic"/>
          <w:color w:val="1F4E79" w:themeColor="accent5" w:themeShade="80"/>
          <w:sz w:val="22"/>
          <w:szCs w:val="22"/>
        </w:rPr>
      </w:pPr>
      <w:r w:rsidRPr="009B5A49">
        <w:rPr>
          <w:rFonts w:ascii="Century Gothic" w:eastAsia="Times New Roman" w:hAnsi="Century Gothic"/>
          <w:color w:val="1F4E79" w:themeColor="accent5" w:themeShade="80"/>
          <w:sz w:val="22"/>
          <w:szCs w:val="22"/>
        </w:rPr>
        <w:t>Rete gas Km 28,00</w:t>
      </w:r>
    </w:p>
    <w:p w14:paraId="2EC7AC28" w14:textId="77777777" w:rsidR="003A6141" w:rsidRPr="009B5A49" w:rsidRDefault="00DC7EDD">
      <w:pPr>
        <w:rPr>
          <w:rFonts w:ascii="Century Gothic" w:eastAsia="Times New Roman" w:hAnsi="Century Gothic"/>
          <w:color w:val="1F4E79" w:themeColor="accent5" w:themeShade="80"/>
          <w:sz w:val="22"/>
          <w:szCs w:val="22"/>
        </w:rPr>
      </w:pPr>
      <w:r w:rsidRPr="009B5A49">
        <w:rPr>
          <w:rFonts w:ascii="Century Gothic" w:eastAsia="Times New Roman" w:hAnsi="Century Gothic"/>
          <w:color w:val="1F4E79" w:themeColor="accent5" w:themeShade="80"/>
          <w:sz w:val="22"/>
          <w:szCs w:val="22"/>
        </w:rPr>
        <w:t xml:space="preserve">Discariche rifiuti n. </w:t>
      </w:r>
      <w:r w:rsidRPr="009B5A49">
        <w:rPr>
          <w:rFonts w:ascii="Century Gothic" w:eastAsia="Times New Roman" w:hAnsi="Century Gothic"/>
          <w:b/>
          <w:color w:val="1F4E79" w:themeColor="accent5" w:themeShade="80"/>
          <w:sz w:val="22"/>
          <w:szCs w:val="22"/>
        </w:rPr>
        <w:t>0</w:t>
      </w:r>
      <w:r w:rsidR="00A24D88" w:rsidRPr="009B5A49">
        <w:rPr>
          <w:rFonts w:ascii="Century Gothic" w:eastAsia="Times New Roman" w:hAnsi="Century Gothic"/>
          <w:b/>
          <w:color w:val="1F4E79" w:themeColor="accent5" w:themeShade="80"/>
          <w:sz w:val="22"/>
          <w:szCs w:val="22"/>
        </w:rPr>
        <w:tab/>
      </w:r>
    </w:p>
    <w:p w14:paraId="3D24465C" w14:textId="77777777" w:rsidR="003A6141" w:rsidRPr="009B5A49" w:rsidRDefault="00DC7EDD">
      <w:pPr>
        <w:rPr>
          <w:rFonts w:ascii="Century Gothic" w:eastAsia="Times New Roman" w:hAnsi="Century Gothic"/>
          <w:color w:val="1F4E79" w:themeColor="accent5" w:themeShade="80"/>
          <w:sz w:val="22"/>
          <w:szCs w:val="22"/>
        </w:rPr>
      </w:pPr>
      <w:r w:rsidRPr="009B5A49">
        <w:rPr>
          <w:rFonts w:ascii="Century Gothic" w:eastAsia="Times New Roman" w:hAnsi="Century Gothic"/>
          <w:color w:val="1F4E79" w:themeColor="accent5" w:themeShade="80"/>
          <w:sz w:val="22"/>
          <w:szCs w:val="22"/>
        </w:rPr>
        <w:t xml:space="preserve">Mezzi operativi per gestione territorio n. </w:t>
      </w:r>
      <w:r w:rsidRPr="009B5A49">
        <w:rPr>
          <w:rFonts w:ascii="Century Gothic" w:eastAsia="Times New Roman" w:hAnsi="Century Gothic"/>
          <w:b/>
          <w:color w:val="1F4E79" w:themeColor="accent5" w:themeShade="80"/>
          <w:sz w:val="22"/>
          <w:szCs w:val="22"/>
        </w:rPr>
        <w:t>3</w:t>
      </w:r>
      <w:r w:rsidR="00A24D88" w:rsidRPr="009B5A49">
        <w:rPr>
          <w:rFonts w:ascii="Century Gothic" w:eastAsia="Times New Roman" w:hAnsi="Century Gothic"/>
          <w:b/>
          <w:color w:val="1F4E79" w:themeColor="accent5" w:themeShade="80"/>
          <w:sz w:val="22"/>
          <w:szCs w:val="22"/>
        </w:rPr>
        <w:tab/>
      </w:r>
      <w:r w:rsidR="00A24D88" w:rsidRPr="009B5A49">
        <w:rPr>
          <w:rFonts w:ascii="Century Gothic" w:eastAsia="Times New Roman" w:hAnsi="Century Gothic"/>
          <w:b/>
          <w:color w:val="1F4E79" w:themeColor="accent5" w:themeShade="80"/>
          <w:sz w:val="22"/>
          <w:szCs w:val="22"/>
        </w:rPr>
        <w:tab/>
      </w:r>
      <w:r w:rsidR="00A24D88" w:rsidRPr="009B5A49">
        <w:rPr>
          <w:rFonts w:ascii="Century Gothic" w:eastAsia="Times New Roman" w:hAnsi="Century Gothic"/>
          <w:b/>
          <w:color w:val="1F4E79" w:themeColor="accent5" w:themeShade="80"/>
          <w:sz w:val="22"/>
          <w:szCs w:val="22"/>
        </w:rPr>
        <w:tab/>
      </w:r>
      <w:r w:rsidR="00A24D88" w:rsidRPr="009B5A49">
        <w:rPr>
          <w:rFonts w:ascii="Century Gothic" w:eastAsia="Times New Roman" w:hAnsi="Century Gothic"/>
          <w:b/>
          <w:color w:val="1F4E79" w:themeColor="accent5" w:themeShade="80"/>
          <w:sz w:val="22"/>
          <w:szCs w:val="22"/>
        </w:rPr>
        <w:tab/>
      </w:r>
      <w:r w:rsidRPr="009B5A49">
        <w:rPr>
          <w:rFonts w:ascii="Century Gothic" w:eastAsia="Times New Roman" w:hAnsi="Century Gothic"/>
          <w:color w:val="1F4E79" w:themeColor="accent5" w:themeShade="80"/>
          <w:sz w:val="22"/>
          <w:szCs w:val="22"/>
        </w:rPr>
        <w:t xml:space="preserve">Veicoli a disposizione n. </w:t>
      </w:r>
      <w:r w:rsidRPr="009B5A49">
        <w:rPr>
          <w:rFonts w:ascii="Century Gothic" w:eastAsia="Times New Roman" w:hAnsi="Century Gothic"/>
          <w:b/>
          <w:color w:val="1F4E79" w:themeColor="accent5" w:themeShade="80"/>
          <w:sz w:val="22"/>
          <w:szCs w:val="22"/>
        </w:rPr>
        <w:t>9</w:t>
      </w:r>
    </w:p>
    <w:p w14:paraId="33AC0A5E" w14:textId="77777777" w:rsidR="003A6141" w:rsidRPr="009B5A49" w:rsidRDefault="003A6141">
      <w:pPr>
        <w:rPr>
          <w:rFonts w:ascii="Century Gothic" w:eastAsia="Times New Roman" w:hAnsi="Century Gothic"/>
          <w:color w:val="1F4E79" w:themeColor="accent5" w:themeShade="80"/>
          <w:sz w:val="22"/>
          <w:szCs w:val="22"/>
        </w:rPr>
      </w:pPr>
    </w:p>
    <w:p w14:paraId="6A1694E8" w14:textId="77777777" w:rsidR="003A6141" w:rsidRPr="00A16B3F" w:rsidRDefault="003A6141">
      <w:pPr>
        <w:pStyle w:val="rtf10Normal"/>
        <w:rPr>
          <w:rFonts w:ascii="Century Gothic" w:eastAsia="Times New Roman" w:hAnsi="Century Gothic"/>
          <w:color w:val="00B050"/>
          <w:sz w:val="22"/>
          <w:szCs w:val="22"/>
        </w:rPr>
      </w:pPr>
    </w:p>
    <w:p w14:paraId="7F5B8389" w14:textId="77777777" w:rsidR="004A5171" w:rsidRPr="00A16B3F" w:rsidRDefault="004A5171">
      <w:pPr>
        <w:pStyle w:val="rtf10Normal"/>
        <w:rPr>
          <w:rFonts w:ascii="Century Gothic" w:eastAsia="Times New Roman" w:hAnsi="Century Gothic"/>
          <w:color w:val="00B050"/>
          <w:sz w:val="22"/>
          <w:szCs w:val="22"/>
        </w:rPr>
      </w:pPr>
    </w:p>
    <w:p w14:paraId="74D21740" w14:textId="77777777" w:rsidR="004A5171" w:rsidRPr="00A16B3F" w:rsidRDefault="004A5171">
      <w:pPr>
        <w:pStyle w:val="rtf10Normal"/>
        <w:rPr>
          <w:rFonts w:ascii="Century Gothic" w:eastAsia="Times New Roman" w:hAnsi="Century Gothic"/>
          <w:color w:val="00B050"/>
          <w:sz w:val="22"/>
          <w:szCs w:val="22"/>
        </w:rPr>
      </w:pPr>
    </w:p>
    <w:p w14:paraId="3AD2F573" w14:textId="77777777" w:rsidR="004A5171" w:rsidRDefault="004A5171">
      <w:pPr>
        <w:pStyle w:val="rtf10Normal"/>
        <w:rPr>
          <w:rFonts w:ascii="Century Gothic" w:eastAsia="Times New Roman" w:hAnsi="Century Gothic"/>
          <w:color w:val="00B050"/>
          <w:sz w:val="22"/>
          <w:szCs w:val="22"/>
        </w:rPr>
      </w:pPr>
    </w:p>
    <w:p w14:paraId="68B6FA78" w14:textId="77777777" w:rsidR="00306CD4" w:rsidRDefault="00306CD4">
      <w:pPr>
        <w:pStyle w:val="rtf10Normal"/>
        <w:rPr>
          <w:rFonts w:ascii="Century Gothic" w:eastAsia="Times New Roman" w:hAnsi="Century Gothic"/>
          <w:color w:val="00B050"/>
          <w:sz w:val="22"/>
          <w:szCs w:val="22"/>
        </w:rPr>
      </w:pPr>
    </w:p>
    <w:p w14:paraId="5E840F7A" w14:textId="77777777" w:rsidR="00306CD4" w:rsidRPr="00A16B3F" w:rsidRDefault="00306CD4">
      <w:pPr>
        <w:pStyle w:val="rtf10Normal"/>
        <w:rPr>
          <w:rFonts w:ascii="Century Gothic" w:eastAsia="Times New Roman" w:hAnsi="Century Gothic"/>
          <w:color w:val="00B050"/>
          <w:sz w:val="22"/>
          <w:szCs w:val="22"/>
        </w:rPr>
      </w:pPr>
    </w:p>
    <w:p w14:paraId="4A1F18B7" w14:textId="77777777" w:rsidR="004A5171" w:rsidRPr="00A16B3F" w:rsidRDefault="004A5171">
      <w:pPr>
        <w:pStyle w:val="rtf10Normal"/>
        <w:rPr>
          <w:rFonts w:ascii="Century Gothic" w:eastAsia="Times New Roman" w:hAnsi="Century Gothic"/>
          <w:color w:val="00B050"/>
          <w:sz w:val="22"/>
          <w:szCs w:val="22"/>
        </w:rPr>
      </w:pPr>
    </w:p>
    <w:p w14:paraId="018589DF" w14:textId="77777777" w:rsidR="004A5171" w:rsidRPr="00A16B3F" w:rsidRDefault="004A5171">
      <w:pPr>
        <w:pStyle w:val="rtf10Normal"/>
        <w:rPr>
          <w:rFonts w:ascii="Century Gothic" w:eastAsia="Times New Roman" w:hAnsi="Century Gothic"/>
          <w:color w:val="00B050"/>
          <w:sz w:val="22"/>
          <w:szCs w:val="22"/>
        </w:rPr>
      </w:pPr>
    </w:p>
    <w:tbl>
      <w:tblPr>
        <w:tblW w:w="0" w:type="auto"/>
        <w:tblInd w:w="60" w:type="dxa"/>
        <w:tblLayout w:type="fixed"/>
        <w:tblCellMar>
          <w:left w:w="60" w:type="dxa"/>
          <w:right w:w="60" w:type="dxa"/>
        </w:tblCellMar>
        <w:tblLook w:val="0000" w:firstRow="0" w:lastRow="0" w:firstColumn="0" w:lastColumn="0" w:noHBand="0" w:noVBand="0"/>
      </w:tblPr>
      <w:tblGrid>
        <w:gridCol w:w="14565"/>
      </w:tblGrid>
      <w:tr w:rsidR="002D0A46" w:rsidRPr="002D0A46" w14:paraId="5226E606" w14:textId="77777777">
        <w:tc>
          <w:tcPr>
            <w:tcW w:w="14565" w:type="dxa"/>
            <w:tcBorders>
              <w:top w:val="single" w:sz="6" w:space="0" w:color="auto"/>
              <w:left w:val="single" w:sz="6" w:space="0" w:color="auto"/>
              <w:bottom w:val="single" w:sz="6" w:space="0" w:color="auto"/>
              <w:right w:val="single" w:sz="6" w:space="0" w:color="auto"/>
            </w:tcBorders>
            <w:shd w:val="clear" w:color="auto" w:fill="BFBFBF"/>
          </w:tcPr>
          <w:p w14:paraId="7B06E25C" w14:textId="77777777" w:rsidR="003A6141" w:rsidRPr="002D0A46" w:rsidRDefault="00DC7EDD">
            <w:pPr>
              <w:pStyle w:val="rtf11Normal"/>
              <w:jc w:val="center"/>
              <w:rPr>
                <w:rFonts w:ascii="Century Gothic" w:eastAsia="Times New Roman" w:hAnsi="Century Gothic"/>
                <w:color w:val="1F4E79" w:themeColor="accent5" w:themeShade="80"/>
                <w:sz w:val="22"/>
                <w:szCs w:val="22"/>
              </w:rPr>
            </w:pPr>
            <w:r w:rsidRPr="002D0A46">
              <w:rPr>
                <w:rFonts w:ascii="Century Gothic" w:eastAsia="Times New Roman" w:hAnsi="Century Gothic"/>
                <w:b/>
                <w:color w:val="1F4E79" w:themeColor="accent5" w:themeShade="80"/>
                <w:sz w:val="22"/>
                <w:szCs w:val="22"/>
              </w:rPr>
              <w:t>2 – Modalità di gestione dei servizi pubblici locali</w:t>
            </w:r>
          </w:p>
        </w:tc>
      </w:tr>
    </w:tbl>
    <w:p w14:paraId="39534A46" w14:textId="77777777" w:rsidR="003A6141" w:rsidRPr="002D0A46" w:rsidRDefault="00DC7EDD">
      <w:pPr>
        <w:pStyle w:val="rtf11Normal"/>
        <w:widowControl/>
        <w:pBdr>
          <w:bottom w:val="single" w:sz="6" w:space="1" w:color="auto"/>
        </w:pBdr>
        <w:rPr>
          <w:rFonts w:ascii="Century Gothic" w:eastAsia="Times New Roman" w:hAnsi="Century Gothic"/>
          <w:b/>
          <w:color w:val="1F4E79" w:themeColor="accent5" w:themeShade="80"/>
          <w:sz w:val="22"/>
          <w:szCs w:val="22"/>
        </w:rPr>
      </w:pPr>
      <w:r w:rsidRPr="002D0A46">
        <w:rPr>
          <w:rFonts w:ascii="Century Gothic" w:eastAsia="Times New Roman" w:hAnsi="Century Gothic"/>
          <w:b/>
          <w:color w:val="1F4E79" w:themeColor="accent5" w:themeShade="80"/>
          <w:sz w:val="22"/>
          <w:szCs w:val="22"/>
        </w:rPr>
        <w:t xml:space="preserve">Servizi erogati </w:t>
      </w:r>
    </w:p>
    <w:p w14:paraId="4B552DF4" w14:textId="77777777" w:rsidR="003A6141" w:rsidRPr="002D0A46" w:rsidRDefault="00DC7EDD">
      <w:pPr>
        <w:pStyle w:val="rtf11Normal"/>
        <w:widowControl/>
        <w:jc w:val="both"/>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Al fine di procedere ad una corretta valutazione delle attività programmate con riferimento ai principali servizi offerti ai cittadini/utenti, per i quali questa amministrazione ha ritenuto di intervenire, nella tabella che segue si riepilogano, per le principali tipologie di servizio, distinguendo in base alla modalità di gestione nonché tra quelli in gestione diretta e quelli esternalizzati a soggetti esterni o appartenenti al Pubblico Locale.</w:t>
      </w:r>
    </w:p>
    <w:p w14:paraId="1DD0D145" w14:textId="77777777" w:rsidR="009662AE" w:rsidRPr="002D0A46" w:rsidRDefault="009662AE">
      <w:pPr>
        <w:pStyle w:val="rtf11Normal"/>
        <w:widowControl/>
        <w:jc w:val="both"/>
        <w:rPr>
          <w:rFonts w:ascii="Century Gothic" w:eastAsia="Times New Roman" w:hAnsi="Century Gothic"/>
          <w:color w:val="1F4E79" w:themeColor="accent5" w:themeShade="80"/>
          <w:sz w:val="22"/>
          <w:szCs w:val="22"/>
        </w:rPr>
      </w:pPr>
    </w:p>
    <w:tbl>
      <w:tblPr>
        <w:tblW w:w="12582" w:type="dxa"/>
        <w:tblLayout w:type="fixed"/>
        <w:tblLook w:val="0000" w:firstRow="0" w:lastRow="0" w:firstColumn="0" w:lastColumn="0" w:noHBand="0" w:noVBand="0"/>
      </w:tblPr>
      <w:tblGrid>
        <w:gridCol w:w="3227"/>
        <w:gridCol w:w="2268"/>
        <w:gridCol w:w="709"/>
        <w:gridCol w:w="2693"/>
        <w:gridCol w:w="850"/>
        <w:gridCol w:w="851"/>
        <w:gridCol w:w="1134"/>
        <w:gridCol w:w="850"/>
      </w:tblGrid>
      <w:tr w:rsidR="002D0A46" w:rsidRPr="002D0A46" w14:paraId="677A5460" w14:textId="77777777" w:rsidTr="009662AE">
        <w:trPr>
          <w:trHeight w:val="730"/>
        </w:trPr>
        <w:tc>
          <w:tcPr>
            <w:tcW w:w="3227"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6EF8FF8F" w14:textId="77777777" w:rsidR="003A6141" w:rsidRPr="002D0A46" w:rsidRDefault="00DC7EDD">
            <w:pPr>
              <w:pStyle w:val="rtf11Normal"/>
              <w:widowControl/>
              <w:spacing w:after="200" w:line="276" w:lineRule="auto"/>
              <w:rPr>
                <w:rFonts w:ascii="Century Gothic" w:eastAsia="Times New Roman" w:hAnsi="Century Gothic"/>
                <w:color w:val="1F4E79" w:themeColor="accent5" w:themeShade="80"/>
                <w:sz w:val="22"/>
                <w:szCs w:val="22"/>
              </w:rPr>
            </w:pPr>
            <w:r w:rsidRPr="002D0A46">
              <w:rPr>
                <w:rFonts w:ascii="Century Gothic" w:eastAsia="Times New Roman" w:hAnsi="Century Gothic"/>
                <w:b/>
                <w:color w:val="1F4E79" w:themeColor="accent5" w:themeShade="80"/>
                <w:sz w:val="22"/>
                <w:szCs w:val="22"/>
              </w:rPr>
              <w:t xml:space="preserve">Denominazione del servizio </w:t>
            </w:r>
          </w:p>
        </w:tc>
        <w:tc>
          <w:tcPr>
            <w:tcW w:w="2977"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6170F354" w14:textId="77777777" w:rsidR="003A6141" w:rsidRPr="002D0A46" w:rsidRDefault="00DC7EDD">
            <w:pPr>
              <w:pStyle w:val="rtf11Normal"/>
              <w:widowControl/>
              <w:spacing w:after="200" w:line="276" w:lineRule="auto"/>
              <w:rPr>
                <w:rFonts w:ascii="Century Gothic" w:eastAsia="Times New Roman" w:hAnsi="Century Gothic"/>
                <w:color w:val="1F4E79" w:themeColor="accent5" w:themeShade="80"/>
                <w:sz w:val="22"/>
                <w:szCs w:val="22"/>
              </w:rPr>
            </w:pPr>
            <w:r w:rsidRPr="002D0A46">
              <w:rPr>
                <w:rFonts w:ascii="Century Gothic" w:eastAsia="Times New Roman" w:hAnsi="Century Gothic"/>
                <w:b/>
                <w:color w:val="1F4E79" w:themeColor="accent5" w:themeShade="80"/>
                <w:sz w:val="22"/>
                <w:szCs w:val="22"/>
              </w:rPr>
              <w:t xml:space="preserve">Modalità di gestione </w:t>
            </w:r>
          </w:p>
        </w:tc>
        <w:tc>
          <w:tcPr>
            <w:tcW w:w="269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4533CA63" w14:textId="77777777" w:rsidR="003A6141" w:rsidRPr="002D0A46" w:rsidRDefault="00DC7EDD">
            <w:pPr>
              <w:pStyle w:val="rtf11Normal"/>
              <w:widowControl/>
              <w:spacing w:after="200" w:line="276" w:lineRule="auto"/>
              <w:rPr>
                <w:rFonts w:ascii="Century Gothic" w:eastAsia="Times New Roman" w:hAnsi="Century Gothic"/>
                <w:color w:val="1F4E79" w:themeColor="accent5" w:themeShade="80"/>
                <w:sz w:val="22"/>
                <w:szCs w:val="22"/>
              </w:rPr>
            </w:pPr>
            <w:r w:rsidRPr="002D0A46">
              <w:rPr>
                <w:rFonts w:ascii="Century Gothic" w:eastAsia="Times New Roman" w:hAnsi="Century Gothic"/>
                <w:b/>
                <w:color w:val="1F4E79" w:themeColor="accent5" w:themeShade="80"/>
                <w:sz w:val="22"/>
                <w:szCs w:val="22"/>
              </w:rPr>
              <w:t xml:space="preserve">Soggetto gestore </w:t>
            </w:r>
          </w:p>
        </w:tc>
        <w:tc>
          <w:tcPr>
            <w:tcW w:w="85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6EE80EE1" w14:textId="77777777" w:rsidR="003A6141" w:rsidRPr="002D0A46" w:rsidRDefault="00DC7EDD">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b/>
                <w:color w:val="1F4E79" w:themeColor="accent5" w:themeShade="80"/>
                <w:sz w:val="22"/>
                <w:szCs w:val="22"/>
              </w:rPr>
              <w:t xml:space="preserve">2023 </w:t>
            </w:r>
          </w:p>
        </w:tc>
        <w:tc>
          <w:tcPr>
            <w:tcW w:w="851"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578FC28D" w14:textId="77777777" w:rsidR="003A6141" w:rsidRPr="002D0A46" w:rsidRDefault="00DC7EDD">
            <w:pPr>
              <w:pStyle w:val="rtf11Normal"/>
              <w:widowControl/>
              <w:spacing w:after="200" w:line="276" w:lineRule="auto"/>
              <w:jc w:val="right"/>
              <w:rPr>
                <w:rFonts w:ascii="Century Gothic" w:eastAsia="Times New Roman" w:hAnsi="Century Gothic"/>
                <w:b/>
                <w:color w:val="1F4E79" w:themeColor="accent5" w:themeShade="80"/>
                <w:sz w:val="22"/>
                <w:szCs w:val="22"/>
              </w:rPr>
            </w:pPr>
            <w:r w:rsidRPr="002D0A46">
              <w:rPr>
                <w:rFonts w:ascii="Century Gothic" w:eastAsia="Times New Roman" w:hAnsi="Century Gothic"/>
                <w:b/>
                <w:color w:val="1F4E79" w:themeColor="accent5" w:themeShade="80"/>
                <w:sz w:val="22"/>
                <w:szCs w:val="22"/>
              </w:rPr>
              <w:t>2024</w:t>
            </w:r>
          </w:p>
        </w:tc>
        <w:tc>
          <w:tcPr>
            <w:tcW w:w="113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41277BF5" w14:textId="77777777" w:rsidR="003A6141" w:rsidRPr="002D0A46" w:rsidRDefault="00DC7EDD">
            <w:pPr>
              <w:pStyle w:val="rtf11Normal"/>
              <w:widowControl/>
              <w:spacing w:after="200" w:line="276" w:lineRule="auto"/>
              <w:jc w:val="right"/>
              <w:rPr>
                <w:rFonts w:ascii="Century Gothic" w:eastAsia="Times New Roman" w:hAnsi="Century Gothic"/>
                <w:b/>
                <w:color w:val="1F4E79" w:themeColor="accent5" w:themeShade="80"/>
                <w:sz w:val="22"/>
                <w:szCs w:val="22"/>
              </w:rPr>
            </w:pPr>
            <w:r w:rsidRPr="002D0A46">
              <w:rPr>
                <w:rFonts w:ascii="Century Gothic" w:eastAsia="Times New Roman" w:hAnsi="Century Gothic"/>
                <w:b/>
                <w:color w:val="1F4E79" w:themeColor="accent5" w:themeShade="80"/>
                <w:sz w:val="22"/>
                <w:szCs w:val="22"/>
              </w:rPr>
              <w:t>2025</w:t>
            </w:r>
          </w:p>
        </w:tc>
        <w:tc>
          <w:tcPr>
            <w:tcW w:w="85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22CB2C97" w14:textId="77777777" w:rsidR="003A6141" w:rsidRPr="002D0A46" w:rsidRDefault="00DC7EDD">
            <w:pPr>
              <w:pStyle w:val="rtf11Normal"/>
              <w:widowControl/>
              <w:spacing w:after="200" w:line="276" w:lineRule="auto"/>
              <w:jc w:val="right"/>
              <w:rPr>
                <w:rFonts w:ascii="Century Gothic" w:eastAsia="Times New Roman" w:hAnsi="Century Gothic"/>
                <w:b/>
                <w:color w:val="1F4E79" w:themeColor="accent5" w:themeShade="80"/>
                <w:sz w:val="22"/>
                <w:szCs w:val="22"/>
              </w:rPr>
            </w:pPr>
            <w:r w:rsidRPr="002D0A46">
              <w:rPr>
                <w:rFonts w:ascii="Century Gothic" w:eastAsia="Times New Roman" w:hAnsi="Century Gothic"/>
                <w:b/>
                <w:color w:val="1F4E79" w:themeColor="accent5" w:themeShade="80"/>
                <w:sz w:val="22"/>
                <w:szCs w:val="22"/>
              </w:rPr>
              <w:t>2026</w:t>
            </w:r>
          </w:p>
        </w:tc>
      </w:tr>
      <w:tr w:rsidR="002D0A46" w:rsidRPr="002D0A46" w14:paraId="3291794D" w14:textId="77777777" w:rsidTr="009662AE">
        <w:trPr>
          <w:trHeight w:val="99"/>
        </w:trPr>
        <w:tc>
          <w:tcPr>
            <w:tcW w:w="3227"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5B03D791" w14:textId="77777777" w:rsidR="003A6141" w:rsidRPr="002D0A46" w:rsidRDefault="00DC7EDD">
            <w:pPr>
              <w:pStyle w:val="rtf11Normal"/>
              <w:widowControl/>
              <w:spacing w:after="200" w:line="276" w:lineRule="auto"/>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Anagrafe e stato civile </w:t>
            </w:r>
          </w:p>
        </w:tc>
        <w:tc>
          <w:tcPr>
            <w:tcW w:w="5670" w:type="dxa"/>
            <w:gridSpan w:val="3"/>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3D71B6B5" w14:textId="77777777" w:rsidR="003A6141" w:rsidRPr="002D0A46" w:rsidRDefault="00DC7EDD">
            <w:pPr>
              <w:pStyle w:val="rtf11Normal"/>
              <w:widowControl/>
              <w:spacing w:after="200" w:line="276" w:lineRule="auto"/>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Diretta </w:t>
            </w:r>
          </w:p>
        </w:tc>
        <w:tc>
          <w:tcPr>
            <w:tcW w:w="85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4E7B2036" w14:textId="77777777" w:rsidR="003A6141" w:rsidRPr="002D0A46" w:rsidRDefault="00DC7EDD">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Si </w:t>
            </w:r>
          </w:p>
        </w:tc>
        <w:tc>
          <w:tcPr>
            <w:tcW w:w="851"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648F8504" w14:textId="77777777" w:rsidR="003A6141" w:rsidRPr="002D0A46" w:rsidRDefault="00DC7EDD">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Si </w:t>
            </w:r>
          </w:p>
        </w:tc>
        <w:tc>
          <w:tcPr>
            <w:tcW w:w="113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70EEDCA4" w14:textId="77777777" w:rsidR="003A6141" w:rsidRPr="002D0A46" w:rsidRDefault="00DC7EDD">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Si </w:t>
            </w:r>
          </w:p>
        </w:tc>
        <w:tc>
          <w:tcPr>
            <w:tcW w:w="85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169378E4" w14:textId="77777777" w:rsidR="003A6141" w:rsidRPr="002D0A46" w:rsidRDefault="00DC7EDD">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Si </w:t>
            </w:r>
          </w:p>
        </w:tc>
      </w:tr>
      <w:tr w:rsidR="002D0A46" w:rsidRPr="002D0A46" w14:paraId="58F9E364" w14:textId="77777777" w:rsidTr="009662AE">
        <w:trPr>
          <w:trHeight w:val="99"/>
        </w:trPr>
        <w:tc>
          <w:tcPr>
            <w:tcW w:w="3227"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11E75AD6" w14:textId="77777777" w:rsidR="003A6141" w:rsidRPr="002D0A46" w:rsidRDefault="00DC7EDD">
            <w:pPr>
              <w:pStyle w:val="rtf11Normal"/>
              <w:widowControl/>
              <w:spacing w:after="200" w:line="276" w:lineRule="auto"/>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Corsi extrascolastici </w:t>
            </w:r>
          </w:p>
        </w:tc>
        <w:tc>
          <w:tcPr>
            <w:tcW w:w="2977"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739491BD" w14:textId="77777777" w:rsidR="003A6141" w:rsidRPr="002D0A46" w:rsidRDefault="00DC7EDD">
            <w:pPr>
              <w:pStyle w:val="rtf11Normal"/>
              <w:widowControl/>
              <w:spacing w:after="200" w:line="276" w:lineRule="auto"/>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Mista </w:t>
            </w:r>
          </w:p>
        </w:tc>
        <w:tc>
          <w:tcPr>
            <w:tcW w:w="269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25A8033C" w14:textId="77777777" w:rsidR="003A6141" w:rsidRPr="002D0A46" w:rsidRDefault="00DC7EDD">
            <w:pPr>
              <w:pStyle w:val="rtf11Normal"/>
              <w:widowControl/>
              <w:spacing w:after="200" w:line="276" w:lineRule="auto"/>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Istituto Comprensivo</w:t>
            </w:r>
          </w:p>
        </w:tc>
        <w:tc>
          <w:tcPr>
            <w:tcW w:w="85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3990ED23" w14:textId="77777777" w:rsidR="003A6141" w:rsidRPr="002D0A46" w:rsidRDefault="00DC7EDD">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Si </w:t>
            </w:r>
          </w:p>
        </w:tc>
        <w:tc>
          <w:tcPr>
            <w:tcW w:w="851"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07E6377A" w14:textId="77777777" w:rsidR="003A6141" w:rsidRPr="002D0A46" w:rsidRDefault="00DC7EDD">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Si </w:t>
            </w:r>
          </w:p>
        </w:tc>
        <w:tc>
          <w:tcPr>
            <w:tcW w:w="113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25EAFC0B" w14:textId="77777777" w:rsidR="003A6141" w:rsidRPr="002D0A46" w:rsidRDefault="00DC7EDD">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Si </w:t>
            </w:r>
          </w:p>
        </w:tc>
        <w:tc>
          <w:tcPr>
            <w:tcW w:w="85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42D3F8BB" w14:textId="77777777" w:rsidR="003A6141" w:rsidRPr="002D0A46" w:rsidRDefault="00DC7EDD">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Si </w:t>
            </w:r>
          </w:p>
        </w:tc>
      </w:tr>
      <w:tr w:rsidR="002D0A46" w:rsidRPr="002D0A46" w14:paraId="07707EF1" w14:textId="77777777" w:rsidTr="009662AE">
        <w:trPr>
          <w:trHeight w:val="99"/>
        </w:trPr>
        <w:tc>
          <w:tcPr>
            <w:tcW w:w="3227"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05955BC8" w14:textId="77777777" w:rsidR="003A6141" w:rsidRPr="002D0A46" w:rsidRDefault="00DC7EDD">
            <w:pPr>
              <w:pStyle w:val="rtf11Normal"/>
              <w:widowControl/>
              <w:spacing w:after="200" w:line="276" w:lineRule="auto"/>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Fognatura e depurazione </w:t>
            </w:r>
          </w:p>
        </w:tc>
        <w:tc>
          <w:tcPr>
            <w:tcW w:w="2977"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4DEEC313" w14:textId="77777777" w:rsidR="003A6141" w:rsidRPr="002D0A46" w:rsidRDefault="00DC7EDD">
            <w:pPr>
              <w:pStyle w:val="rtf11Normal"/>
              <w:widowControl/>
              <w:spacing w:after="200" w:line="276" w:lineRule="auto"/>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Esterna </w:t>
            </w:r>
          </w:p>
        </w:tc>
        <w:tc>
          <w:tcPr>
            <w:tcW w:w="269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5BBE8B50" w14:textId="77777777" w:rsidR="003A6141" w:rsidRPr="002D0A46" w:rsidRDefault="00DC7EDD">
            <w:pPr>
              <w:pStyle w:val="rtf11Normal"/>
              <w:widowControl/>
              <w:spacing w:after="200" w:line="276" w:lineRule="auto"/>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Pavia Acque </w:t>
            </w:r>
          </w:p>
        </w:tc>
        <w:tc>
          <w:tcPr>
            <w:tcW w:w="85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37F36CFB" w14:textId="77777777" w:rsidR="003A6141" w:rsidRPr="002D0A46" w:rsidRDefault="00DC7EDD">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Si </w:t>
            </w:r>
          </w:p>
        </w:tc>
        <w:tc>
          <w:tcPr>
            <w:tcW w:w="851"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10A8A8C3" w14:textId="77777777" w:rsidR="003A6141" w:rsidRPr="002D0A46" w:rsidRDefault="00DC7EDD">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Si </w:t>
            </w:r>
          </w:p>
        </w:tc>
        <w:tc>
          <w:tcPr>
            <w:tcW w:w="113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315EF092" w14:textId="77777777" w:rsidR="003A6141" w:rsidRPr="002D0A46" w:rsidRDefault="00DC7EDD">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Si </w:t>
            </w:r>
          </w:p>
        </w:tc>
        <w:tc>
          <w:tcPr>
            <w:tcW w:w="85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223FDF91" w14:textId="77777777" w:rsidR="003A6141" w:rsidRPr="002D0A46" w:rsidRDefault="00DC7EDD">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Si </w:t>
            </w:r>
          </w:p>
        </w:tc>
      </w:tr>
      <w:tr w:rsidR="002D0A46" w:rsidRPr="002D0A46" w14:paraId="0071470A" w14:textId="77777777" w:rsidTr="009662AE">
        <w:trPr>
          <w:trHeight w:val="454"/>
        </w:trPr>
        <w:tc>
          <w:tcPr>
            <w:tcW w:w="3227"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01C29F0C" w14:textId="77777777" w:rsidR="003A6141" w:rsidRPr="002D0A46" w:rsidRDefault="00DC7EDD">
            <w:pPr>
              <w:pStyle w:val="rtf11Normal"/>
              <w:widowControl/>
              <w:spacing w:after="200" w:line="276" w:lineRule="auto"/>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Impianti sportivi </w:t>
            </w:r>
          </w:p>
        </w:tc>
        <w:tc>
          <w:tcPr>
            <w:tcW w:w="2977"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225C4B61" w14:textId="77777777" w:rsidR="003A6141" w:rsidRPr="002D0A46" w:rsidRDefault="00DC7EDD">
            <w:pPr>
              <w:pStyle w:val="rtf11Normal"/>
              <w:widowControl/>
              <w:spacing w:after="200" w:line="276" w:lineRule="auto"/>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Esterna</w:t>
            </w:r>
          </w:p>
        </w:tc>
        <w:tc>
          <w:tcPr>
            <w:tcW w:w="269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49C48EAC" w14:textId="77777777" w:rsidR="009553CA" w:rsidRPr="002D0A46" w:rsidRDefault="009553CA">
            <w:pPr>
              <w:pStyle w:val="rtf11Normal"/>
              <w:widowControl/>
              <w:spacing w:after="200" w:line="276" w:lineRule="auto"/>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ASD </w:t>
            </w:r>
            <w:r w:rsidR="00DC7EDD" w:rsidRPr="002D0A46">
              <w:rPr>
                <w:rFonts w:ascii="Century Gothic" w:eastAsia="Times New Roman" w:hAnsi="Century Gothic"/>
                <w:color w:val="1F4E79" w:themeColor="accent5" w:themeShade="80"/>
                <w:sz w:val="22"/>
                <w:szCs w:val="22"/>
              </w:rPr>
              <w:t>Bressana Sport</w:t>
            </w:r>
          </w:p>
        </w:tc>
        <w:tc>
          <w:tcPr>
            <w:tcW w:w="85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14A24370" w14:textId="77777777" w:rsidR="003A6141" w:rsidRPr="002D0A46" w:rsidRDefault="00DC7EDD">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Si </w:t>
            </w:r>
          </w:p>
        </w:tc>
        <w:tc>
          <w:tcPr>
            <w:tcW w:w="851"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3001E932" w14:textId="77777777" w:rsidR="003A6141" w:rsidRPr="002D0A46" w:rsidRDefault="00DC7EDD">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Si </w:t>
            </w:r>
          </w:p>
        </w:tc>
        <w:tc>
          <w:tcPr>
            <w:tcW w:w="113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545BDDE8" w14:textId="77777777" w:rsidR="003A6141" w:rsidRPr="002D0A46" w:rsidRDefault="00DC7EDD">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Si </w:t>
            </w:r>
          </w:p>
        </w:tc>
        <w:tc>
          <w:tcPr>
            <w:tcW w:w="85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635CF6B4" w14:textId="77777777" w:rsidR="003A6141" w:rsidRPr="002D0A46" w:rsidRDefault="009553CA" w:rsidP="009553CA">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Si</w:t>
            </w:r>
          </w:p>
        </w:tc>
      </w:tr>
      <w:tr w:rsidR="002D0A46" w:rsidRPr="002D0A46" w14:paraId="1E231AE4" w14:textId="77777777" w:rsidTr="009662AE">
        <w:trPr>
          <w:trHeight w:val="613"/>
        </w:trPr>
        <w:tc>
          <w:tcPr>
            <w:tcW w:w="3227"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14BEF079" w14:textId="77777777" w:rsidR="009553CA" w:rsidRPr="002D0A46" w:rsidRDefault="009553CA" w:rsidP="00E67744">
            <w:pPr>
              <w:pStyle w:val="rtf11Normal"/>
              <w:widowControl/>
              <w:spacing w:after="200" w:line="276" w:lineRule="auto"/>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Impianti sportivi </w:t>
            </w:r>
          </w:p>
        </w:tc>
        <w:tc>
          <w:tcPr>
            <w:tcW w:w="2977"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7C1C2161" w14:textId="77777777" w:rsidR="009553CA" w:rsidRPr="002D0A46" w:rsidRDefault="009553CA" w:rsidP="00E67744">
            <w:pPr>
              <w:pStyle w:val="rtf11Normal"/>
              <w:widowControl/>
              <w:spacing w:after="200" w:line="276" w:lineRule="auto"/>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Esterna</w:t>
            </w:r>
          </w:p>
        </w:tc>
        <w:tc>
          <w:tcPr>
            <w:tcW w:w="269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5E398042" w14:textId="77777777" w:rsidR="009553CA" w:rsidRPr="002D0A46" w:rsidRDefault="009553CA" w:rsidP="00E67744">
            <w:pPr>
              <w:pStyle w:val="rtf11Normal"/>
              <w:widowControl/>
              <w:spacing w:after="200" w:line="276" w:lineRule="auto"/>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ASD Bressana 1918</w:t>
            </w:r>
          </w:p>
        </w:tc>
        <w:tc>
          <w:tcPr>
            <w:tcW w:w="85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5EFA4981" w14:textId="77777777" w:rsidR="009553CA" w:rsidRPr="002D0A46" w:rsidRDefault="009553CA">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Si</w:t>
            </w:r>
          </w:p>
        </w:tc>
        <w:tc>
          <w:tcPr>
            <w:tcW w:w="851"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42E2B86C" w14:textId="3E450D22" w:rsidR="009553CA" w:rsidRPr="002D0A46" w:rsidRDefault="0054595E" w:rsidP="0054595E">
            <w:pPr>
              <w:pStyle w:val="rtf11Normal"/>
              <w:widowControl/>
              <w:tabs>
                <w:tab w:val="left" w:pos="646"/>
              </w:tabs>
              <w:spacing w:after="200" w:line="276" w:lineRule="auto"/>
              <w:ind w:left="0"/>
              <w:jc w:val="center"/>
              <w:rPr>
                <w:rFonts w:ascii="Century Gothic" w:eastAsia="Times New Roman" w:hAnsi="Century Gothic"/>
                <w:color w:val="1F4E79" w:themeColor="accent5" w:themeShade="80"/>
                <w:sz w:val="22"/>
                <w:szCs w:val="22"/>
              </w:rPr>
            </w:pPr>
            <w:r>
              <w:rPr>
                <w:rFonts w:ascii="Century Gothic" w:eastAsia="Times New Roman" w:hAnsi="Century Gothic"/>
                <w:color w:val="1F4E79" w:themeColor="accent5" w:themeShade="80"/>
                <w:sz w:val="22"/>
                <w:szCs w:val="22"/>
              </w:rPr>
              <w:t>30/11</w:t>
            </w:r>
          </w:p>
        </w:tc>
        <w:tc>
          <w:tcPr>
            <w:tcW w:w="113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0EC9E9EB" w14:textId="77777777" w:rsidR="009553CA" w:rsidRPr="002D0A46" w:rsidRDefault="009553CA">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w:t>
            </w:r>
          </w:p>
        </w:tc>
        <w:tc>
          <w:tcPr>
            <w:tcW w:w="85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731F9850" w14:textId="77777777" w:rsidR="009553CA" w:rsidRPr="002D0A46" w:rsidRDefault="009553CA" w:rsidP="009553CA">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w:t>
            </w:r>
          </w:p>
        </w:tc>
      </w:tr>
      <w:tr w:rsidR="002D0A46" w:rsidRPr="002D0A46" w14:paraId="1B4BE9BE" w14:textId="77777777" w:rsidTr="009662AE">
        <w:trPr>
          <w:trHeight w:val="814"/>
        </w:trPr>
        <w:tc>
          <w:tcPr>
            <w:tcW w:w="3227"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43CB70F9" w14:textId="77777777" w:rsidR="009553CA" w:rsidRPr="002D0A46" w:rsidRDefault="009553CA">
            <w:pPr>
              <w:pStyle w:val="rtf11Normal"/>
              <w:widowControl/>
              <w:spacing w:after="200" w:line="276" w:lineRule="auto"/>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Mensa scolastiche </w:t>
            </w:r>
          </w:p>
        </w:tc>
        <w:tc>
          <w:tcPr>
            <w:tcW w:w="2977"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6EB9D99F" w14:textId="77777777" w:rsidR="009553CA" w:rsidRPr="002D0A46" w:rsidRDefault="009553CA">
            <w:pPr>
              <w:pStyle w:val="rtf11Normal"/>
              <w:widowControl/>
              <w:spacing w:after="200" w:line="276" w:lineRule="auto"/>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Affidamento in house </w:t>
            </w:r>
          </w:p>
        </w:tc>
        <w:tc>
          <w:tcPr>
            <w:tcW w:w="269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6ADE8871" w14:textId="77777777" w:rsidR="009553CA" w:rsidRPr="002D0A46" w:rsidRDefault="009553CA">
            <w:pPr>
              <w:pStyle w:val="rtf11Normal"/>
              <w:widowControl/>
              <w:spacing w:after="200" w:line="276" w:lineRule="auto"/>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ASM Ristorazione Voghera</w:t>
            </w:r>
          </w:p>
        </w:tc>
        <w:tc>
          <w:tcPr>
            <w:tcW w:w="85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7625559A" w14:textId="77777777" w:rsidR="009553CA" w:rsidRPr="002D0A46" w:rsidRDefault="009553CA">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Si </w:t>
            </w:r>
          </w:p>
        </w:tc>
        <w:tc>
          <w:tcPr>
            <w:tcW w:w="851"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1151ED35" w14:textId="77777777" w:rsidR="009553CA" w:rsidRPr="002D0A46" w:rsidRDefault="009553CA">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31/8 </w:t>
            </w:r>
          </w:p>
        </w:tc>
        <w:tc>
          <w:tcPr>
            <w:tcW w:w="113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0F05D243" w14:textId="77777777" w:rsidR="009553CA" w:rsidRPr="002D0A46" w:rsidRDefault="009553CA">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 </w:t>
            </w:r>
          </w:p>
        </w:tc>
        <w:tc>
          <w:tcPr>
            <w:tcW w:w="85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6D601D2B" w14:textId="77777777" w:rsidR="009553CA" w:rsidRPr="002D0A46" w:rsidRDefault="009553CA">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 </w:t>
            </w:r>
          </w:p>
        </w:tc>
      </w:tr>
      <w:tr w:rsidR="0054595E" w:rsidRPr="002D0A46" w14:paraId="0D238E25" w14:textId="77777777" w:rsidTr="009662AE">
        <w:trPr>
          <w:trHeight w:val="99"/>
        </w:trPr>
        <w:tc>
          <w:tcPr>
            <w:tcW w:w="3227"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4A52DFE3" w14:textId="77777777" w:rsidR="0054595E" w:rsidRPr="002D0A46" w:rsidRDefault="0054595E" w:rsidP="0054595E">
            <w:pPr>
              <w:pStyle w:val="rtf11Normal"/>
              <w:widowControl/>
              <w:spacing w:after="200" w:line="276" w:lineRule="auto"/>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Igiene urbana </w:t>
            </w:r>
          </w:p>
        </w:tc>
        <w:tc>
          <w:tcPr>
            <w:tcW w:w="2977"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6863D457" w14:textId="77777777" w:rsidR="0054595E" w:rsidRPr="002D0A46" w:rsidRDefault="0054595E" w:rsidP="0054595E">
            <w:pPr>
              <w:pStyle w:val="rtf11Normal"/>
              <w:widowControl/>
              <w:spacing w:after="200" w:line="276" w:lineRule="auto"/>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Affidamento in house </w:t>
            </w:r>
          </w:p>
        </w:tc>
        <w:tc>
          <w:tcPr>
            <w:tcW w:w="269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58D5F561" w14:textId="43CD3627" w:rsidR="0054595E" w:rsidRPr="002D0A46" w:rsidRDefault="0054595E" w:rsidP="0054595E">
            <w:pPr>
              <w:pStyle w:val="rtf11Normal"/>
              <w:widowControl/>
              <w:spacing w:after="200" w:line="276" w:lineRule="auto"/>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Broni Stradella </w:t>
            </w:r>
            <w:r>
              <w:rPr>
                <w:rFonts w:ascii="Century Gothic" w:eastAsia="Times New Roman" w:hAnsi="Century Gothic"/>
                <w:color w:val="1F4E79" w:themeColor="accent5" w:themeShade="80"/>
                <w:sz w:val="22"/>
                <w:szCs w:val="22"/>
              </w:rPr>
              <w:t xml:space="preserve">Pubblica Srl </w:t>
            </w:r>
          </w:p>
        </w:tc>
        <w:tc>
          <w:tcPr>
            <w:tcW w:w="85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23337A09" w14:textId="7B667EC7" w:rsidR="0054595E" w:rsidRPr="002D0A46" w:rsidRDefault="0054595E" w:rsidP="0054595E">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Si </w:t>
            </w:r>
          </w:p>
        </w:tc>
        <w:tc>
          <w:tcPr>
            <w:tcW w:w="851"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08DD5F0C" w14:textId="66DA408D" w:rsidR="0054595E" w:rsidRPr="002D0A46" w:rsidRDefault="0054595E" w:rsidP="0054595E">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Si </w:t>
            </w:r>
          </w:p>
        </w:tc>
        <w:tc>
          <w:tcPr>
            <w:tcW w:w="113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2F94168B" w14:textId="28BAD325" w:rsidR="0054595E" w:rsidRPr="002D0A46" w:rsidRDefault="0054595E" w:rsidP="0054595E">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Si </w:t>
            </w:r>
          </w:p>
        </w:tc>
        <w:tc>
          <w:tcPr>
            <w:tcW w:w="85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5F319B66" w14:textId="7D724368" w:rsidR="0054595E" w:rsidRPr="002D0A46" w:rsidRDefault="0054595E" w:rsidP="0054595E">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Si </w:t>
            </w:r>
          </w:p>
        </w:tc>
      </w:tr>
      <w:tr w:rsidR="002D0A46" w:rsidRPr="002D0A46" w14:paraId="0793D834" w14:textId="77777777" w:rsidTr="009662AE">
        <w:trPr>
          <w:trHeight w:val="99"/>
        </w:trPr>
        <w:tc>
          <w:tcPr>
            <w:tcW w:w="3227"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2810DF1C" w14:textId="77777777" w:rsidR="009553CA" w:rsidRPr="002D0A46" w:rsidRDefault="009553CA">
            <w:pPr>
              <w:pStyle w:val="rtf11Normal"/>
              <w:widowControl/>
              <w:spacing w:after="200" w:line="276" w:lineRule="auto"/>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Organi istituzionali </w:t>
            </w:r>
          </w:p>
        </w:tc>
        <w:tc>
          <w:tcPr>
            <w:tcW w:w="5670" w:type="dxa"/>
            <w:gridSpan w:val="3"/>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2A4BFB75" w14:textId="77777777" w:rsidR="009553CA" w:rsidRPr="002D0A46" w:rsidRDefault="009553CA">
            <w:pPr>
              <w:pStyle w:val="rtf11Normal"/>
              <w:widowControl/>
              <w:spacing w:after="200" w:line="276" w:lineRule="auto"/>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Diretta </w:t>
            </w:r>
          </w:p>
        </w:tc>
        <w:tc>
          <w:tcPr>
            <w:tcW w:w="85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3FFA7984" w14:textId="77777777" w:rsidR="009553CA" w:rsidRPr="002D0A46" w:rsidRDefault="009553CA">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Si </w:t>
            </w:r>
          </w:p>
        </w:tc>
        <w:tc>
          <w:tcPr>
            <w:tcW w:w="851"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071497C5" w14:textId="77777777" w:rsidR="009553CA" w:rsidRPr="002D0A46" w:rsidRDefault="009553CA">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Si </w:t>
            </w:r>
          </w:p>
        </w:tc>
        <w:tc>
          <w:tcPr>
            <w:tcW w:w="113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3C0F19BD" w14:textId="77777777" w:rsidR="009553CA" w:rsidRPr="002D0A46" w:rsidRDefault="009553CA">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Si </w:t>
            </w:r>
          </w:p>
        </w:tc>
        <w:tc>
          <w:tcPr>
            <w:tcW w:w="85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2A5B31D7" w14:textId="77777777" w:rsidR="009553CA" w:rsidRPr="002D0A46" w:rsidRDefault="009553CA">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Si </w:t>
            </w:r>
          </w:p>
        </w:tc>
      </w:tr>
      <w:tr w:rsidR="002D0A46" w:rsidRPr="002D0A46" w14:paraId="60A1CF9B" w14:textId="77777777" w:rsidTr="009662AE">
        <w:trPr>
          <w:trHeight w:val="99"/>
        </w:trPr>
        <w:tc>
          <w:tcPr>
            <w:tcW w:w="3227"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4DDA073A" w14:textId="77777777" w:rsidR="009553CA" w:rsidRPr="002D0A46" w:rsidRDefault="009553CA">
            <w:pPr>
              <w:pStyle w:val="rtf11Normal"/>
              <w:widowControl/>
              <w:spacing w:after="200" w:line="276" w:lineRule="auto"/>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Polizia locale </w:t>
            </w:r>
          </w:p>
        </w:tc>
        <w:tc>
          <w:tcPr>
            <w:tcW w:w="5670" w:type="dxa"/>
            <w:gridSpan w:val="3"/>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405408B9" w14:textId="77777777" w:rsidR="009553CA" w:rsidRPr="002D0A46" w:rsidRDefault="009553CA">
            <w:pPr>
              <w:pStyle w:val="rtf11Normal"/>
              <w:widowControl/>
              <w:spacing w:after="200" w:line="276" w:lineRule="auto"/>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Diretta </w:t>
            </w:r>
          </w:p>
        </w:tc>
        <w:tc>
          <w:tcPr>
            <w:tcW w:w="85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72DF7413" w14:textId="77777777" w:rsidR="009553CA" w:rsidRPr="002D0A46" w:rsidRDefault="009553CA">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Si </w:t>
            </w:r>
          </w:p>
        </w:tc>
        <w:tc>
          <w:tcPr>
            <w:tcW w:w="851"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0174F910" w14:textId="77777777" w:rsidR="009553CA" w:rsidRPr="002D0A46" w:rsidRDefault="009553CA">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Si </w:t>
            </w:r>
          </w:p>
        </w:tc>
        <w:tc>
          <w:tcPr>
            <w:tcW w:w="113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7F838D89" w14:textId="77777777" w:rsidR="009553CA" w:rsidRPr="002D0A46" w:rsidRDefault="009553CA">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Si </w:t>
            </w:r>
          </w:p>
        </w:tc>
        <w:tc>
          <w:tcPr>
            <w:tcW w:w="85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74D9BFD9" w14:textId="77777777" w:rsidR="009553CA" w:rsidRPr="002D0A46" w:rsidRDefault="009553CA">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Si </w:t>
            </w:r>
          </w:p>
        </w:tc>
      </w:tr>
      <w:tr w:rsidR="002D0A46" w:rsidRPr="002D0A46" w14:paraId="568954FD" w14:textId="77777777" w:rsidTr="009662AE">
        <w:trPr>
          <w:trHeight w:val="99"/>
        </w:trPr>
        <w:tc>
          <w:tcPr>
            <w:tcW w:w="3227"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3AA65D2D" w14:textId="77777777" w:rsidR="009553CA" w:rsidRPr="002D0A46" w:rsidRDefault="009553CA">
            <w:pPr>
              <w:pStyle w:val="rtf11Normal"/>
              <w:widowControl/>
              <w:spacing w:after="200" w:line="276" w:lineRule="auto"/>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Servizi necroscopici e cimiteriali </w:t>
            </w:r>
          </w:p>
        </w:tc>
        <w:tc>
          <w:tcPr>
            <w:tcW w:w="226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1B516875" w14:textId="77777777" w:rsidR="009553CA" w:rsidRPr="002D0A46" w:rsidRDefault="009553CA">
            <w:pPr>
              <w:pStyle w:val="rtf11Normal"/>
              <w:widowControl/>
              <w:spacing w:after="200" w:line="276" w:lineRule="auto"/>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Esterna</w:t>
            </w:r>
          </w:p>
        </w:tc>
        <w:tc>
          <w:tcPr>
            <w:tcW w:w="3402"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1D211391" w14:textId="77777777" w:rsidR="009553CA" w:rsidRPr="002D0A46" w:rsidRDefault="009553CA">
            <w:pPr>
              <w:pStyle w:val="rtf11Normal"/>
              <w:widowControl/>
              <w:spacing w:after="200" w:line="276" w:lineRule="auto"/>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C.M.E.  in scadenza </w:t>
            </w:r>
          </w:p>
        </w:tc>
        <w:tc>
          <w:tcPr>
            <w:tcW w:w="85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18F86AF5" w14:textId="77777777" w:rsidR="009553CA" w:rsidRPr="002D0A46" w:rsidRDefault="009553CA">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Si </w:t>
            </w:r>
          </w:p>
        </w:tc>
        <w:tc>
          <w:tcPr>
            <w:tcW w:w="851"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0D2C0536" w14:textId="77777777" w:rsidR="009553CA" w:rsidRPr="002D0A46" w:rsidRDefault="009553CA">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Si </w:t>
            </w:r>
          </w:p>
        </w:tc>
        <w:tc>
          <w:tcPr>
            <w:tcW w:w="113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6CD091AD" w14:textId="77777777" w:rsidR="009553CA" w:rsidRPr="002D0A46" w:rsidRDefault="009553CA">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 </w:t>
            </w:r>
          </w:p>
        </w:tc>
        <w:tc>
          <w:tcPr>
            <w:tcW w:w="85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1871885F" w14:textId="77777777" w:rsidR="009553CA" w:rsidRPr="002D0A46" w:rsidRDefault="009553CA">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 </w:t>
            </w:r>
          </w:p>
        </w:tc>
      </w:tr>
      <w:tr w:rsidR="002D0A46" w:rsidRPr="002D0A46" w14:paraId="25094A9C" w14:textId="77777777" w:rsidTr="009662AE">
        <w:trPr>
          <w:trHeight w:val="99"/>
        </w:trPr>
        <w:tc>
          <w:tcPr>
            <w:tcW w:w="3227"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6D8E5BC1" w14:textId="77777777" w:rsidR="009553CA" w:rsidRPr="002D0A46" w:rsidRDefault="009553CA">
            <w:pPr>
              <w:pStyle w:val="rtf11Normal"/>
              <w:widowControl/>
              <w:spacing w:after="200" w:line="276" w:lineRule="auto"/>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Ufficio tecnico </w:t>
            </w:r>
          </w:p>
        </w:tc>
        <w:tc>
          <w:tcPr>
            <w:tcW w:w="5670" w:type="dxa"/>
            <w:gridSpan w:val="3"/>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0962DFE5" w14:textId="77777777" w:rsidR="009553CA" w:rsidRPr="002D0A46" w:rsidRDefault="009553CA">
            <w:pPr>
              <w:pStyle w:val="rtf11Normal"/>
              <w:widowControl/>
              <w:spacing w:after="200" w:line="276" w:lineRule="auto"/>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Diretta </w:t>
            </w:r>
          </w:p>
        </w:tc>
        <w:tc>
          <w:tcPr>
            <w:tcW w:w="85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31341382" w14:textId="77777777" w:rsidR="009553CA" w:rsidRPr="002D0A46" w:rsidRDefault="009553CA">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Si </w:t>
            </w:r>
          </w:p>
        </w:tc>
        <w:tc>
          <w:tcPr>
            <w:tcW w:w="851"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35DD285C" w14:textId="77777777" w:rsidR="009553CA" w:rsidRPr="002D0A46" w:rsidRDefault="009553CA">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Si </w:t>
            </w:r>
          </w:p>
        </w:tc>
        <w:tc>
          <w:tcPr>
            <w:tcW w:w="113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00622BDD" w14:textId="77777777" w:rsidR="009553CA" w:rsidRPr="002D0A46" w:rsidRDefault="009553CA">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Si </w:t>
            </w:r>
          </w:p>
        </w:tc>
        <w:tc>
          <w:tcPr>
            <w:tcW w:w="85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513979FA" w14:textId="77777777" w:rsidR="009553CA" w:rsidRPr="002D0A46" w:rsidRDefault="009553CA">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Si </w:t>
            </w:r>
          </w:p>
        </w:tc>
      </w:tr>
      <w:tr w:rsidR="009662AE" w:rsidRPr="002D0A46" w14:paraId="1D2335E1" w14:textId="77777777" w:rsidTr="009662AE">
        <w:trPr>
          <w:trHeight w:val="99"/>
        </w:trPr>
        <w:tc>
          <w:tcPr>
            <w:tcW w:w="3227"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707FFBEA" w14:textId="77777777" w:rsidR="009553CA" w:rsidRPr="002D0A46" w:rsidRDefault="009553CA">
            <w:pPr>
              <w:pStyle w:val="rtf11Normal"/>
              <w:widowControl/>
              <w:spacing w:after="200" w:line="276" w:lineRule="auto"/>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lastRenderedPageBreak/>
              <w:t>Trasporto scolastico</w:t>
            </w:r>
          </w:p>
        </w:tc>
        <w:tc>
          <w:tcPr>
            <w:tcW w:w="226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78F03784" w14:textId="77777777" w:rsidR="009553CA" w:rsidRPr="002D0A46" w:rsidRDefault="009553CA">
            <w:pPr>
              <w:pStyle w:val="rtf11Normal"/>
              <w:widowControl/>
              <w:spacing w:after="200" w:line="276" w:lineRule="auto"/>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Esterna</w:t>
            </w:r>
          </w:p>
        </w:tc>
        <w:tc>
          <w:tcPr>
            <w:tcW w:w="3402"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328EB85E" w14:textId="77777777" w:rsidR="009553CA" w:rsidRPr="002D0A46" w:rsidRDefault="009553CA">
            <w:pPr>
              <w:pStyle w:val="rtf11Normal"/>
              <w:widowControl/>
              <w:spacing w:after="200" w:line="276" w:lineRule="auto"/>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Ditta </w:t>
            </w:r>
            <w:proofErr w:type="spellStart"/>
            <w:r w:rsidRPr="002D0A46">
              <w:rPr>
                <w:rFonts w:ascii="Century Gothic" w:eastAsia="Times New Roman" w:hAnsi="Century Gothic"/>
                <w:color w:val="1F4E79" w:themeColor="accent5" w:themeShade="80"/>
                <w:sz w:val="22"/>
                <w:szCs w:val="22"/>
              </w:rPr>
              <w:t>Samef</w:t>
            </w:r>
            <w:proofErr w:type="spellEnd"/>
          </w:p>
        </w:tc>
        <w:tc>
          <w:tcPr>
            <w:tcW w:w="85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2843B9E7" w14:textId="77777777" w:rsidR="009553CA" w:rsidRPr="002D0A46" w:rsidRDefault="009553CA">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Si </w:t>
            </w:r>
          </w:p>
        </w:tc>
        <w:tc>
          <w:tcPr>
            <w:tcW w:w="851"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493F9EE5" w14:textId="77777777" w:rsidR="009553CA" w:rsidRPr="002D0A46" w:rsidRDefault="009553CA">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Si</w:t>
            </w:r>
          </w:p>
        </w:tc>
        <w:tc>
          <w:tcPr>
            <w:tcW w:w="113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28BF9813" w14:textId="77777777" w:rsidR="009553CA" w:rsidRPr="002D0A46" w:rsidRDefault="009553CA">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w:t>
            </w:r>
          </w:p>
        </w:tc>
        <w:tc>
          <w:tcPr>
            <w:tcW w:w="85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14:paraId="5939E56C" w14:textId="77777777" w:rsidR="009553CA" w:rsidRPr="002D0A46" w:rsidRDefault="009553CA">
            <w:pPr>
              <w:pStyle w:val="rtf11Normal"/>
              <w:widowControl/>
              <w:spacing w:after="200" w:line="276" w:lineRule="auto"/>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w:t>
            </w:r>
          </w:p>
        </w:tc>
      </w:tr>
    </w:tbl>
    <w:p w14:paraId="6AD6C3D0" w14:textId="77777777" w:rsidR="003A6141" w:rsidRPr="002D0A46" w:rsidRDefault="003A6141">
      <w:pPr>
        <w:pStyle w:val="rtf11Normal"/>
        <w:rPr>
          <w:rFonts w:ascii="Century Gothic" w:eastAsia="Times New Roman" w:hAnsi="Century Gothic"/>
          <w:color w:val="1F4E79" w:themeColor="accent5" w:themeShade="80"/>
          <w:sz w:val="22"/>
          <w:szCs w:val="22"/>
        </w:rPr>
      </w:pPr>
    </w:p>
    <w:p w14:paraId="7AC0D119" w14:textId="77777777" w:rsidR="00306CD4" w:rsidRDefault="00306CD4">
      <w:pPr>
        <w:pStyle w:val="rtf12Normal"/>
        <w:widowControl/>
        <w:pBdr>
          <w:bottom w:val="single" w:sz="6" w:space="1" w:color="auto"/>
        </w:pBdr>
        <w:jc w:val="both"/>
        <w:rPr>
          <w:rFonts w:ascii="Century Gothic" w:eastAsia="Times New Roman" w:hAnsi="Century Gothic"/>
          <w:b/>
          <w:color w:val="1F4E79" w:themeColor="accent5" w:themeShade="80"/>
          <w:sz w:val="22"/>
          <w:szCs w:val="22"/>
        </w:rPr>
      </w:pPr>
    </w:p>
    <w:p w14:paraId="2832C28D" w14:textId="77777777" w:rsidR="00594FA5" w:rsidRPr="002D0A46" w:rsidRDefault="00594FA5" w:rsidP="00594FA5">
      <w:pPr>
        <w:pStyle w:val="rtf12Normal"/>
        <w:widowControl/>
        <w:pBdr>
          <w:bottom w:val="single" w:sz="6" w:space="1" w:color="auto"/>
        </w:pBdr>
        <w:jc w:val="both"/>
        <w:rPr>
          <w:rFonts w:ascii="Century Gothic" w:eastAsia="Times New Roman" w:hAnsi="Century Gothic"/>
          <w:color w:val="1F4E79" w:themeColor="accent5" w:themeShade="80"/>
          <w:sz w:val="22"/>
          <w:szCs w:val="22"/>
        </w:rPr>
      </w:pPr>
      <w:r w:rsidRPr="002D0A46">
        <w:rPr>
          <w:rFonts w:ascii="Century Gothic" w:eastAsia="Times New Roman" w:hAnsi="Century Gothic"/>
          <w:b/>
          <w:color w:val="1F4E79" w:themeColor="accent5" w:themeShade="80"/>
          <w:sz w:val="22"/>
          <w:szCs w:val="22"/>
        </w:rPr>
        <w:t xml:space="preserve">Società e enti partecipati </w:t>
      </w:r>
    </w:p>
    <w:p w14:paraId="3E5E543E" w14:textId="77777777" w:rsidR="00594FA5" w:rsidRPr="002D0A46" w:rsidRDefault="00594FA5" w:rsidP="00594FA5">
      <w:pPr>
        <w:pStyle w:val="rtf12Normal"/>
        <w:widowControl/>
        <w:jc w:val="both"/>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Con riferimento agli obblighi informativi in materia di indirizzi generali sul ruolo degli organismi ed enti strumentali, società controllate e partecipate dal nostro ente, si evidenziano di seguito gli indirizzi generali delle società controllate e partecipate:</w:t>
      </w:r>
    </w:p>
    <w:p w14:paraId="43D2B121" w14:textId="77777777" w:rsidR="00594FA5" w:rsidRPr="002D0A46" w:rsidRDefault="00594FA5" w:rsidP="00594FA5">
      <w:pPr>
        <w:pStyle w:val="rtf12Normal"/>
        <w:widowControl/>
        <w:jc w:val="both"/>
        <w:rPr>
          <w:rFonts w:ascii="Century Gothic" w:eastAsia="Times New Roman" w:hAnsi="Century Gothic"/>
          <w:color w:val="1F4E79" w:themeColor="accent5" w:themeShade="80"/>
          <w:sz w:val="22"/>
          <w:szCs w:val="22"/>
        </w:rPr>
      </w:pPr>
    </w:p>
    <w:p w14:paraId="04E21A54" w14:textId="77777777" w:rsidR="00594FA5" w:rsidRPr="002D0A46" w:rsidRDefault="00594FA5" w:rsidP="00594FA5">
      <w:pPr>
        <w:pStyle w:val="rtf12Normal"/>
        <w:widowControl/>
        <w:jc w:val="both"/>
        <w:rPr>
          <w:rFonts w:ascii="Century Gothic" w:eastAsia="Times New Roman" w:hAnsi="Century Gothic"/>
          <w:b/>
          <w:color w:val="1F4E79" w:themeColor="accent5" w:themeShade="80"/>
          <w:sz w:val="22"/>
          <w:szCs w:val="22"/>
        </w:rPr>
      </w:pPr>
    </w:p>
    <w:p w14:paraId="7118CC19" w14:textId="77777777" w:rsidR="00594FA5" w:rsidRPr="002D0A46" w:rsidRDefault="00594FA5" w:rsidP="00594FA5">
      <w:pPr>
        <w:pStyle w:val="rtf12Normal"/>
        <w:widowControl/>
        <w:jc w:val="both"/>
        <w:rPr>
          <w:rFonts w:ascii="Century Gothic" w:eastAsia="Times New Roman" w:hAnsi="Century Gothic"/>
          <w:color w:val="1F4E79" w:themeColor="accent5" w:themeShade="80"/>
          <w:sz w:val="22"/>
          <w:szCs w:val="22"/>
        </w:rPr>
      </w:pPr>
      <w:r w:rsidRPr="002D0A46">
        <w:rPr>
          <w:rFonts w:ascii="Century Gothic" w:eastAsia="Times New Roman" w:hAnsi="Century Gothic"/>
          <w:b/>
          <w:color w:val="1F4E79" w:themeColor="accent5" w:themeShade="80"/>
          <w:sz w:val="22"/>
          <w:szCs w:val="22"/>
        </w:rPr>
        <w:t>ASM Voghera SOT di Pavia Acque azienda consortile quote di possesso 0,0045%</w:t>
      </w:r>
    </w:p>
    <w:p w14:paraId="5F5AD523" w14:textId="77777777" w:rsidR="00594FA5" w:rsidRPr="002D0A46" w:rsidRDefault="00594FA5" w:rsidP="00594FA5">
      <w:pPr>
        <w:pStyle w:val="rtf12Normal"/>
        <w:widowControl/>
        <w:jc w:val="both"/>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Le attività svolte dalla società sono le seguenti: </w:t>
      </w:r>
    </w:p>
    <w:p w14:paraId="3AAF9BDF" w14:textId="77777777" w:rsidR="00594FA5" w:rsidRPr="002D0A46" w:rsidRDefault="00594FA5" w:rsidP="00594FA5">
      <w:pPr>
        <w:pStyle w:val="rtf12Normal"/>
        <w:widowControl/>
        <w:numPr>
          <w:ilvl w:val="0"/>
          <w:numId w:val="3"/>
        </w:numPr>
        <w:ind w:left="644" w:hanging="360"/>
        <w:jc w:val="both"/>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Servizio idrico integrato; </w:t>
      </w:r>
    </w:p>
    <w:p w14:paraId="7DFB9306" w14:textId="77777777" w:rsidR="00594FA5" w:rsidRPr="002D0A46" w:rsidRDefault="00594FA5" w:rsidP="00594FA5">
      <w:pPr>
        <w:pStyle w:val="rtf12Normal"/>
        <w:widowControl/>
        <w:numPr>
          <w:ilvl w:val="0"/>
          <w:numId w:val="3"/>
        </w:numPr>
        <w:ind w:left="644" w:hanging="360"/>
        <w:jc w:val="both"/>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Gestione di impianti (acquedotto, fognatura, depurazione); </w:t>
      </w:r>
    </w:p>
    <w:p w14:paraId="3744454A" w14:textId="77777777" w:rsidR="00594FA5" w:rsidRPr="002D0A46" w:rsidRDefault="00594FA5" w:rsidP="00594FA5">
      <w:pPr>
        <w:pStyle w:val="rtf12Normal"/>
        <w:widowControl/>
        <w:numPr>
          <w:ilvl w:val="0"/>
          <w:numId w:val="3"/>
        </w:numPr>
        <w:ind w:left="644" w:hanging="360"/>
        <w:jc w:val="both"/>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Investimenti sul territorio; </w:t>
      </w:r>
    </w:p>
    <w:p w14:paraId="51230851" w14:textId="77777777" w:rsidR="00594FA5" w:rsidRPr="002D0A46" w:rsidRDefault="00594FA5" w:rsidP="00594FA5">
      <w:pPr>
        <w:pStyle w:val="rtf12Normal"/>
        <w:widowControl/>
        <w:numPr>
          <w:ilvl w:val="0"/>
          <w:numId w:val="3"/>
        </w:numPr>
        <w:ind w:left="644" w:hanging="360"/>
        <w:jc w:val="both"/>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Refezione scolastica</w:t>
      </w:r>
    </w:p>
    <w:p w14:paraId="4802DC7F" w14:textId="77777777" w:rsidR="00594FA5" w:rsidRPr="002D0A46" w:rsidRDefault="00594FA5" w:rsidP="00594FA5">
      <w:pPr>
        <w:pStyle w:val="rtf12Normal"/>
        <w:widowControl/>
        <w:jc w:val="both"/>
        <w:rPr>
          <w:rFonts w:ascii="Century Gothic" w:eastAsia="Times New Roman" w:hAnsi="Century Gothic"/>
          <w:b/>
          <w:color w:val="1F4E79" w:themeColor="accent5" w:themeShade="80"/>
          <w:sz w:val="22"/>
          <w:szCs w:val="22"/>
        </w:rPr>
      </w:pPr>
    </w:p>
    <w:p w14:paraId="30D1E282" w14:textId="77777777" w:rsidR="00594FA5" w:rsidRPr="002D0A46" w:rsidRDefault="00594FA5" w:rsidP="00594FA5">
      <w:pPr>
        <w:pStyle w:val="rtf12Normal"/>
        <w:widowControl/>
        <w:jc w:val="both"/>
        <w:rPr>
          <w:rFonts w:ascii="Century Gothic" w:eastAsia="Times New Roman" w:hAnsi="Century Gothic"/>
          <w:b/>
          <w:color w:val="1F4E79" w:themeColor="accent5" w:themeShade="80"/>
          <w:sz w:val="22"/>
          <w:szCs w:val="22"/>
        </w:rPr>
      </w:pPr>
      <w:r w:rsidRPr="002D0A46">
        <w:rPr>
          <w:rFonts w:ascii="Century Gothic" w:eastAsia="Times New Roman" w:hAnsi="Century Gothic"/>
          <w:b/>
          <w:color w:val="1F4E79" w:themeColor="accent5" w:themeShade="80"/>
          <w:sz w:val="22"/>
          <w:szCs w:val="22"/>
        </w:rPr>
        <w:t xml:space="preserve">BRONI STRADELLA - Pubblica </w:t>
      </w:r>
    </w:p>
    <w:p w14:paraId="7EEB5E0E" w14:textId="77777777" w:rsidR="00594FA5" w:rsidRPr="002D0A46" w:rsidRDefault="00594FA5" w:rsidP="00594FA5">
      <w:pPr>
        <w:pStyle w:val="rtf12Normal"/>
        <w:widowControl/>
        <w:jc w:val="both"/>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Nel dicembre 2017 è avvenuta la fusione per incorporazione con le società Broni Stradella SPA e ACAOP. Il passaggio societario delle quote ha portato la </w:t>
      </w:r>
      <w:r w:rsidRPr="002D0A46">
        <w:rPr>
          <w:rFonts w:ascii="Century Gothic" w:eastAsia="Times New Roman" w:hAnsi="Century Gothic"/>
          <w:b/>
          <w:color w:val="1F4E79" w:themeColor="accent5" w:themeShade="80"/>
          <w:sz w:val="22"/>
          <w:szCs w:val="22"/>
        </w:rPr>
        <w:t>percentuale di possesso</w:t>
      </w:r>
      <w:r w:rsidRPr="002D0A46">
        <w:rPr>
          <w:rFonts w:ascii="Century Gothic" w:eastAsia="Times New Roman" w:hAnsi="Century Gothic"/>
          <w:color w:val="1F4E79" w:themeColor="accent5" w:themeShade="80"/>
          <w:sz w:val="22"/>
          <w:szCs w:val="22"/>
        </w:rPr>
        <w:t xml:space="preserve"> da 0,03 a </w:t>
      </w:r>
      <w:r w:rsidRPr="002D0A46">
        <w:rPr>
          <w:rFonts w:ascii="Century Gothic" w:eastAsia="Times New Roman" w:hAnsi="Century Gothic"/>
          <w:b/>
          <w:color w:val="1F4E79" w:themeColor="accent5" w:themeShade="80"/>
          <w:sz w:val="22"/>
          <w:szCs w:val="22"/>
        </w:rPr>
        <w:t>0,022%</w:t>
      </w:r>
    </w:p>
    <w:p w14:paraId="26842E35" w14:textId="77777777" w:rsidR="00594FA5" w:rsidRPr="002D0A46" w:rsidRDefault="00594FA5" w:rsidP="00594FA5">
      <w:pPr>
        <w:pStyle w:val="rtf12Normal"/>
        <w:widowControl/>
        <w:jc w:val="both"/>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La società ha per oggetto le attività di gestione dei servizi ambientali e di igiene urbana, operativa nei rapporti con Pavia acque e gestione di strutture di servizio quali </w:t>
      </w:r>
      <w:proofErr w:type="spellStart"/>
      <w:r w:rsidRPr="002D0A46">
        <w:rPr>
          <w:rFonts w:ascii="Century Gothic" w:eastAsia="Times New Roman" w:hAnsi="Century Gothic"/>
          <w:color w:val="1F4E79" w:themeColor="accent5" w:themeShade="80"/>
          <w:sz w:val="22"/>
          <w:szCs w:val="22"/>
        </w:rPr>
        <w:t>RSa</w:t>
      </w:r>
      <w:proofErr w:type="spellEnd"/>
      <w:r w:rsidRPr="002D0A46">
        <w:rPr>
          <w:rFonts w:ascii="Century Gothic" w:eastAsia="Times New Roman" w:hAnsi="Century Gothic"/>
          <w:color w:val="1F4E79" w:themeColor="accent5" w:themeShade="80"/>
          <w:sz w:val="22"/>
          <w:szCs w:val="22"/>
        </w:rPr>
        <w:t xml:space="preserve"> e piscine con l’obiettivo di assicurare, ove possibile in forma associata, le specifiche esigenze delle realtà territoriali rappresentate dagli enti locali soci, di massimizzare l’integrazione dei servizi e di contenere quanto più possibile le tariffe. Il Comune di Bressana </w:t>
      </w:r>
      <w:proofErr w:type="gramStart"/>
      <w:r w:rsidRPr="002D0A46">
        <w:rPr>
          <w:rFonts w:ascii="Century Gothic" w:eastAsia="Times New Roman" w:hAnsi="Century Gothic"/>
          <w:color w:val="1F4E79" w:themeColor="accent5" w:themeShade="80"/>
          <w:sz w:val="22"/>
          <w:szCs w:val="22"/>
        </w:rPr>
        <w:t>Bottarone  ha</w:t>
      </w:r>
      <w:proofErr w:type="gramEnd"/>
      <w:r w:rsidRPr="002D0A46">
        <w:rPr>
          <w:rFonts w:ascii="Century Gothic" w:eastAsia="Times New Roman" w:hAnsi="Century Gothic"/>
          <w:color w:val="1F4E79" w:themeColor="accent5" w:themeShade="80"/>
          <w:sz w:val="22"/>
          <w:szCs w:val="22"/>
        </w:rPr>
        <w:t xml:space="preserve"> interessenza di rapporto per la parte riguardante la raccolta dei rifiuti.</w:t>
      </w:r>
    </w:p>
    <w:p w14:paraId="52CD125B" w14:textId="77777777" w:rsidR="00BD7CA2" w:rsidRPr="002D0A46" w:rsidRDefault="00BD7CA2">
      <w:pPr>
        <w:pStyle w:val="rtf12Normal"/>
        <w:widowControl/>
        <w:jc w:val="both"/>
        <w:rPr>
          <w:rFonts w:ascii="Century Gothic" w:eastAsia="Times New Roman" w:hAnsi="Century Gothic"/>
          <w:color w:val="1F4E79" w:themeColor="accent5" w:themeShade="80"/>
          <w:sz w:val="22"/>
          <w:szCs w:val="22"/>
        </w:rPr>
      </w:pPr>
    </w:p>
    <w:p w14:paraId="20460DA5" w14:textId="77777777" w:rsidR="00BD7CA2" w:rsidRPr="002D0A46" w:rsidRDefault="00BD7CA2">
      <w:pPr>
        <w:pStyle w:val="rtf12Normal"/>
        <w:widowControl/>
        <w:jc w:val="both"/>
        <w:rPr>
          <w:rFonts w:ascii="Century Gothic" w:eastAsia="Times New Roman" w:hAnsi="Century Gothic"/>
          <w:color w:val="1F4E79" w:themeColor="accent5" w:themeShade="80"/>
          <w:sz w:val="22"/>
          <w:szCs w:val="22"/>
        </w:rPr>
      </w:pPr>
    </w:p>
    <w:p w14:paraId="3A862B96" w14:textId="77777777" w:rsidR="00BD7CA2" w:rsidRPr="002D0A46" w:rsidRDefault="00BD7CA2">
      <w:pPr>
        <w:pStyle w:val="rtf12Normal"/>
        <w:widowControl/>
        <w:jc w:val="both"/>
        <w:rPr>
          <w:rFonts w:ascii="Century Gothic" w:eastAsia="Times New Roman" w:hAnsi="Century Gothic"/>
          <w:color w:val="1F4E79" w:themeColor="accent5" w:themeShade="80"/>
          <w:sz w:val="22"/>
          <w:szCs w:val="22"/>
        </w:rPr>
      </w:pPr>
    </w:p>
    <w:p w14:paraId="4842FF9F" w14:textId="77777777" w:rsidR="00BD7CA2" w:rsidRPr="002D0A46" w:rsidRDefault="00BD7CA2">
      <w:pPr>
        <w:pStyle w:val="rtf12Normal"/>
        <w:widowControl/>
        <w:jc w:val="both"/>
        <w:rPr>
          <w:rFonts w:ascii="Century Gothic" w:eastAsia="Times New Roman" w:hAnsi="Century Gothic"/>
          <w:color w:val="1F4E79" w:themeColor="accent5" w:themeShade="80"/>
          <w:sz w:val="22"/>
          <w:szCs w:val="22"/>
        </w:rPr>
      </w:pPr>
    </w:p>
    <w:p w14:paraId="4D554057" w14:textId="77777777" w:rsidR="00BD7CA2" w:rsidRPr="002D0A46" w:rsidRDefault="00BD7CA2">
      <w:pPr>
        <w:pStyle w:val="rtf12Normal"/>
        <w:widowControl/>
        <w:jc w:val="both"/>
        <w:rPr>
          <w:rFonts w:ascii="Century Gothic" w:eastAsia="Times New Roman" w:hAnsi="Century Gothic"/>
          <w:color w:val="1F4E79" w:themeColor="accent5" w:themeShade="80"/>
          <w:sz w:val="22"/>
          <w:szCs w:val="22"/>
        </w:rPr>
      </w:pPr>
    </w:p>
    <w:p w14:paraId="5A9231AE" w14:textId="77777777" w:rsidR="00BD7CA2" w:rsidRPr="002D0A46" w:rsidRDefault="00BD7CA2">
      <w:pPr>
        <w:pStyle w:val="rtf12Normal"/>
        <w:widowControl/>
        <w:jc w:val="both"/>
        <w:rPr>
          <w:rFonts w:ascii="Century Gothic" w:eastAsia="Times New Roman" w:hAnsi="Century Gothic"/>
          <w:color w:val="1F4E79" w:themeColor="accent5" w:themeShade="80"/>
          <w:sz w:val="22"/>
          <w:szCs w:val="22"/>
        </w:rPr>
      </w:pPr>
    </w:p>
    <w:p w14:paraId="3588C584" w14:textId="77777777" w:rsidR="00BD7CA2" w:rsidRPr="002D0A46" w:rsidRDefault="00BD7CA2">
      <w:pPr>
        <w:pStyle w:val="rtf12Normal"/>
        <w:widowControl/>
        <w:jc w:val="both"/>
        <w:rPr>
          <w:rFonts w:ascii="Century Gothic" w:eastAsia="Times New Roman" w:hAnsi="Century Gothic"/>
          <w:color w:val="1F4E79" w:themeColor="accent5" w:themeShade="80"/>
          <w:sz w:val="22"/>
          <w:szCs w:val="22"/>
        </w:rPr>
      </w:pPr>
    </w:p>
    <w:p w14:paraId="5B0E229B" w14:textId="77777777" w:rsidR="00BD7CA2" w:rsidRPr="002D0A46" w:rsidRDefault="00BD7CA2">
      <w:pPr>
        <w:pStyle w:val="rtf12Normal"/>
        <w:widowControl/>
        <w:jc w:val="both"/>
        <w:rPr>
          <w:rFonts w:ascii="Century Gothic" w:eastAsia="Times New Roman" w:hAnsi="Century Gothic"/>
          <w:color w:val="1F4E79" w:themeColor="accent5" w:themeShade="80"/>
          <w:sz w:val="22"/>
          <w:szCs w:val="22"/>
        </w:rPr>
      </w:pPr>
    </w:p>
    <w:p w14:paraId="4852835A" w14:textId="77777777" w:rsidR="00BD7CA2" w:rsidRPr="002D0A46" w:rsidRDefault="00BD7CA2">
      <w:pPr>
        <w:pStyle w:val="rtf12Normal"/>
        <w:widowControl/>
        <w:jc w:val="both"/>
        <w:rPr>
          <w:rFonts w:ascii="Century Gothic" w:eastAsia="Times New Roman" w:hAnsi="Century Gothic"/>
          <w:color w:val="1F4E79" w:themeColor="accent5" w:themeShade="80"/>
          <w:sz w:val="22"/>
          <w:szCs w:val="22"/>
        </w:rPr>
      </w:pPr>
    </w:p>
    <w:p w14:paraId="2085F4E1" w14:textId="77777777" w:rsidR="00BD7CA2" w:rsidRPr="002D0A46" w:rsidRDefault="00BD7CA2">
      <w:pPr>
        <w:pStyle w:val="rtf12Normal"/>
        <w:widowControl/>
        <w:jc w:val="both"/>
        <w:rPr>
          <w:rFonts w:ascii="Century Gothic" w:eastAsia="Times New Roman" w:hAnsi="Century Gothic"/>
          <w:color w:val="1F4E79" w:themeColor="accent5" w:themeShade="80"/>
          <w:sz w:val="22"/>
          <w:szCs w:val="22"/>
        </w:rPr>
      </w:pPr>
    </w:p>
    <w:p w14:paraId="4E1025C4" w14:textId="77777777" w:rsidR="00BD7CA2" w:rsidRPr="002D0A46" w:rsidRDefault="00BD7CA2">
      <w:pPr>
        <w:pStyle w:val="rtf12Normal"/>
        <w:widowControl/>
        <w:jc w:val="both"/>
        <w:rPr>
          <w:rFonts w:ascii="Century Gothic" w:eastAsia="Times New Roman" w:hAnsi="Century Gothic"/>
          <w:color w:val="1F4E79" w:themeColor="accent5" w:themeShade="80"/>
          <w:sz w:val="22"/>
          <w:szCs w:val="22"/>
        </w:rPr>
      </w:pPr>
    </w:p>
    <w:p w14:paraId="5C85BBB9" w14:textId="77777777" w:rsidR="00BD7CA2" w:rsidRPr="002D0A46" w:rsidRDefault="00BD7CA2">
      <w:pPr>
        <w:pStyle w:val="rtf12Normal"/>
        <w:widowControl/>
        <w:jc w:val="both"/>
        <w:rPr>
          <w:rFonts w:ascii="Century Gothic" w:eastAsia="Times New Roman" w:hAnsi="Century Gothic"/>
          <w:color w:val="1F4E79" w:themeColor="accent5" w:themeShade="80"/>
          <w:sz w:val="22"/>
          <w:szCs w:val="22"/>
        </w:rPr>
      </w:pPr>
    </w:p>
    <w:p w14:paraId="117F9B26" w14:textId="77777777" w:rsidR="009662AE" w:rsidRDefault="009662AE" w:rsidP="00D402BA">
      <w:pPr>
        <w:spacing w:before="68"/>
        <w:ind w:left="1676" w:right="1838"/>
        <w:jc w:val="center"/>
        <w:rPr>
          <w:rFonts w:ascii="Century Gothic" w:hAnsi="Century Gothic"/>
          <w:b/>
          <w:color w:val="1F4E79" w:themeColor="accent5" w:themeShade="80"/>
          <w:sz w:val="22"/>
          <w:szCs w:val="22"/>
        </w:rPr>
      </w:pPr>
    </w:p>
    <w:p w14:paraId="470D15AB" w14:textId="77777777" w:rsidR="009662AE" w:rsidRPr="002D0A46" w:rsidRDefault="009662AE" w:rsidP="009662AE">
      <w:pPr>
        <w:spacing w:before="68"/>
        <w:ind w:left="1676" w:right="1102"/>
        <w:jc w:val="center"/>
        <w:rPr>
          <w:rFonts w:ascii="Century Gothic" w:hAnsi="Century Gothic"/>
          <w:b/>
          <w:color w:val="1F4E79" w:themeColor="accent5" w:themeShade="80"/>
          <w:sz w:val="22"/>
          <w:szCs w:val="22"/>
        </w:rPr>
      </w:pPr>
    </w:p>
    <w:p w14:paraId="5C0519C3" w14:textId="77777777" w:rsidR="00D402BA" w:rsidRPr="002D0A46" w:rsidRDefault="00D402BA" w:rsidP="00D402BA">
      <w:pPr>
        <w:spacing w:before="68"/>
        <w:ind w:left="1676" w:right="1838"/>
        <w:jc w:val="center"/>
        <w:rPr>
          <w:rFonts w:ascii="Century Gothic" w:hAnsi="Century Gothic"/>
          <w:b/>
          <w:color w:val="1F4E79" w:themeColor="accent5" w:themeShade="80"/>
          <w:sz w:val="22"/>
          <w:szCs w:val="22"/>
        </w:rPr>
      </w:pPr>
      <w:r w:rsidRPr="002D0A46">
        <w:rPr>
          <w:rFonts w:ascii="Century Gothic" w:hAnsi="Century Gothic"/>
          <w:b/>
          <w:color w:val="1F4E79" w:themeColor="accent5" w:themeShade="80"/>
          <w:sz w:val="22"/>
          <w:szCs w:val="22"/>
        </w:rPr>
        <w:t>DocumentoUnicodiProgrammazioneSemplificato2024-2026</w:t>
      </w:r>
    </w:p>
    <w:p w14:paraId="4ABA231C" w14:textId="77777777" w:rsidR="00D402BA" w:rsidRPr="002D0A46" w:rsidRDefault="00D402BA" w:rsidP="00D402BA">
      <w:pPr>
        <w:pStyle w:val="Corpotesto"/>
        <w:spacing w:before="90"/>
        <w:ind w:left="346"/>
        <w:jc w:val="center"/>
        <w:rPr>
          <w:rFonts w:ascii="Century Gothic" w:hAnsi="Century Gothic"/>
          <w:b/>
          <w:i/>
          <w:color w:val="1F4E79" w:themeColor="accent5" w:themeShade="80"/>
          <w:sz w:val="22"/>
          <w:szCs w:val="22"/>
          <w:u w:val="single"/>
        </w:rPr>
      </w:pPr>
      <w:r w:rsidRPr="002D0A46">
        <w:rPr>
          <w:rFonts w:ascii="Century Gothic" w:hAnsi="Century Gothic"/>
          <w:b/>
          <w:i/>
          <w:color w:val="1F4E79" w:themeColor="accent5" w:themeShade="80"/>
          <w:sz w:val="22"/>
          <w:szCs w:val="22"/>
          <w:u w:val="single"/>
        </w:rPr>
        <w:t xml:space="preserve">Il Comune di Bressana Bottarone </w:t>
      </w:r>
      <w:proofErr w:type="spellStart"/>
      <w:r w:rsidRPr="002D0A46">
        <w:rPr>
          <w:rFonts w:ascii="Century Gothic" w:hAnsi="Century Gothic"/>
          <w:b/>
          <w:i/>
          <w:color w:val="1F4E79" w:themeColor="accent5" w:themeShade="80"/>
          <w:sz w:val="22"/>
          <w:szCs w:val="22"/>
          <w:u w:val="single"/>
        </w:rPr>
        <w:t>detieneinoltreleseguentipartecipazioniindirette</w:t>
      </w:r>
      <w:proofErr w:type="spellEnd"/>
    </w:p>
    <w:p w14:paraId="61E1B7C5" w14:textId="77777777" w:rsidR="00D402BA" w:rsidRPr="002D0A46" w:rsidRDefault="00D402BA" w:rsidP="00D402BA">
      <w:pPr>
        <w:pStyle w:val="Corpotesto"/>
        <w:spacing w:before="6"/>
        <w:rPr>
          <w:rFonts w:ascii="Century Gothic" w:hAnsi="Century Gothic"/>
          <w:b/>
          <w:i/>
          <w:color w:val="1F4E79" w:themeColor="accent5" w:themeShade="80"/>
          <w:sz w:val="22"/>
          <w:szCs w:val="22"/>
          <w:u w:val="single"/>
        </w:rPr>
      </w:pPr>
    </w:p>
    <w:tbl>
      <w:tblPr>
        <w:tblStyle w:val="TableNormal"/>
        <w:tblpPr w:leftFromText="141" w:rightFromText="141" w:vertAnchor="text" w:tblpY="1"/>
        <w:tblOverlap w:val="never"/>
        <w:tblW w:w="0" w:type="auto"/>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11"/>
        <w:gridCol w:w="3402"/>
        <w:gridCol w:w="3544"/>
        <w:gridCol w:w="2126"/>
        <w:gridCol w:w="3261"/>
      </w:tblGrid>
      <w:tr w:rsidR="002D0A46" w:rsidRPr="002D0A46" w14:paraId="0139DC06" w14:textId="77777777" w:rsidTr="00BF49BE">
        <w:trPr>
          <w:trHeight w:val="1399"/>
        </w:trPr>
        <w:tc>
          <w:tcPr>
            <w:tcW w:w="1911" w:type="dxa"/>
            <w:shd w:val="clear" w:color="auto" w:fill="C0C0C0"/>
          </w:tcPr>
          <w:p w14:paraId="2B53EF2A" w14:textId="77777777" w:rsidR="00D402BA" w:rsidRPr="002D0A46" w:rsidRDefault="00D402BA" w:rsidP="00BF49BE">
            <w:pPr>
              <w:pStyle w:val="TableParagraph"/>
              <w:spacing w:before="0" w:line="512" w:lineRule="exact"/>
              <w:ind w:left="352" w:right="3" w:hanging="625"/>
              <w:rPr>
                <w:rFonts w:ascii="Century Gothic" w:hAnsi="Century Gothic"/>
                <w:b/>
                <w:color w:val="1F4E79" w:themeColor="accent5" w:themeShade="80"/>
                <w:spacing w:val="-4"/>
              </w:rPr>
            </w:pPr>
            <w:proofErr w:type="spellStart"/>
            <w:r w:rsidRPr="002D0A46">
              <w:rPr>
                <w:rFonts w:ascii="Century Gothic" w:hAnsi="Century Gothic"/>
                <w:b/>
                <w:color w:val="1F4E79" w:themeColor="accent5" w:themeShade="80"/>
              </w:rPr>
              <w:t>Codicefiscale</w:t>
            </w:r>
            <w:proofErr w:type="spellEnd"/>
          </w:p>
          <w:p w14:paraId="4E0AD5A1" w14:textId="77777777" w:rsidR="00D402BA" w:rsidRPr="002D0A46" w:rsidRDefault="00D402BA" w:rsidP="00BF49BE">
            <w:pPr>
              <w:pStyle w:val="TableParagraph"/>
              <w:spacing w:before="0" w:line="512" w:lineRule="exact"/>
              <w:ind w:left="352" w:right="3" w:hanging="625"/>
              <w:rPr>
                <w:rFonts w:ascii="Century Gothic" w:hAnsi="Century Gothic"/>
                <w:b/>
                <w:color w:val="1F4E79" w:themeColor="accent5" w:themeShade="80"/>
              </w:rPr>
            </w:pPr>
            <w:proofErr w:type="spellStart"/>
            <w:r w:rsidRPr="002D0A46">
              <w:rPr>
                <w:rFonts w:ascii="Century Gothic" w:hAnsi="Century Gothic"/>
                <w:b/>
                <w:color w:val="1F4E79" w:themeColor="accent5" w:themeShade="80"/>
                <w:spacing w:val="-4"/>
              </w:rPr>
              <w:t>S</w:t>
            </w:r>
            <w:r w:rsidRPr="002D0A46">
              <w:rPr>
                <w:rFonts w:ascii="Century Gothic" w:hAnsi="Century Gothic"/>
                <w:b/>
                <w:color w:val="1F4E79" w:themeColor="accent5" w:themeShade="80"/>
              </w:rPr>
              <w:t>ocietàB</w:t>
            </w:r>
            <w:proofErr w:type="spellEnd"/>
          </w:p>
        </w:tc>
        <w:tc>
          <w:tcPr>
            <w:tcW w:w="3402" w:type="dxa"/>
            <w:shd w:val="clear" w:color="auto" w:fill="C0C0C0"/>
          </w:tcPr>
          <w:p w14:paraId="10B2643F" w14:textId="77777777" w:rsidR="00D402BA" w:rsidRPr="002D0A46" w:rsidRDefault="00D402BA" w:rsidP="00BF49BE">
            <w:pPr>
              <w:pStyle w:val="TableParagraph"/>
              <w:spacing w:before="0" w:line="512" w:lineRule="exact"/>
              <w:ind w:left="1110" w:right="402" w:hanging="674"/>
              <w:rPr>
                <w:rFonts w:ascii="Century Gothic" w:hAnsi="Century Gothic"/>
                <w:b/>
                <w:color w:val="1F4E79" w:themeColor="accent5" w:themeShade="80"/>
                <w:spacing w:val="-1"/>
              </w:rPr>
            </w:pPr>
            <w:proofErr w:type="spellStart"/>
            <w:r w:rsidRPr="002D0A46">
              <w:rPr>
                <w:rFonts w:ascii="Century Gothic" w:hAnsi="Century Gothic"/>
                <w:b/>
                <w:color w:val="1F4E79" w:themeColor="accent5" w:themeShade="80"/>
                <w:spacing w:val="-1"/>
              </w:rPr>
              <w:t>Denominazione</w:t>
            </w:r>
            <w:proofErr w:type="spellEnd"/>
          </w:p>
          <w:p w14:paraId="26BC87CD" w14:textId="77777777" w:rsidR="00D402BA" w:rsidRPr="002D0A46" w:rsidRDefault="00D402BA" w:rsidP="00BF49BE">
            <w:pPr>
              <w:pStyle w:val="TableParagraph"/>
              <w:spacing w:before="0" w:line="512" w:lineRule="exact"/>
              <w:ind w:left="1110" w:right="402" w:hanging="674"/>
              <w:rPr>
                <w:rFonts w:ascii="Century Gothic" w:hAnsi="Century Gothic"/>
                <w:b/>
                <w:color w:val="1F4E79" w:themeColor="accent5" w:themeShade="80"/>
              </w:rPr>
            </w:pPr>
            <w:proofErr w:type="spellStart"/>
            <w:r w:rsidRPr="002D0A46">
              <w:rPr>
                <w:rFonts w:ascii="Century Gothic" w:hAnsi="Century Gothic"/>
                <w:b/>
                <w:color w:val="1F4E79" w:themeColor="accent5" w:themeShade="80"/>
                <w:spacing w:val="-1"/>
              </w:rPr>
              <w:t>Società</w:t>
            </w:r>
            <w:proofErr w:type="spellEnd"/>
            <w:r w:rsidRPr="002D0A46">
              <w:rPr>
                <w:rFonts w:ascii="Century Gothic" w:hAnsi="Century Gothic"/>
                <w:b/>
                <w:color w:val="1F4E79" w:themeColor="accent5" w:themeShade="80"/>
                <w:spacing w:val="-1"/>
              </w:rPr>
              <w:t xml:space="preserve"> C</w:t>
            </w:r>
          </w:p>
        </w:tc>
        <w:tc>
          <w:tcPr>
            <w:tcW w:w="3544" w:type="dxa"/>
            <w:shd w:val="clear" w:color="auto" w:fill="C0C0C0"/>
          </w:tcPr>
          <w:p w14:paraId="29B27ED1" w14:textId="77777777" w:rsidR="00D402BA" w:rsidRPr="002D0A46" w:rsidRDefault="00D402BA" w:rsidP="00BF49BE">
            <w:pPr>
              <w:pStyle w:val="TableParagraph"/>
              <w:spacing w:before="11"/>
              <w:ind w:left="0"/>
              <w:jc w:val="left"/>
              <w:rPr>
                <w:rFonts w:ascii="Century Gothic" w:hAnsi="Century Gothic"/>
                <w:color w:val="1F4E79" w:themeColor="accent5" w:themeShade="80"/>
                <w:lang w:val="it-IT"/>
              </w:rPr>
            </w:pPr>
          </w:p>
          <w:p w14:paraId="3FB7EC5F" w14:textId="77777777" w:rsidR="00D402BA" w:rsidRPr="002D0A46" w:rsidRDefault="00D402BA" w:rsidP="00BF49BE">
            <w:pPr>
              <w:pStyle w:val="TableParagraph"/>
              <w:spacing w:before="0" w:line="268" w:lineRule="auto"/>
              <w:ind w:left="210" w:right="190" w:firstLine="3"/>
              <w:rPr>
                <w:rFonts w:ascii="Century Gothic" w:hAnsi="Century Gothic"/>
                <w:b/>
                <w:color w:val="1F4E79" w:themeColor="accent5" w:themeShade="80"/>
                <w:lang w:val="it-IT"/>
              </w:rPr>
            </w:pPr>
            <w:proofErr w:type="spellStart"/>
            <w:r w:rsidRPr="002D0A46">
              <w:rPr>
                <w:rFonts w:ascii="Century Gothic" w:hAnsi="Century Gothic"/>
                <w:b/>
                <w:color w:val="1F4E79" w:themeColor="accent5" w:themeShade="80"/>
                <w:lang w:val="it-IT"/>
              </w:rPr>
              <w:t>Denominazione</w:t>
            </w:r>
            <w:r w:rsidRPr="002D0A46">
              <w:rPr>
                <w:rFonts w:ascii="Century Gothic" w:hAnsi="Century Gothic"/>
                <w:b/>
                <w:color w:val="1F4E79" w:themeColor="accent5" w:themeShade="80"/>
                <w:spacing w:val="-1"/>
                <w:lang w:val="it-IT"/>
              </w:rPr>
              <w:t>società</w:t>
            </w:r>
            <w:proofErr w:type="spellEnd"/>
            <w:r w:rsidRPr="002D0A46">
              <w:rPr>
                <w:rFonts w:ascii="Century Gothic" w:hAnsi="Century Gothic"/>
                <w:b/>
                <w:color w:val="1F4E79" w:themeColor="accent5" w:themeShade="80"/>
                <w:spacing w:val="-1"/>
                <w:lang w:val="it-IT"/>
              </w:rPr>
              <w:t>/</w:t>
            </w:r>
            <w:proofErr w:type="spellStart"/>
            <w:r w:rsidRPr="002D0A46">
              <w:rPr>
                <w:rFonts w:ascii="Century Gothic" w:hAnsi="Century Gothic"/>
                <w:b/>
                <w:color w:val="1F4E79" w:themeColor="accent5" w:themeShade="80"/>
                <w:spacing w:val="-1"/>
                <w:lang w:val="it-IT"/>
              </w:rPr>
              <w:t>organismo</w:t>
            </w:r>
            <w:r w:rsidRPr="002D0A46">
              <w:rPr>
                <w:rFonts w:ascii="Century Gothic" w:hAnsi="Century Gothic"/>
                <w:b/>
                <w:color w:val="1F4E79" w:themeColor="accent5" w:themeShade="80"/>
                <w:lang w:val="it-IT"/>
              </w:rPr>
              <w:t>tramite</w:t>
            </w:r>
            <w:proofErr w:type="spellEnd"/>
          </w:p>
          <w:p w14:paraId="0DF3C731" w14:textId="77777777" w:rsidR="00D402BA" w:rsidRPr="002D0A46" w:rsidRDefault="00D402BA" w:rsidP="00BF49BE">
            <w:pPr>
              <w:pStyle w:val="TableParagraph"/>
              <w:spacing w:before="0"/>
              <w:ind w:left="22"/>
              <w:rPr>
                <w:rFonts w:ascii="Century Gothic" w:hAnsi="Century Gothic"/>
                <w:b/>
                <w:color w:val="1F4E79" w:themeColor="accent5" w:themeShade="80"/>
                <w:lang w:val="it-IT"/>
              </w:rPr>
            </w:pPr>
            <w:r w:rsidRPr="002D0A46">
              <w:rPr>
                <w:rFonts w:ascii="Century Gothic" w:hAnsi="Century Gothic"/>
                <w:b/>
                <w:color w:val="1F4E79" w:themeColor="accent5" w:themeShade="80"/>
                <w:w w:val="99"/>
                <w:lang w:val="it-IT"/>
              </w:rPr>
              <w:t>E</w:t>
            </w:r>
          </w:p>
        </w:tc>
        <w:tc>
          <w:tcPr>
            <w:tcW w:w="2126" w:type="dxa"/>
            <w:shd w:val="clear" w:color="auto" w:fill="C0C0C0"/>
          </w:tcPr>
          <w:p w14:paraId="5C2D4BA3" w14:textId="77777777" w:rsidR="00D402BA" w:rsidRPr="002D0A46" w:rsidRDefault="00D402BA" w:rsidP="00BF49BE">
            <w:pPr>
              <w:pStyle w:val="TableParagraph"/>
              <w:spacing w:before="11"/>
              <w:ind w:left="478" w:hanging="478"/>
              <w:jc w:val="left"/>
              <w:rPr>
                <w:rFonts w:ascii="Century Gothic" w:hAnsi="Century Gothic"/>
                <w:color w:val="1F4E79" w:themeColor="accent5" w:themeShade="80"/>
                <w:lang w:val="it-IT"/>
              </w:rPr>
            </w:pPr>
          </w:p>
          <w:p w14:paraId="50BB85D4" w14:textId="77777777" w:rsidR="00D402BA" w:rsidRPr="002D0A46" w:rsidRDefault="00D402BA" w:rsidP="00BF49BE">
            <w:pPr>
              <w:pStyle w:val="TableParagraph"/>
              <w:spacing w:before="0" w:line="268" w:lineRule="auto"/>
              <w:ind w:left="139" w:right="120"/>
              <w:rPr>
                <w:rFonts w:ascii="Century Gothic" w:hAnsi="Century Gothic"/>
                <w:b/>
                <w:color w:val="1F4E79" w:themeColor="accent5" w:themeShade="80"/>
                <w:lang w:val="it-IT"/>
              </w:rPr>
            </w:pPr>
            <w:r w:rsidRPr="002D0A46">
              <w:rPr>
                <w:rFonts w:ascii="Century Gothic" w:hAnsi="Century Gothic"/>
                <w:b/>
                <w:color w:val="1F4E79" w:themeColor="accent5" w:themeShade="80"/>
                <w:lang w:val="it-IT"/>
              </w:rPr>
              <w:t>%</w:t>
            </w:r>
            <w:proofErr w:type="spellStart"/>
            <w:r w:rsidRPr="002D0A46">
              <w:rPr>
                <w:rFonts w:ascii="Century Gothic" w:hAnsi="Century Gothic"/>
                <w:b/>
                <w:color w:val="1F4E79" w:themeColor="accent5" w:themeShade="80"/>
                <w:lang w:val="it-IT"/>
              </w:rPr>
              <w:t>Quotadipartecipazionesocietà</w:t>
            </w:r>
            <w:proofErr w:type="spellEnd"/>
            <w:r w:rsidRPr="002D0A46">
              <w:rPr>
                <w:rFonts w:ascii="Century Gothic" w:hAnsi="Century Gothic"/>
                <w:b/>
                <w:color w:val="1F4E79" w:themeColor="accent5" w:themeShade="80"/>
                <w:lang w:val="it-IT"/>
              </w:rPr>
              <w:t>/</w:t>
            </w:r>
            <w:proofErr w:type="spellStart"/>
            <w:r w:rsidRPr="002D0A46">
              <w:rPr>
                <w:rFonts w:ascii="Century Gothic" w:hAnsi="Century Gothic"/>
                <w:b/>
                <w:color w:val="1F4E79" w:themeColor="accent5" w:themeShade="80"/>
                <w:lang w:val="it-IT"/>
              </w:rPr>
              <w:t>organismotramite</w:t>
            </w:r>
            <w:proofErr w:type="spellEnd"/>
          </w:p>
          <w:p w14:paraId="4509F925" w14:textId="77777777" w:rsidR="00D402BA" w:rsidRPr="002D0A46" w:rsidRDefault="00D402BA" w:rsidP="00BF49BE">
            <w:pPr>
              <w:pStyle w:val="TableParagraph"/>
              <w:spacing w:before="0"/>
              <w:ind w:left="20"/>
              <w:rPr>
                <w:rFonts w:ascii="Century Gothic" w:hAnsi="Century Gothic"/>
                <w:b/>
                <w:color w:val="1F4E79" w:themeColor="accent5" w:themeShade="80"/>
              </w:rPr>
            </w:pPr>
            <w:r w:rsidRPr="002D0A46">
              <w:rPr>
                <w:rFonts w:ascii="Century Gothic" w:hAnsi="Century Gothic"/>
                <w:b/>
                <w:color w:val="1F4E79" w:themeColor="accent5" w:themeShade="80"/>
                <w:w w:val="99"/>
              </w:rPr>
              <w:t>F</w:t>
            </w:r>
          </w:p>
        </w:tc>
        <w:tc>
          <w:tcPr>
            <w:tcW w:w="3261" w:type="dxa"/>
            <w:shd w:val="clear" w:color="auto" w:fill="C0C0C0"/>
          </w:tcPr>
          <w:p w14:paraId="2AA7E632" w14:textId="77777777" w:rsidR="00D402BA" w:rsidRPr="002D0A46" w:rsidRDefault="00D402BA" w:rsidP="00BF49BE">
            <w:pPr>
              <w:pStyle w:val="TableParagraph"/>
              <w:spacing w:before="86" w:line="268" w:lineRule="auto"/>
              <w:ind w:left="92" w:right="71" w:firstLine="4"/>
              <w:rPr>
                <w:rFonts w:ascii="Century Gothic" w:hAnsi="Century Gothic"/>
                <w:b/>
                <w:color w:val="1F4E79" w:themeColor="accent5" w:themeShade="80"/>
                <w:lang w:val="it-IT"/>
              </w:rPr>
            </w:pPr>
            <w:r w:rsidRPr="002D0A46">
              <w:rPr>
                <w:rFonts w:ascii="Century Gothic" w:hAnsi="Century Gothic"/>
                <w:b/>
                <w:color w:val="1F4E79" w:themeColor="accent5" w:themeShade="80"/>
                <w:lang w:val="it-IT"/>
              </w:rPr>
              <w:t xml:space="preserve">% Quota </w:t>
            </w:r>
            <w:proofErr w:type="spellStart"/>
            <w:r w:rsidRPr="002D0A46">
              <w:rPr>
                <w:rFonts w:ascii="Century Gothic" w:hAnsi="Century Gothic"/>
                <w:b/>
                <w:color w:val="1F4E79" w:themeColor="accent5" w:themeShade="80"/>
                <w:lang w:val="it-IT"/>
              </w:rPr>
              <w:t>di</w:t>
            </w:r>
            <w:r w:rsidRPr="002D0A46">
              <w:rPr>
                <w:rFonts w:ascii="Century Gothic" w:hAnsi="Century Gothic"/>
                <w:b/>
                <w:color w:val="1F4E79" w:themeColor="accent5" w:themeShade="80"/>
                <w:spacing w:val="-1"/>
                <w:lang w:val="it-IT"/>
              </w:rPr>
              <w:t>partecipazione</w:t>
            </w:r>
            <w:proofErr w:type="spellEnd"/>
            <w:r w:rsidRPr="002D0A46">
              <w:rPr>
                <w:rFonts w:ascii="Century Gothic" w:hAnsi="Century Gothic"/>
                <w:b/>
                <w:color w:val="1F4E79" w:themeColor="accent5" w:themeShade="80"/>
                <w:spacing w:val="-1"/>
                <w:lang w:val="it-IT"/>
              </w:rPr>
              <w:t xml:space="preserve"> </w:t>
            </w:r>
            <w:proofErr w:type="spellStart"/>
            <w:r w:rsidRPr="002D0A46">
              <w:rPr>
                <w:rFonts w:ascii="Century Gothic" w:hAnsi="Century Gothic"/>
                <w:b/>
                <w:color w:val="1F4E79" w:themeColor="accent5" w:themeShade="80"/>
                <w:lang w:val="it-IT"/>
              </w:rPr>
              <w:t>indirettaAmministrazione</w:t>
            </w:r>
            <w:proofErr w:type="spellEnd"/>
          </w:p>
          <w:p w14:paraId="0636D945" w14:textId="18472EB7" w:rsidR="00D402BA" w:rsidRPr="002D0A46" w:rsidRDefault="00D60F3C" w:rsidP="00BF49BE">
            <w:pPr>
              <w:pStyle w:val="TableParagraph"/>
              <w:spacing w:before="126"/>
              <w:ind w:left="23"/>
              <w:rPr>
                <w:rFonts w:ascii="Century Gothic" w:hAnsi="Century Gothic"/>
                <w:b/>
                <w:color w:val="1F4E79" w:themeColor="accent5" w:themeShade="80"/>
                <w:lang w:val="it-IT"/>
              </w:rPr>
            </w:pPr>
            <w:r>
              <w:rPr>
                <w:rFonts w:ascii="Century Gothic" w:hAnsi="Century Gothic"/>
                <w:b/>
                <w:noProof/>
                <w:color w:val="1F4E79" w:themeColor="accent5" w:themeShade="80"/>
                <w:lang w:eastAsia="it-IT"/>
              </w:rPr>
              <mc:AlternateContent>
                <mc:Choice Requires="wps">
                  <w:drawing>
                    <wp:anchor distT="0" distB="0" distL="114300" distR="114300" simplePos="0" relativeHeight="251660288" behindDoc="0" locked="0" layoutInCell="1" allowOverlap="1" wp14:anchorId="6D3727DC" wp14:editId="2CB4344D">
                      <wp:simplePos x="0" y="0"/>
                      <wp:positionH relativeFrom="column">
                        <wp:posOffset>720090</wp:posOffset>
                      </wp:positionH>
                      <wp:positionV relativeFrom="paragraph">
                        <wp:posOffset>26670</wp:posOffset>
                      </wp:positionV>
                      <wp:extent cx="94615" cy="572135"/>
                      <wp:effectExtent l="52705" t="24765" r="62230" b="107950"/>
                      <wp:wrapNone/>
                      <wp:docPr id="1375216548"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4615" cy="572135"/>
                              </a:xfrm>
                              <a:prstGeom prst="downArrow">
                                <a:avLst>
                                  <a:gd name="adj1" fmla="val 50000"/>
                                  <a:gd name="adj2" fmla="val 151174"/>
                                </a:avLst>
                              </a:prstGeom>
                              <a:solidFill>
                                <a:schemeClr val="accent2">
                                  <a:lumMod val="100000"/>
                                  <a:lumOff val="0"/>
                                </a:schemeClr>
                              </a:solidFill>
                              <a:ln w="38100">
                                <a:solidFill>
                                  <a:srgbClr val="C00000"/>
                                </a:solidFill>
                                <a:miter lim="800000"/>
                                <a:headEnd/>
                                <a:tailEnd/>
                              </a:ln>
                              <a:effectLst>
                                <a:outerShdw dist="28398" dir="3806097" algn="ctr" rotWithShape="0">
                                  <a:schemeClr val="accent2">
                                    <a:lumMod val="50000"/>
                                    <a:lumOff val="0"/>
                                    <a:alpha val="50000"/>
                                  </a:schemeClr>
                                </a:outerShdw>
                              </a:effectLst>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219F306"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2" o:spid="_x0000_s1026" type="#_x0000_t67" style="position:absolute;margin-left:56.7pt;margin-top:2.1pt;width:7.45pt;height:45.0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" fillcolor="#ed7d31 [3205]" strokecolor="#c00000" strokeweight="3pt">
                      <v:shadow on="t" color="#823b0b [1605]" opacity=".5" offset="1pt"/>
                      <v:textbox style="layout-flow:vertical-ideographic"/>
                    </v:shape>
                  </w:pict>
                </mc:Fallback>
              </mc:AlternateContent>
            </w:r>
            <w:r w:rsidR="00D402BA" w:rsidRPr="002D0A46">
              <w:rPr>
                <w:rFonts w:ascii="Century Gothic" w:hAnsi="Century Gothic"/>
                <w:b/>
                <w:color w:val="1F4E79" w:themeColor="accent5" w:themeShade="80"/>
                <w:w w:val="99"/>
                <w:lang w:val="it-IT"/>
              </w:rPr>
              <w:t>G</w:t>
            </w:r>
          </w:p>
        </w:tc>
      </w:tr>
      <w:tr w:rsidR="002D0A46" w:rsidRPr="002D0A46" w14:paraId="0FE7D1B5" w14:textId="77777777" w:rsidTr="00BF49BE">
        <w:trPr>
          <w:trHeight w:val="475"/>
        </w:trPr>
        <w:tc>
          <w:tcPr>
            <w:tcW w:w="1911" w:type="dxa"/>
            <w:shd w:val="clear" w:color="auto" w:fill="FFFFCC"/>
          </w:tcPr>
          <w:p w14:paraId="23BA8F40" w14:textId="77777777" w:rsidR="00D402BA" w:rsidRPr="002D0A46" w:rsidRDefault="00D402BA" w:rsidP="00BF49BE">
            <w:pPr>
              <w:pStyle w:val="TableParagraph"/>
              <w:spacing w:before="81"/>
              <w:ind w:left="277" w:right="255"/>
              <w:rPr>
                <w:rFonts w:ascii="Century Gothic" w:hAnsi="Century Gothic"/>
                <w:b/>
                <w:color w:val="1F4E79" w:themeColor="accent5" w:themeShade="80"/>
              </w:rPr>
            </w:pPr>
            <w:r w:rsidRPr="002D0A46">
              <w:rPr>
                <w:rFonts w:ascii="Century Gothic" w:hAnsi="Century Gothic"/>
                <w:b/>
                <w:color w:val="1F4E79" w:themeColor="accent5" w:themeShade="80"/>
              </w:rPr>
              <w:t>01967760180</w:t>
            </w:r>
          </w:p>
        </w:tc>
        <w:tc>
          <w:tcPr>
            <w:tcW w:w="3402" w:type="dxa"/>
            <w:shd w:val="clear" w:color="auto" w:fill="FFFFCC"/>
          </w:tcPr>
          <w:p w14:paraId="47163F27" w14:textId="77777777" w:rsidR="00D402BA" w:rsidRPr="002D0A46" w:rsidRDefault="00D402BA" w:rsidP="00BF49BE">
            <w:pPr>
              <w:pStyle w:val="TableParagraph"/>
              <w:spacing w:before="81"/>
              <w:jc w:val="left"/>
              <w:rPr>
                <w:rFonts w:ascii="Century Gothic" w:hAnsi="Century Gothic"/>
                <w:b/>
                <w:color w:val="1F4E79" w:themeColor="accent5" w:themeShade="80"/>
              </w:rPr>
            </w:pPr>
            <w:r w:rsidRPr="002D0A46">
              <w:rPr>
                <w:rFonts w:ascii="Century Gothic" w:hAnsi="Century Gothic"/>
                <w:b/>
                <w:color w:val="1F4E79" w:themeColor="accent5" w:themeShade="80"/>
                <w:spacing w:val="-2"/>
              </w:rPr>
              <w:t>BRONI-STRADELLAGAS</w:t>
            </w:r>
            <w:r w:rsidRPr="002D0A46">
              <w:rPr>
                <w:rFonts w:ascii="Century Gothic" w:hAnsi="Century Gothic"/>
                <w:b/>
                <w:color w:val="1F4E79" w:themeColor="accent5" w:themeShade="80"/>
                <w:spacing w:val="-1"/>
              </w:rPr>
              <w:t>SRL</w:t>
            </w:r>
          </w:p>
        </w:tc>
        <w:tc>
          <w:tcPr>
            <w:tcW w:w="3544" w:type="dxa"/>
            <w:shd w:val="clear" w:color="auto" w:fill="FFFFCC"/>
          </w:tcPr>
          <w:p w14:paraId="3B818349" w14:textId="77777777" w:rsidR="00D402BA" w:rsidRPr="002D0A46" w:rsidRDefault="00D402BA" w:rsidP="00BF49BE">
            <w:pPr>
              <w:pStyle w:val="TableParagraph"/>
              <w:spacing w:before="0" w:line="360" w:lineRule="auto"/>
              <w:contextualSpacing/>
              <w:jc w:val="left"/>
              <w:rPr>
                <w:rFonts w:ascii="Century Gothic" w:hAnsi="Century Gothic"/>
                <w:b/>
                <w:color w:val="1F4E79" w:themeColor="accent5" w:themeShade="80"/>
              </w:rPr>
            </w:pPr>
            <w:r w:rsidRPr="002D0A46">
              <w:rPr>
                <w:rFonts w:ascii="Century Gothic" w:hAnsi="Century Gothic"/>
                <w:b/>
                <w:color w:val="1F4E79" w:themeColor="accent5" w:themeShade="80"/>
              </w:rPr>
              <w:t>BRONI-STRADELLA</w:t>
            </w:r>
            <w:r w:rsidRPr="002D0A46">
              <w:rPr>
                <w:rFonts w:ascii="Century Gothic" w:hAnsi="Century Gothic"/>
                <w:b/>
                <w:color w:val="1F4E79" w:themeColor="accent5" w:themeShade="80"/>
                <w:spacing w:val="-1"/>
              </w:rPr>
              <w:t>PUBBLICASRL</w:t>
            </w:r>
          </w:p>
        </w:tc>
        <w:tc>
          <w:tcPr>
            <w:tcW w:w="2126" w:type="dxa"/>
            <w:shd w:val="clear" w:color="auto" w:fill="FFFFCC"/>
          </w:tcPr>
          <w:p w14:paraId="72966E05" w14:textId="77777777" w:rsidR="00D402BA" w:rsidRPr="002D0A46" w:rsidRDefault="00D402BA" w:rsidP="00BF49BE">
            <w:pPr>
              <w:pStyle w:val="TableParagraph"/>
              <w:spacing w:before="81"/>
              <w:ind w:left="138" w:right="120"/>
              <w:rPr>
                <w:rFonts w:ascii="Century Gothic" w:hAnsi="Century Gothic"/>
                <w:b/>
                <w:color w:val="1F4E79" w:themeColor="accent5" w:themeShade="80"/>
              </w:rPr>
            </w:pPr>
            <w:r w:rsidRPr="002D0A46">
              <w:rPr>
                <w:rFonts w:ascii="Century Gothic" w:hAnsi="Century Gothic"/>
                <w:b/>
                <w:color w:val="1F4E79" w:themeColor="accent5" w:themeShade="80"/>
              </w:rPr>
              <w:t>42,85</w:t>
            </w:r>
          </w:p>
        </w:tc>
        <w:tc>
          <w:tcPr>
            <w:tcW w:w="3261" w:type="dxa"/>
            <w:shd w:val="clear" w:color="auto" w:fill="FFFFCC"/>
          </w:tcPr>
          <w:p w14:paraId="1007A23E" w14:textId="77777777" w:rsidR="00C74166" w:rsidRPr="002D0A46" w:rsidRDefault="00C74166" w:rsidP="00BF49BE">
            <w:pPr>
              <w:pStyle w:val="TableParagraph"/>
              <w:spacing w:before="81"/>
              <w:ind w:left="555" w:right="537"/>
              <w:rPr>
                <w:rFonts w:ascii="Century Gothic" w:hAnsi="Century Gothic"/>
                <w:b/>
                <w:color w:val="1F4E79" w:themeColor="accent5" w:themeShade="80"/>
              </w:rPr>
            </w:pPr>
            <w:r w:rsidRPr="002D0A46">
              <w:rPr>
                <w:rFonts w:ascii="Century Gothic" w:hAnsi="Century Gothic"/>
                <w:b/>
                <w:color w:val="1F4E79" w:themeColor="accent5" w:themeShade="80"/>
              </w:rPr>
              <w:t>0,9427</w:t>
            </w:r>
          </w:p>
        </w:tc>
      </w:tr>
      <w:tr w:rsidR="002D0A46" w:rsidRPr="002D0A46" w14:paraId="127827DE" w14:textId="77777777" w:rsidTr="00BF49BE">
        <w:trPr>
          <w:trHeight w:val="382"/>
        </w:trPr>
        <w:tc>
          <w:tcPr>
            <w:tcW w:w="1911" w:type="dxa"/>
            <w:shd w:val="clear" w:color="auto" w:fill="FFFFCC"/>
          </w:tcPr>
          <w:p w14:paraId="4B64D489" w14:textId="77777777" w:rsidR="00D402BA" w:rsidRPr="002D0A46" w:rsidRDefault="00D402BA" w:rsidP="00BF49BE">
            <w:pPr>
              <w:pStyle w:val="TableParagraph"/>
              <w:spacing w:before="103"/>
              <w:ind w:left="277" w:right="255"/>
              <w:rPr>
                <w:rFonts w:ascii="Century Gothic" w:hAnsi="Century Gothic"/>
                <w:b/>
                <w:color w:val="1F4E79" w:themeColor="accent5" w:themeShade="80"/>
              </w:rPr>
            </w:pPr>
            <w:r w:rsidRPr="002D0A46">
              <w:rPr>
                <w:rFonts w:ascii="Century Gothic" w:hAnsi="Century Gothic"/>
                <w:b/>
                <w:color w:val="1F4E79" w:themeColor="accent5" w:themeShade="80"/>
              </w:rPr>
              <w:t>02210400186</w:t>
            </w:r>
          </w:p>
        </w:tc>
        <w:tc>
          <w:tcPr>
            <w:tcW w:w="3402" w:type="dxa"/>
            <w:shd w:val="clear" w:color="auto" w:fill="FFFFCC"/>
          </w:tcPr>
          <w:p w14:paraId="763A660E" w14:textId="77777777" w:rsidR="00D402BA" w:rsidRPr="002D0A46" w:rsidRDefault="00D402BA" w:rsidP="00BF49BE">
            <w:pPr>
              <w:pStyle w:val="TableParagraph"/>
              <w:spacing w:before="5"/>
              <w:jc w:val="left"/>
              <w:rPr>
                <w:rFonts w:ascii="Century Gothic" w:hAnsi="Century Gothic"/>
                <w:b/>
                <w:color w:val="1F4E79" w:themeColor="accent5" w:themeShade="80"/>
                <w:lang w:val="it-IT"/>
              </w:rPr>
            </w:pPr>
            <w:proofErr w:type="spellStart"/>
            <w:r w:rsidRPr="002D0A46">
              <w:rPr>
                <w:rFonts w:ascii="Century Gothic" w:hAnsi="Century Gothic"/>
                <w:b/>
                <w:color w:val="1F4E79" w:themeColor="accent5" w:themeShade="80"/>
                <w:spacing w:val="-2"/>
                <w:lang w:val="it-IT"/>
              </w:rPr>
              <w:t>AQUA</w:t>
            </w:r>
            <w:r w:rsidRPr="002D0A46">
              <w:rPr>
                <w:rFonts w:ascii="Century Gothic" w:hAnsi="Century Gothic"/>
                <w:b/>
                <w:color w:val="1F4E79" w:themeColor="accent5" w:themeShade="80"/>
                <w:spacing w:val="-1"/>
                <w:lang w:val="it-IT"/>
              </w:rPr>
              <w:t>PLANETSRLSocietà</w:t>
            </w:r>
            <w:proofErr w:type="spellEnd"/>
          </w:p>
          <w:p w14:paraId="396A2292" w14:textId="77777777" w:rsidR="00D402BA" w:rsidRPr="002D0A46" w:rsidRDefault="00D402BA" w:rsidP="00BF49BE">
            <w:pPr>
              <w:pStyle w:val="TableParagraph"/>
              <w:spacing w:before="22" w:line="163" w:lineRule="exact"/>
              <w:jc w:val="left"/>
              <w:rPr>
                <w:rFonts w:ascii="Century Gothic" w:hAnsi="Century Gothic"/>
                <w:b/>
                <w:color w:val="1F4E79" w:themeColor="accent5" w:themeShade="80"/>
                <w:lang w:val="it-IT"/>
              </w:rPr>
            </w:pPr>
            <w:proofErr w:type="spellStart"/>
            <w:r w:rsidRPr="002D0A46">
              <w:rPr>
                <w:rFonts w:ascii="Century Gothic" w:hAnsi="Century Gothic"/>
                <w:b/>
                <w:color w:val="1F4E79" w:themeColor="accent5" w:themeShade="80"/>
                <w:lang w:val="it-IT"/>
              </w:rPr>
              <w:t>dilettantisticainliquidazione</w:t>
            </w:r>
            <w:proofErr w:type="spellEnd"/>
          </w:p>
        </w:tc>
        <w:tc>
          <w:tcPr>
            <w:tcW w:w="3544" w:type="dxa"/>
            <w:shd w:val="clear" w:color="auto" w:fill="FFFFCC"/>
          </w:tcPr>
          <w:p w14:paraId="37BCFBB4" w14:textId="77777777" w:rsidR="00D402BA" w:rsidRPr="002D0A46" w:rsidRDefault="00D402BA" w:rsidP="00BF49BE">
            <w:pPr>
              <w:pStyle w:val="TableParagraph"/>
              <w:spacing w:before="5"/>
              <w:jc w:val="left"/>
              <w:rPr>
                <w:rFonts w:ascii="Century Gothic" w:hAnsi="Century Gothic"/>
                <w:b/>
                <w:color w:val="1F4E79" w:themeColor="accent5" w:themeShade="80"/>
              </w:rPr>
            </w:pPr>
            <w:r w:rsidRPr="002D0A46">
              <w:rPr>
                <w:rFonts w:ascii="Century Gothic" w:hAnsi="Century Gothic"/>
                <w:b/>
                <w:color w:val="1F4E79" w:themeColor="accent5" w:themeShade="80"/>
              </w:rPr>
              <w:t>BRONI-STRADELLA</w:t>
            </w:r>
            <w:r w:rsidRPr="002D0A46">
              <w:rPr>
                <w:rFonts w:ascii="Century Gothic" w:hAnsi="Century Gothic"/>
                <w:b/>
                <w:color w:val="1F4E79" w:themeColor="accent5" w:themeShade="80"/>
                <w:spacing w:val="-1"/>
              </w:rPr>
              <w:t>PUBBLICASRL</w:t>
            </w:r>
          </w:p>
        </w:tc>
        <w:tc>
          <w:tcPr>
            <w:tcW w:w="2126" w:type="dxa"/>
            <w:shd w:val="clear" w:color="auto" w:fill="FFFFCC"/>
          </w:tcPr>
          <w:p w14:paraId="6810F8DD" w14:textId="77777777" w:rsidR="00D402BA" w:rsidRPr="002D0A46" w:rsidRDefault="00D402BA" w:rsidP="00BF49BE">
            <w:pPr>
              <w:pStyle w:val="TableParagraph"/>
              <w:spacing w:before="103"/>
              <w:ind w:left="138" w:right="120"/>
              <w:rPr>
                <w:rFonts w:ascii="Century Gothic" w:hAnsi="Century Gothic"/>
                <w:b/>
                <w:color w:val="1F4E79" w:themeColor="accent5" w:themeShade="80"/>
              </w:rPr>
            </w:pPr>
            <w:r w:rsidRPr="002D0A46">
              <w:rPr>
                <w:rFonts w:ascii="Century Gothic" w:hAnsi="Century Gothic"/>
                <w:b/>
                <w:color w:val="1F4E79" w:themeColor="accent5" w:themeShade="80"/>
              </w:rPr>
              <w:t>95,00</w:t>
            </w:r>
          </w:p>
        </w:tc>
        <w:tc>
          <w:tcPr>
            <w:tcW w:w="3261" w:type="dxa"/>
            <w:shd w:val="clear" w:color="auto" w:fill="FFFFCC"/>
          </w:tcPr>
          <w:p w14:paraId="6E281345" w14:textId="77777777" w:rsidR="00D402BA" w:rsidRPr="002D0A46" w:rsidRDefault="00C74166" w:rsidP="00BF49BE">
            <w:pPr>
              <w:pStyle w:val="TableParagraph"/>
              <w:spacing w:before="103"/>
              <w:ind w:left="555" w:right="537"/>
              <w:rPr>
                <w:rFonts w:ascii="Century Gothic" w:hAnsi="Century Gothic"/>
                <w:b/>
                <w:color w:val="1F4E79" w:themeColor="accent5" w:themeShade="80"/>
              </w:rPr>
            </w:pPr>
            <w:r w:rsidRPr="002D0A46">
              <w:rPr>
                <w:rFonts w:ascii="Century Gothic" w:hAnsi="Century Gothic"/>
                <w:b/>
                <w:color w:val="1F4E79" w:themeColor="accent5" w:themeShade="80"/>
              </w:rPr>
              <w:t>2,09</w:t>
            </w:r>
          </w:p>
        </w:tc>
      </w:tr>
      <w:tr w:rsidR="002D0A46" w:rsidRPr="002D0A46" w14:paraId="40C5BECD" w14:textId="77777777" w:rsidTr="00BF49BE">
        <w:trPr>
          <w:trHeight w:val="383"/>
        </w:trPr>
        <w:tc>
          <w:tcPr>
            <w:tcW w:w="1911" w:type="dxa"/>
            <w:shd w:val="clear" w:color="auto" w:fill="FFFFCC"/>
          </w:tcPr>
          <w:p w14:paraId="269E3569" w14:textId="77777777" w:rsidR="00D402BA" w:rsidRPr="002D0A46" w:rsidRDefault="00D402BA" w:rsidP="00BF49BE">
            <w:pPr>
              <w:pStyle w:val="TableParagraph"/>
              <w:spacing w:before="104"/>
              <w:ind w:left="277" w:right="255"/>
              <w:rPr>
                <w:rFonts w:ascii="Century Gothic" w:hAnsi="Century Gothic"/>
                <w:b/>
                <w:color w:val="1F4E79" w:themeColor="accent5" w:themeShade="80"/>
              </w:rPr>
            </w:pPr>
            <w:r w:rsidRPr="002D0A46">
              <w:rPr>
                <w:rFonts w:ascii="Century Gothic" w:hAnsi="Century Gothic"/>
                <w:b/>
                <w:color w:val="1F4E79" w:themeColor="accent5" w:themeShade="80"/>
              </w:rPr>
              <w:t>02234900187</w:t>
            </w:r>
          </w:p>
        </w:tc>
        <w:tc>
          <w:tcPr>
            <w:tcW w:w="3402" w:type="dxa"/>
            <w:shd w:val="clear" w:color="auto" w:fill="FFFFCC"/>
          </w:tcPr>
          <w:p w14:paraId="1E73B4BE" w14:textId="77777777" w:rsidR="00D402BA" w:rsidRPr="002D0A46" w:rsidRDefault="00D402BA" w:rsidP="00BF49BE">
            <w:pPr>
              <w:pStyle w:val="TableParagraph"/>
              <w:spacing w:before="104"/>
              <w:jc w:val="left"/>
              <w:rPr>
                <w:rFonts w:ascii="Century Gothic" w:hAnsi="Century Gothic"/>
                <w:b/>
                <w:color w:val="1F4E79" w:themeColor="accent5" w:themeShade="80"/>
              </w:rPr>
            </w:pPr>
            <w:r w:rsidRPr="002D0A46">
              <w:rPr>
                <w:rFonts w:ascii="Century Gothic" w:hAnsi="Century Gothic"/>
                <w:b/>
                <w:color w:val="1F4E79" w:themeColor="accent5" w:themeShade="80"/>
                <w:spacing w:val="-1"/>
              </w:rPr>
              <w:t>PAVIAACQUESCARL</w:t>
            </w:r>
          </w:p>
        </w:tc>
        <w:tc>
          <w:tcPr>
            <w:tcW w:w="3544" w:type="dxa"/>
            <w:shd w:val="clear" w:color="auto" w:fill="FFFFCC"/>
          </w:tcPr>
          <w:p w14:paraId="57E9AE52" w14:textId="77777777" w:rsidR="00D402BA" w:rsidRPr="002D0A46" w:rsidRDefault="00D402BA" w:rsidP="00BF49BE">
            <w:pPr>
              <w:pStyle w:val="TableParagraph"/>
              <w:spacing w:before="5"/>
              <w:jc w:val="left"/>
              <w:rPr>
                <w:rFonts w:ascii="Century Gothic" w:hAnsi="Century Gothic"/>
                <w:b/>
                <w:color w:val="1F4E79" w:themeColor="accent5" w:themeShade="80"/>
              </w:rPr>
            </w:pPr>
            <w:r w:rsidRPr="002D0A46">
              <w:rPr>
                <w:rFonts w:ascii="Century Gothic" w:hAnsi="Century Gothic"/>
                <w:b/>
                <w:color w:val="1F4E79" w:themeColor="accent5" w:themeShade="80"/>
              </w:rPr>
              <w:t>BRONI-STRADELLA</w:t>
            </w:r>
            <w:r w:rsidRPr="002D0A46">
              <w:rPr>
                <w:rFonts w:ascii="Century Gothic" w:hAnsi="Century Gothic"/>
                <w:b/>
                <w:color w:val="1F4E79" w:themeColor="accent5" w:themeShade="80"/>
                <w:spacing w:val="-1"/>
              </w:rPr>
              <w:t>PUBBLICASRL</w:t>
            </w:r>
          </w:p>
        </w:tc>
        <w:tc>
          <w:tcPr>
            <w:tcW w:w="2126" w:type="dxa"/>
            <w:shd w:val="clear" w:color="auto" w:fill="FFFFCC"/>
          </w:tcPr>
          <w:p w14:paraId="3AD15CB3" w14:textId="77777777" w:rsidR="00D402BA" w:rsidRPr="002D0A46" w:rsidRDefault="00D402BA" w:rsidP="00BF49BE">
            <w:pPr>
              <w:pStyle w:val="TableParagraph"/>
              <w:spacing w:before="104"/>
              <w:ind w:left="138" w:right="120"/>
              <w:rPr>
                <w:rFonts w:ascii="Century Gothic" w:hAnsi="Century Gothic"/>
                <w:b/>
                <w:color w:val="1F4E79" w:themeColor="accent5" w:themeShade="80"/>
              </w:rPr>
            </w:pPr>
            <w:r w:rsidRPr="002D0A46">
              <w:rPr>
                <w:rFonts w:ascii="Century Gothic" w:hAnsi="Century Gothic"/>
                <w:b/>
                <w:color w:val="1F4E79" w:themeColor="accent5" w:themeShade="80"/>
              </w:rPr>
              <w:t>16,17</w:t>
            </w:r>
          </w:p>
        </w:tc>
        <w:tc>
          <w:tcPr>
            <w:tcW w:w="3261" w:type="dxa"/>
            <w:shd w:val="clear" w:color="auto" w:fill="FFFFCC"/>
          </w:tcPr>
          <w:p w14:paraId="0CDE21DC" w14:textId="77777777" w:rsidR="00D402BA" w:rsidRPr="002D0A46" w:rsidRDefault="00C74166" w:rsidP="00BF49BE">
            <w:pPr>
              <w:pStyle w:val="TableParagraph"/>
              <w:spacing w:before="104"/>
              <w:ind w:left="555" w:right="537"/>
              <w:rPr>
                <w:rFonts w:ascii="Century Gothic" w:hAnsi="Century Gothic"/>
                <w:b/>
                <w:color w:val="1F4E79" w:themeColor="accent5" w:themeShade="80"/>
              </w:rPr>
            </w:pPr>
            <w:r w:rsidRPr="002D0A46">
              <w:rPr>
                <w:rFonts w:ascii="Century Gothic" w:hAnsi="Century Gothic"/>
                <w:b/>
                <w:color w:val="1F4E79" w:themeColor="accent5" w:themeShade="80"/>
              </w:rPr>
              <w:t>0,3557</w:t>
            </w:r>
          </w:p>
        </w:tc>
      </w:tr>
      <w:tr w:rsidR="002D0A46" w:rsidRPr="002D0A46" w14:paraId="58799F5D" w14:textId="77777777" w:rsidTr="00BF49BE">
        <w:trPr>
          <w:trHeight w:val="585"/>
        </w:trPr>
        <w:tc>
          <w:tcPr>
            <w:tcW w:w="1911" w:type="dxa"/>
            <w:shd w:val="clear" w:color="auto" w:fill="FFFFCC"/>
          </w:tcPr>
          <w:p w14:paraId="7D359C0E" w14:textId="77777777" w:rsidR="00D402BA" w:rsidRPr="002D0A46" w:rsidRDefault="00D402BA" w:rsidP="00BF49BE">
            <w:pPr>
              <w:pStyle w:val="TableParagraph"/>
              <w:spacing w:before="8"/>
              <w:ind w:left="0"/>
              <w:jc w:val="left"/>
              <w:rPr>
                <w:rFonts w:ascii="Century Gothic" w:hAnsi="Century Gothic"/>
                <w:b/>
                <w:color w:val="1F4E79" w:themeColor="accent5" w:themeShade="80"/>
              </w:rPr>
            </w:pPr>
          </w:p>
          <w:p w14:paraId="0CB0C046" w14:textId="77777777" w:rsidR="00D402BA" w:rsidRPr="002D0A46" w:rsidRDefault="00D402BA" w:rsidP="00BF49BE">
            <w:pPr>
              <w:pStyle w:val="TableParagraph"/>
              <w:spacing w:before="0"/>
              <w:ind w:left="277" w:right="255"/>
              <w:rPr>
                <w:rFonts w:ascii="Century Gothic" w:hAnsi="Century Gothic"/>
                <w:b/>
                <w:color w:val="1F4E79" w:themeColor="accent5" w:themeShade="80"/>
              </w:rPr>
            </w:pPr>
            <w:r w:rsidRPr="002D0A46">
              <w:rPr>
                <w:rFonts w:ascii="Century Gothic" w:hAnsi="Century Gothic"/>
                <w:b/>
                <w:color w:val="1F4E79" w:themeColor="accent5" w:themeShade="80"/>
              </w:rPr>
              <w:t>12514870158</w:t>
            </w:r>
          </w:p>
        </w:tc>
        <w:tc>
          <w:tcPr>
            <w:tcW w:w="3402" w:type="dxa"/>
            <w:shd w:val="clear" w:color="auto" w:fill="FFFFCC"/>
          </w:tcPr>
          <w:p w14:paraId="73CCE237" w14:textId="77777777" w:rsidR="00D402BA" w:rsidRPr="002D0A46" w:rsidRDefault="00BF49BE" w:rsidP="00BF49BE">
            <w:pPr>
              <w:pStyle w:val="TableParagraph"/>
              <w:spacing w:before="10" w:line="268" w:lineRule="auto"/>
              <w:ind w:right="192"/>
              <w:jc w:val="left"/>
              <w:rPr>
                <w:rFonts w:ascii="Century Gothic" w:hAnsi="Century Gothic"/>
                <w:b/>
                <w:color w:val="1F4E79" w:themeColor="accent5" w:themeShade="80"/>
                <w:sz w:val="20"/>
                <w:szCs w:val="20"/>
                <w:lang w:val="it-IT"/>
              </w:rPr>
            </w:pPr>
            <w:r w:rsidRPr="002D0A46">
              <w:rPr>
                <w:rFonts w:ascii="Century Gothic" w:hAnsi="Century Gothic"/>
                <w:b/>
                <w:color w:val="1F4E79" w:themeColor="accent5" w:themeShade="80"/>
                <w:sz w:val="20"/>
                <w:szCs w:val="20"/>
                <w:lang w:val="it-IT"/>
              </w:rPr>
              <w:t>B</w:t>
            </w:r>
            <w:r w:rsidR="00D402BA" w:rsidRPr="002D0A46">
              <w:rPr>
                <w:rFonts w:ascii="Century Gothic" w:hAnsi="Century Gothic"/>
                <w:b/>
                <w:color w:val="1F4E79" w:themeColor="accent5" w:themeShade="80"/>
                <w:sz w:val="20"/>
                <w:szCs w:val="20"/>
                <w:lang w:val="it-IT"/>
              </w:rPr>
              <w:t>CA CENTROPADANA</w:t>
            </w:r>
            <w:r w:rsidR="00D402BA" w:rsidRPr="002D0A46">
              <w:rPr>
                <w:rFonts w:ascii="Century Gothic" w:hAnsi="Century Gothic"/>
                <w:b/>
                <w:color w:val="1F4E79" w:themeColor="accent5" w:themeShade="80"/>
                <w:spacing w:val="-2"/>
                <w:sz w:val="20"/>
                <w:szCs w:val="20"/>
                <w:lang w:val="it-IT"/>
              </w:rPr>
              <w:t>CREDITOCOOPERATIVO</w:t>
            </w:r>
            <w:r w:rsidR="00D402BA" w:rsidRPr="002D0A46">
              <w:rPr>
                <w:rFonts w:ascii="Century Gothic" w:hAnsi="Century Gothic"/>
                <w:b/>
                <w:color w:val="1F4E79" w:themeColor="accent5" w:themeShade="80"/>
                <w:spacing w:val="-1"/>
                <w:sz w:val="20"/>
                <w:szCs w:val="20"/>
                <w:lang w:val="it-IT"/>
              </w:rPr>
              <w:t>SOC.</w:t>
            </w:r>
            <w:r w:rsidR="00D402BA" w:rsidRPr="002D0A46">
              <w:rPr>
                <w:rFonts w:ascii="Century Gothic" w:hAnsi="Century Gothic"/>
                <w:b/>
                <w:color w:val="1F4E79" w:themeColor="accent5" w:themeShade="80"/>
                <w:sz w:val="20"/>
                <w:szCs w:val="20"/>
                <w:lang w:val="it-IT"/>
              </w:rPr>
              <w:t>COOP.ARL</w:t>
            </w:r>
          </w:p>
        </w:tc>
        <w:tc>
          <w:tcPr>
            <w:tcW w:w="3544" w:type="dxa"/>
            <w:shd w:val="clear" w:color="auto" w:fill="FFFFCC"/>
          </w:tcPr>
          <w:p w14:paraId="160F5F4E" w14:textId="77777777" w:rsidR="00D402BA" w:rsidRPr="002D0A46" w:rsidRDefault="00D402BA" w:rsidP="00BF49BE">
            <w:pPr>
              <w:pStyle w:val="TableParagraph"/>
              <w:spacing w:before="108" w:line="268" w:lineRule="auto"/>
              <w:jc w:val="left"/>
              <w:rPr>
                <w:rFonts w:ascii="Century Gothic" w:hAnsi="Century Gothic"/>
                <w:b/>
                <w:color w:val="1F4E79" w:themeColor="accent5" w:themeShade="80"/>
              </w:rPr>
            </w:pPr>
            <w:r w:rsidRPr="002D0A46">
              <w:rPr>
                <w:rFonts w:ascii="Century Gothic" w:hAnsi="Century Gothic"/>
                <w:b/>
                <w:color w:val="1F4E79" w:themeColor="accent5" w:themeShade="80"/>
                <w:w w:val="95"/>
              </w:rPr>
              <w:t>BRONI-STRADELLA</w:t>
            </w:r>
            <w:r w:rsidRPr="002D0A46">
              <w:rPr>
                <w:rFonts w:ascii="Century Gothic" w:hAnsi="Century Gothic"/>
                <w:b/>
                <w:color w:val="1F4E79" w:themeColor="accent5" w:themeShade="80"/>
              </w:rPr>
              <w:t>PUBBLICASRL</w:t>
            </w:r>
          </w:p>
        </w:tc>
        <w:tc>
          <w:tcPr>
            <w:tcW w:w="2126" w:type="dxa"/>
            <w:shd w:val="clear" w:color="auto" w:fill="FFFFCC"/>
          </w:tcPr>
          <w:p w14:paraId="66C7E89C" w14:textId="77777777" w:rsidR="00D402BA" w:rsidRPr="002D0A46" w:rsidRDefault="00D402BA" w:rsidP="00BF49BE">
            <w:pPr>
              <w:pStyle w:val="TableParagraph"/>
              <w:spacing w:before="8"/>
              <w:ind w:left="0"/>
              <w:jc w:val="left"/>
              <w:rPr>
                <w:rFonts w:ascii="Century Gothic" w:hAnsi="Century Gothic"/>
                <w:b/>
                <w:color w:val="1F4E79" w:themeColor="accent5" w:themeShade="80"/>
              </w:rPr>
            </w:pPr>
          </w:p>
          <w:p w14:paraId="1E338822" w14:textId="77777777" w:rsidR="00D402BA" w:rsidRPr="002D0A46" w:rsidRDefault="00D402BA" w:rsidP="00BF49BE">
            <w:pPr>
              <w:pStyle w:val="TableParagraph"/>
              <w:spacing w:before="0"/>
              <w:ind w:left="138" w:right="120"/>
              <w:rPr>
                <w:rFonts w:ascii="Century Gothic" w:hAnsi="Century Gothic"/>
                <w:b/>
                <w:color w:val="1F4E79" w:themeColor="accent5" w:themeShade="80"/>
              </w:rPr>
            </w:pPr>
            <w:r w:rsidRPr="002D0A46">
              <w:rPr>
                <w:rFonts w:ascii="Century Gothic" w:hAnsi="Century Gothic"/>
                <w:b/>
                <w:color w:val="1F4E79" w:themeColor="accent5" w:themeShade="80"/>
              </w:rPr>
              <w:t>0,1506</w:t>
            </w:r>
          </w:p>
        </w:tc>
        <w:tc>
          <w:tcPr>
            <w:tcW w:w="3261" w:type="dxa"/>
            <w:shd w:val="clear" w:color="auto" w:fill="FFFFCC"/>
          </w:tcPr>
          <w:p w14:paraId="39FA4390" w14:textId="77777777" w:rsidR="00D402BA" w:rsidRPr="002D0A46" w:rsidRDefault="00D402BA" w:rsidP="00BF49BE">
            <w:pPr>
              <w:pStyle w:val="TableParagraph"/>
              <w:spacing w:before="8"/>
              <w:ind w:left="0"/>
              <w:jc w:val="left"/>
              <w:rPr>
                <w:rFonts w:ascii="Century Gothic" w:hAnsi="Century Gothic"/>
                <w:b/>
                <w:color w:val="1F4E79" w:themeColor="accent5" w:themeShade="80"/>
              </w:rPr>
            </w:pPr>
          </w:p>
          <w:p w14:paraId="50FEC287" w14:textId="77777777" w:rsidR="00D402BA" w:rsidRPr="002D0A46" w:rsidRDefault="00C74166" w:rsidP="00BF49BE">
            <w:pPr>
              <w:pStyle w:val="TableParagraph"/>
              <w:spacing w:before="0"/>
              <w:ind w:left="555" w:right="537"/>
              <w:rPr>
                <w:rFonts w:ascii="Century Gothic" w:hAnsi="Century Gothic"/>
                <w:b/>
                <w:color w:val="1F4E79" w:themeColor="accent5" w:themeShade="80"/>
              </w:rPr>
            </w:pPr>
            <w:r w:rsidRPr="002D0A46">
              <w:rPr>
                <w:rFonts w:ascii="Century Gothic" w:hAnsi="Century Gothic"/>
                <w:b/>
                <w:color w:val="1F4E79" w:themeColor="accent5" w:themeShade="80"/>
              </w:rPr>
              <w:t>0,0033</w:t>
            </w:r>
          </w:p>
        </w:tc>
      </w:tr>
      <w:tr w:rsidR="002D0A46" w:rsidRPr="002D0A46" w14:paraId="2D08BE73" w14:textId="77777777" w:rsidTr="00BF49BE">
        <w:trPr>
          <w:trHeight w:val="382"/>
        </w:trPr>
        <w:tc>
          <w:tcPr>
            <w:tcW w:w="1911" w:type="dxa"/>
            <w:shd w:val="clear" w:color="auto" w:fill="FFFFCC"/>
          </w:tcPr>
          <w:p w14:paraId="4CE3A952" w14:textId="77777777" w:rsidR="00D402BA" w:rsidRPr="002D0A46" w:rsidRDefault="00D402BA" w:rsidP="00BF49BE">
            <w:pPr>
              <w:pStyle w:val="TableParagraph"/>
              <w:spacing w:before="103"/>
              <w:ind w:left="277" w:right="255"/>
              <w:rPr>
                <w:rFonts w:ascii="Century Gothic" w:hAnsi="Century Gothic"/>
                <w:b/>
                <w:color w:val="1F4E79" w:themeColor="accent5" w:themeShade="80"/>
              </w:rPr>
            </w:pPr>
            <w:r w:rsidRPr="002D0A46">
              <w:rPr>
                <w:rFonts w:ascii="Century Gothic" w:hAnsi="Century Gothic"/>
                <w:b/>
                <w:color w:val="1F4E79" w:themeColor="accent5" w:themeShade="80"/>
              </w:rPr>
              <w:t>01739350187</w:t>
            </w:r>
          </w:p>
        </w:tc>
        <w:tc>
          <w:tcPr>
            <w:tcW w:w="3402" w:type="dxa"/>
            <w:shd w:val="clear" w:color="auto" w:fill="FFFFCC"/>
          </w:tcPr>
          <w:p w14:paraId="54E39644" w14:textId="77777777" w:rsidR="00D402BA" w:rsidRPr="002D0A46" w:rsidRDefault="00D402BA" w:rsidP="00BF49BE">
            <w:pPr>
              <w:pStyle w:val="TableParagraph"/>
              <w:spacing w:before="103"/>
              <w:jc w:val="left"/>
              <w:rPr>
                <w:rFonts w:ascii="Century Gothic" w:hAnsi="Century Gothic"/>
                <w:b/>
                <w:color w:val="1F4E79" w:themeColor="accent5" w:themeShade="80"/>
              </w:rPr>
            </w:pPr>
            <w:r w:rsidRPr="002D0A46">
              <w:rPr>
                <w:rFonts w:ascii="Century Gothic" w:hAnsi="Century Gothic"/>
                <w:b/>
                <w:color w:val="1F4E79" w:themeColor="accent5" w:themeShade="80"/>
                <w:w w:val="95"/>
              </w:rPr>
              <w:t>GALOLTREPOPAVESESRL</w:t>
            </w:r>
          </w:p>
        </w:tc>
        <w:tc>
          <w:tcPr>
            <w:tcW w:w="3544" w:type="dxa"/>
            <w:shd w:val="clear" w:color="auto" w:fill="FFFFCC"/>
          </w:tcPr>
          <w:p w14:paraId="3A0882A0" w14:textId="77777777" w:rsidR="00D402BA" w:rsidRPr="002D0A46" w:rsidRDefault="00D402BA" w:rsidP="00BF49BE">
            <w:pPr>
              <w:pStyle w:val="TableParagraph"/>
              <w:spacing w:before="5"/>
              <w:jc w:val="left"/>
              <w:rPr>
                <w:rFonts w:ascii="Century Gothic" w:hAnsi="Century Gothic"/>
                <w:b/>
                <w:color w:val="1F4E79" w:themeColor="accent5" w:themeShade="80"/>
              </w:rPr>
            </w:pPr>
            <w:r w:rsidRPr="002D0A46">
              <w:rPr>
                <w:rFonts w:ascii="Century Gothic" w:hAnsi="Century Gothic"/>
                <w:b/>
                <w:color w:val="1F4E79" w:themeColor="accent5" w:themeShade="80"/>
              </w:rPr>
              <w:t>BRONI-STRADELLA</w:t>
            </w:r>
            <w:r w:rsidRPr="002D0A46">
              <w:rPr>
                <w:rFonts w:ascii="Century Gothic" w:hAnsi="Century Gothic"/>
                <w:b/>
                <w:color w:val="1F4E79" w:themeColor="accent5" w:themeShade="80"/>
                <w:spacing w:val="-1"/>
              </w:rPr>
              <w:t>PUBBLICASRL</w:t>
            </w:r>
          </w:p>
        </w:tc>
        <w:tc>
          <w:tcPr>
            <w:tcW w:w="2126" w:type="dxa"/>
            <w:shd w:val="clear" w:color="auto" w:fill="FFFFCC"/>
          </w:tcPr>
          <w:p w14:paraId="7387F862" w14:textId="77777777" w:rsidR="00D402BA" w:rsidRPr="002D0A46" w:rsidRDefault="00D402BA" w:rsidP="00BF49BE">
            <w:pPr>
              <w:pStyle w:val="TableParagraph"/>
              <w:spacing w:before="103"/>
              <w:ind w:left="138" w:right="120"/>
              <w:rPr>
                <w:rFonts w:ascii="Century Gothic" w:hAnsi="Century Gothic"/>
                <w:b/>
                <w:color w:val="1F4E79" w:themeColor="accent5" w:themeShade="80"/>
              </w:rPr>
            </w:pPr>
            <w:r w:rsidRPr="002D0A46">
              <w:rPr>
                <w:rFonts w:ascii="Century Gothic" w:hAnsi="Century Gothic"/>
                <w:b/>
                <w:color w:val="1F4E79" w:themeColor="accent5" w:themeShade="80"/>
              </w:rPr>
              <w:t>2,4377</w:t>
            </w:r>
          </w:p>
        </w:tc>
        <w:tc>
          <w:tcPr>
            <w:tcW w:w="3261" w:type="dxa"/>
            <w:shd w:val="clear" w:color="auto" w:fill="FFFFCC"/>
          </w:tcPr>
          <w:p w14:paraId="4250B3A6" w14:textId="77777777" w:rsidR="00D402BA" w:rsidRPr="002D0A46" w:rsidRDefault="00C74166" w:rsidP="00BF49BE">
            <w:pPr>
              <w:pStyle w:val="TableParagraph"/>
              <w:spacing w:before="103"/>
              <w:ind w:left="555" w:right="537"/>
              <w:rPr>
                <w:rFonts w:ascii="Century Gothic" w:hAnsi="Century Gothic"/>
                <w:b/>
                <w:color w:val="1F4E79" w:themeColor="accent5" w:themeShade="80"/>
              </w:rPr>
            </w:pPr>
            <w:r w:rsidRPr="002D0A46">
              <w:rPr>
                <w:rFonts w:ascii="Century Gothic" w:hAnsi="Century Gothic"/>
                <w:b/>
                <w:color w:val="1F4E79" w:themeColor="accent5" w:themeShade="80"/>
              </w:rPr>
              <w:t>0,0536</w:t>
            </w:r>
          </w:p>
        </w:tc>
      </w:tr>
      <w:tr w:rsidR="002D0A46" w:rsidRPr="002D0A46" w14:paraId="33E9EF4D" w14:textId="77777777" w:rsidTr="00BF49BE">
        <w:trPr>
          <w:trHeight w:val="383"/>
        </w:trPr>
        <w:tc>
          <w:tcPr>
            <w:tcW w:w="1911" w:type="dxa"/>
            <w:shd w:val="clear" w:color="auto" w:fill="FFFFCC"/>
          </w:tcPr>
          <w:p w14:paraId="437EFEC5" w14:textId="77777777" w:rsidR="00D402BA" w:rsidRPr="002D0A46" w:rsidRDefault="00D402BA" w:rsidP="00BF49BE">
            <w:pPr>
              <w:pStyle w:val="TableParagraph"/>
              <w:spacing w:before="104"/>
              <w:ind w:left="277" w:right="255"/>
              <w:rPr>
                <w:rFonts w:ascii="Century Gothic" w:hAnsi="Century Gothic"/>
                <w:b/>
                <w:color w:val="1F4E79" w:themeColor="accent5" w:themeShade="80"/>
              </w:rPr>
            </w:pPr>
            <w:r w:rsidRPr="002D0A46">
              <w:rPr>
                <w:rFonts w:ascii="Century Gothic" w:hAnsi="Century Gothic"/>
                <w:b/>
                <w:color w:val="1F4E79" w:themeColor="accent5" w:themeShade="80"/>
              </w:rPr>
              <w:t>01991100189</w:t>
            </w:r>
          </w:p>
        </w:tc>
        <w:tc>
          <w:tcPr>
            <w:tcW w:w="3402" w:type="dxa"/>
            <w:shd w:val="clear" w:color="auto" w:fill="FFFFCC"/>
          </w:tcPr>
          <w:p w14:paraId="7A009FDC" w14:textId="77777777" w:rsidR="00D402BA" w:rsidRPr="002D0A46" w:rsidRDefault="00D402BA" w:rsidP="00BF49BE">
            <w:pPr>
              <w:pStyle w:val="TableParagraph"/>
              <w:spacing w:before="104"/>
              <w:jc w:val="left"/>
              <w:rPr>
                <w:rFonts w:ascii="Century Gothic" w:hAnsi="Century Gothic"/>
                <w:b/>
                <w:color w:val="1F4E79" w:themeColor="accent5" w:themeShade="80"/>
                <w:lang w:val="it-IT"/>
              </w:rPr>
            </w:pPr>
            <w:r w:rsidRPr="002D0A46">
              <w:rPr>
                <w:rFonts w:ascii="Century Gothic" w:hAnsi="Century Gothic"/>
                <w:b/>
                <w:color w:val="1F4E79" w:themeColor="accent5" w:themeShade="80"/>
                <w:spacing w:val="-2"/>
                <w:lang w:val="it-IT"/>
              </w:rPr>
              <w:t>ASM</w:t>
            </w:r>
            <w:r w:rsidRPr="002D0A46">
              <w:rPr>
                <w:rFonts w:ascii="Century Gothic" w:hAnsi="Century Gothic"/>
                <w:b/>
                <w:color w:val="1F4E79" w:themeColor="accent5" w:themeShade="80"/>
                <w:spacing w:val="-1"/>
                <w:lang w:val="it-IT"/>
              </w:rPr>
              <w:t>VENDITA ESERVIZISRL</w:t>
            </w:r>
          </w:p>
        </w:tc>
        <w:tc>
          <w:tcPr>
            <w:tcW w:w="3544" w:type="dxa"/>
            <w:shd w:val="clear" w:color="auto" w:fill="FFFFCC"/>
          </w:tcPr>
          <w:p w14:paraId="0501A207" w14:textId="77777777" w:rsidR="00D402BA" w:rsidRPr="002D0A46" w:rsidRDefault="00D402BA" w:rsidP="00BF49BE">
            <w:pPr>
              <w:pStyle w:val="TableParagraph"/>
              <w:spacing w:before="104"/>
              <w:jc w:val="left"/>
              <w:rPr>
                <w:rFonts w:ascii="Century Gothic" w:hAnsi="Century Gothic"/>
                <w:b/>
                <w:color w:val="1F4E79" w:themeColor="accent5" w:themeShade="80"/>
              </w:rPr>
            </w:pPr>
            <w:r w:rsidRPr="002D0A46">
              <w:rPr>
                <w:rFonts w:ascii="Century Gothic" w:hAnsi="Century Gothic"/>
                <w:b/>
                <w:color w:val="1F4E79" w:themeColor="accent5" w:themeShade="80"/>
                <w:spacing w:val="-1"/>
              </w:rPr>
              <w:t>ASM</w:t>
            </w:r>
            <w:r w:rsidRPr="002D0A46">
              <w:rPr>
                <w:rFonts w:ascii="Century Gothic" w:hAnsi="Century Gothic"/>
                <w:b/>
                <w:color w:val="1F4E79" w:themeColor="accent5" w:themeShade="80"/>
              </w:rPr>
              <w:t>VOGHERASPA</w:t>
            </w:r>
          </w:p>
        </w:tc>
        <w:tc>
          <w:tcPr>
            <w:tcW w:w="2126" w:type="dxa"/>
            <w:shd w:val="clear" w:color="auto" w:fill="FFFFCC"/>
          </w:tcPr>
          <w:p w14:paraId="2AB1979F" w14:textId="77777777" w:rsidR="00D402BA" w:rsidRPr="002D0A46" w:rsidRDefault="00D402BA" w:rsidP="00BF49BE">
            <w:pPr>
              <w:pStyle w:val="TableParagraph"/>
              <w:spacing w:before="104"/>
              <w:ind w:left="138" w:right="120"/>
              <w:rPr>
                <w:rFonts w:ascii="Century Gothic" w:hAnsi="Century Gothic"/>
                <w:b/>
                <w:color w:val="1F4E79" w:themeColor="accent5" w:themeShade="80"/>
              </w:rPr>
            </w:pPr>
            <w:r w:rsidRPr="002D0A46">
              <w:rPr>
                <w:rFonts w:ascii="Century Gothic" w:hAnsi="Century Gothic"/>
                <w:b/>
                <w:color w:val="1F4E79" w:themeColor="accent5" w:themeShade="80"/>
              </w:rPr>
              <w:t>100,00</w:t>
            </w:r>
          </w:p>
        </w:tc>
        <w:tc>
          <w:tcPr>
            <w:tcW w:w="3261" w:type="dxa"/>
            <w:shd w:val="clear" w:color="auto" w:fill="FFFFCC"/>
          </w:tcPr>
          <w:p w14:paraId="7A1287A0" w14:textId="77777777" w:rsidR="00D402BA" w:rsidRPr="002D0A46" w:rsidRDefault="00C74166" w:rsidP="00BF49BE">
            <w:pPr>
              <w:pStyle w:val="TableParagraph"/>
              <w:spacing w:before="104"/>
              <w:ind w:left="555" w:right="537"/>
              <w:rPr>
                <w:rFonts w:ascii="Century Gothic" w:hAnsi="Century Gothic"/>
                <w:b/>
                <w:color w:val="1F4E79" w:themeColor="accent5" w:themeShade="80"/>
              </w:rPr>
            </w:pPr>
            <w:r w:rsidRPr="002D0A46">
              <w:rPr>
                <w:rFonts w:ascii="Century Gothic" w:hAnsi="Century Gothic"/>
                <w:b/>
                <w:color w:val="1F4E79" w:themeColor="accent5" w:themeShade="80"/>
              </w:rPr>
              <w:t>0,0045</w:t>
            </w:r>
          </w:p>
        </w:tc>
      </w:tr>
      <w:tr w:rsidR="002D0A46" w:rsidRPr="002D0A46" w14:paraId="053762F3" w14:textId="77777777" w:rsidTr="00BF49BE">
        <w:trPr>
          <w:trHeight w:val="249"/>
        </w:trPr>
        <w:tc>
          <w:tcPr>
            <w:tcW w:w="1911" w:type="dxa"/>
            <w:shd w:val="clear" w:color="auto" w:fill="FFFFCC"/>
          </w:tcPr>
          <w:p w14:paraId="308E1F49" w14:textId="77777777" w:rsidR="00D402BA" w:rsidRPr="002D0A46" w:rsidRDefault="00D402BA" w:rsidP="00BF49BE">
            <w:pPr>
              <w:pStyle w:val="TableParagraph"/>
              <w:ind w:left="277" w:right="255"/>
              <w:rPr>
                <w:rFonts w:ascii="Century Gothic" w:hAnsi="Century Gothic"/>
                <w:b/>
                <w:color w:val="1F4E79" w:themeColor="accent5" w:themeShade="80"/>
              </w:rPr>
            </w:pPr>
            <w:r w:rsidRPr="002D0A46">
              <w:rPr>
                <w:rFonts w:ascii="Century Gothic" w:hAnsi="Century Gothic"/>
                <w:b/>
                <w:color w:val="1F4E79" w:themeColor="accent5" w:themeShade="80"/>
              </w:rPr>
              <w:t>02722240187</w:t>
            </w:r>
          </w:p>
        </w:tc>
        <w:tc>
          <w:tcPr>
            <w:tcW w:w="3402" w:type="dxa"/>
            <w:shd w:val="clear" w:color="auto" w:fill="FFFFCC"/>
          </w:tcPr>
          <w:p w14:paraId="575303D7" w14:textId="77777777" w:rsidR="00D402BA" w:rsidRPr="002D0A46" w:rsidRDefault="00D402BA" w:rsidP="00BF49BE">
            <w:pPr>
              <w:pStyle w:val="TableParagraph"/>
              <w:jc w:val="left"/>
              <w:rPr>
                <w:rFonts w:ascii="Century Gothic" w:hAnsi="Century Gothic"/>
                <w:b/>
                <w:color w:val="1F4E79" w:themeColor="accent5" w:themeShade="80"/>
              </w:rPr>
            </w:pPr>
            <w:r w:rsidRPr="002D0A46">
              <w:rPr>
                <w:rFonts w:ascii="Century Gothic" w:hAnsi="Century Gothic"/>
                <w:b/>
                <w:color w:val="1F4E79" w:themeColor="accent5" w:themeShade="80"/>
                <w:spacing w:val="-1"/>
              </w:rPr>
              <w:t>RETI DIVOGHERA</w:t>
            </w:r>
            <w:r w:rsidRPr="002D0A46">
              <w:rPr>
                <w:rFonts w:ascii="Century Gothic" w:hAnsi="Century Gothic"/>
                <w:b/>
                <w:color w:val="1F4E79" w:themeColor="accent5" w:themeShade="80"/>
              </w:rPr>
              <w:t>SRL</w:t>
            </w:r>
          </w:p>
        </w:tc>
        <w:tc>
          <w:tcPr>
            <w:tcW w:w="3544" w:type="dxa"/>
            <w:shd w:val="clear" w:color="auto" w:fill="FFFFCC"/>
          </w:tcPr>
          <w:p w14:paraId="26C74485" w14:textId="77777777" w:rsidR="00D402BA" w:rsidRPr="002D0A46" w:rsidRDefault="00D402BA" w:rsidP="00BF49BE">
            <w:pPr>
              <w:pStyle w:val="TableParagraph"/>
              <w:jc w:val="left"/>
              <w:rPr>
                <w:rFonts w:ascii="Century Gothic" w:hAnsi="Century Gothic"/>
                <w:b/>
                <w:color w:val="1F4E79" w:themeColor="accent5" w:themeShade="80"/>
              </w:rPr>
            </w:pPr>
            <w:r w:rsidRPr="002D0A46">
              <w:rPr>
                <w:rFonts w:ascii="Century Gothic" w:hAnsi="Century Gothic"/>
                <w:b/>
                <w:color w:val="1F4E79" w:themeColor="accent5" w:themeShade="80"/>
                <w:spacing w:val="-1"/>
              </w:rPr>
              <w:t>ASM</w:t>
            </w:r>
            <w:r w:rsidRPr="002D0A46">
              <w:rPr>
                <w:rFonts w:ascii="Century Gothic" w:hAnsi="Century Gothic"/>
                <w:b/>
                <w:color w:val="1F4E79" w:themeColor="accent5" w:themeShade="80"/>
              </w:rPr>
              <w:t>VOGHERASPA</w:t>
            </w:r>
          </w:p>
        </w:tc>
        <w:tc>
          <w:tcPr>
            <w:tcW w:w="2126" w:type="dxa"/>
            <w:shd w:val="clear" w:color="auto" w:fill="FFFFCC"/>
          </w:tcPr>
          <w:p w14:paraId="459C6DFE" w14:textId="77777777" w:rsidR="00D402BA" w:rsidRPr="002D0A46" w:rsidRDefault="00D402BA" w:rsidP="00BF49BE">
            <w:pPr>
              <w:pStyle w:val="TableParagraph"/>
              <w:ind w:left="138" w:right="120"/>
              <w:rPr>
                <w:rFonts w:ascii="Century Gothic" w:hAnsi="Century Gothic"/>
                <w:b/>
                <w:color w:val="1F4E79" w:themeColor="accent5" w:themeShade="80"/>
              </w:rPr>
            </w:pPr>
            <w:r w:rsidRPr="002D0A46">
              <w:rPr>
                <w:rFonts w:ascii="Century Gothic" w:hAnsi="Century Gothic"/>
                <w:b/>
                <w:color w:val="1F4E79" w:themeColor="accent5" w:themeShade="80"/>
              </w:rPr>
              <w:t>100,00</w:t>
            </w:r>
          </w:p>
        </w:tc>
        <w:tc>
          <w:tcPr>
            <w:tcW w:w="3261" w:type="dxa"/>
            <w:shd w:val="clear" w:color="auto" w:fill="FFFFCC"/>
          </w:tcPr>
          <w:p w14:paraId="1D3494A6" w14:textId="77777777" w:rsidR="00D402BA" w:rsidRPr="002D0A46" w:rsidRDefault="00C74166" w:rsidP="00BF49BE">
            <w:pPr>
              <w:pStyle w:val="TableParagraph"/>
              <w:ind w:left="555" w:right="537"/>
              <w:rPr>
                <w:rFonts w:ascii="Century Gothic" w:hAnsi="Century Gothic"/>
                <w:b/>
                <w:color w:val="1F4E79" w:themeColor="accent5" w:themeShade="80"/>
              </w:rPr>
            </w:pPr>
            <w:r w:rsidRPr="002D0A46">
              <w:rPr>
                <w:rFonts w:ascii="Century Gothic" w:hAnsi="Century Gothic"/>
                <w:b/>
                <w:color w:val="1F4E79" w:themeColor="accent5" w:themeShade="80"/>
              </w:rPr>
              <w:t>0,0045</w:t>
            </w:r>
          </w:p>
        </w:tc>
      </w:tr>
      <w:tr w:rsidR="002D0A46" w:rsidRPr="002D0A46" w14:paraId="4388F1CB" w14:textId="77777777" w:rsidTr="00BF49BE">
        <w:trPr>
          <w:trHeight w:val="249"/>
        </w:trPr>
        <w:tc>
          <w:tcPr>
            <w:tcW w:w="1911" w:type="dxa"/>
            <w:shd w:val="clear" w:color="auto" w:fill="FFFFCC"/>
          </w:tcPr>
          <w:p w14:paraId="38DBB20F" w14:textId="77777777" w:rsidR="00D402BA" w:rsidRPr="002D0A46" w:rsidRDefault="00D402BA" w:rsidP="00BF49BE">
            <w:pPr>
              <w:pStyle w:val="TableParagraph"/>
              <w:ind w:left="277" w:right="255"/>
              <w:rPr>
                <w:rFonts w:ascii="Century Gothic" w:hAnsi="Century Gothic"/>
                <w:b/>
                <w:color w:val="1F4E79" w:themeColor="accent5" w:themeShade="80"/>
              </w:rPr>
            </w:pPr>
            <w:r w:rsidRPr="002D0A46">
              <w:rPr>
                <w:rFonts w:ascii="Century Gothic" w:hAnsi="Century Gothic"/>
                <w:b/>
                <w:color w:val="1F4E79" w:themeColor="accent5" w:themeShade="80"/>
              </w:rPr>
              <w:t>02021850066</w:t>
            </w:r>
          </w:p>
        </w:tc>
        <w:tc>
          <w:tcPr>
            <w:tcW w:w="3402" w:type="dxa"/>
            <w:shd w:val="clear" w:color="auto" w:fill="FFFFCC"/>
          </w:tcPr>
          <w:p w14:paraId="5F4AC29D" w14:textId="77777777" w:rsidR="00D402BA" w:rsidRPr="002D0A46" w:rsidRDefault="00D402BA" w:rsidP="00BF49BE">
            <w:pPr>
              <w:pStyle w:val="TableParagraph"/>
              <w:jc w:val="left"/>
              <w:rPr>
                <w:rFonts w:ascii="Century Gothic" w:hAnsi="Century Gothic"/>
                <w:b/>
                <w:color w:val="1F4E79" w:themeColor="accent5" w:themeShade="80"/>
              </w:rPr>
            </w:pPr>
            <w:r w:rsidRPr="002D0A46">
              <w:rPr>
                <w:rFonts w:ascii="Century Gothic" w:hAnsi="Century Gothic"/>
                <w:b/>
                <w:color w:val="1F4E79" w:themeColor="accent5" w:themeShade="80"/>
                <w:spacing w:val="-1"/>
              </w:rPr>
              <w:t>ASMTTORTONA</w:t>
            </w:r>
            <w:r w:rsidRPr="002D0A46">
              <w:rPr>
                <w:rFonts w:ascii="Century Gothic" w:hAnsi="Century Gothic"/>
                <w:b/>
                <w:color w:val="1F4E79" w:themeColor="accent5" w:themeShade="80"/>
              </w:rPr>
              <w:t>SPA</w:t>
            </w:r>
          </w:p>
        </w:tc>
        <w:tc>
          <w:tcPr>
            <w:tcW w:w="3544" w:type="dxa"/>
            <w:shd w:val="clear" w:color="auto" w:fill="FFFFCC"/>
          </w:tcPr>
          <w:p w14:paraId="5218E0B8" w14:textId="77777777" w:rsidR="00D402BA" w:rsidRPr="002D0A46" w:rsidRDefault="00D402BA" w:rsidP="00BF49BE">
            <w:pPr>
              <w:pStyle w:val="TableParagraph"/>
              <w:jc w:val="left"/>
              <w:rPr>
                <w:rFonts w:ascii="Century Gothic" w:hAnsi="Century Gothic"/>
                <w:b/>
                <w:color w:val="1F4E79" w:themeColor="accent5" w:themeShade="80"/>
              </w:rPr>
            </w:pPr>
            <w:r w:rsidRPr="002D0A46">
              <w:rPr>
                <w:rFonts w:ascii="Century Gothic" w:hAnsi="Century Gothic"/>
                <w:b/>
                <w:color w:val="1F4E79" w:themeColor="accent5" w:themeShade="80"/>
                <w:spacing w:val="-1"/>
              </w:rPr>
              <w:t>ASM</w:t>
            </w:r>
            <w:r w:rsidRPr="002D0A46">
              <w:rPr>
                <w:rFonts w:ascii="Century Gothic" w:hAnsi="Century Gothic"/>
                <w:b/>
                <w:color w:val="1F4E79" w:themeColor="accent5" w:themeShade="80"/>
              </w:rPr>
              <w:t>VOGHERASPA</w:t>
            </w:r>
          </w:p>
        </w:tc>
        <w:tc>
          <w:tcPr>
            <w:tcW w:w="2126" w:type="dxa"/>
            <w:shd w:val="clear" w:color="auto" w:fill="FFFFCC"/>
          </w:tcPr>
          <w:p w14:paraId="1F71CAF6" w14:textId="77777777" w:rsidR="00D402BA" w:rsidRPr="002D0A46" w:rsidRDefault="00D402BA" w:rsidP="00BF49BE">
            <w:pPr>
              <w:pStyle w:val="TableParagraph"/>
              <w:ind w:left="138" w:right="120"/>
              <w:rPr>
                <w:rFonts w:ascii="Century Gothic" w:hAnsi="Century Gothic"/>
                <w:b/>
                <w:color w:val="1F4E79" w:themeColor="accent5" w:themeShade="80"/>
              </w:rPr>
            </w:pPr>
            <w:r w:rsidRPr="002D0A46">
              <w:rPr>
                <w:rFonts w:ascii="Century Gothic" w:hAnsi="Century Gothic"/>
                <w:b/>
                <w:color w:val="1F4E79" w:themeColor="accent5" w:themeShade="80"/>
              </w:rPr>
              <w:t>74,28</w:t>
            </w:r>
          </w:p>
        </w:tc>
        <w:tc>
          <w:tcPr>
            <w:tcW w:w="3261" w:type="dxa"/>
            <w:shd w:val="clear" w:color="auto" w:fill="FFFFCC"/>
          </w:tcPr>
          <w:p w14:paraId="6B840A38" w14:textId="77777777" w:rsidR="00D402BA" w:rsidRPr="002D0A46" w:rsidRDefault="000B2B49" w:rsidP="00BF49BE">
            <w:pPr>
              <w:pStyle w:val="TableParagraph"/>
              <w:ind w:left="555" w:right="537"/>
              <w:rPr>
                <w:rFonts w:ascii="Century Gothic" w:hAnsi="Century Gothic"/>
                <w:b/>
                <w:color w:val="1F4E79" w:themeColor="accent5" w:themeShade="80"/>
              </w:rPr>
            </w:pPr>
            <w:r w:rsidRPr="002D0A46">
              <w:rPr>
                <w:rFonts w:ascii="Century Gothic" w:hAnsi="Century Gothic"/>
                <w:b/>
                <w:color w:val="1F4E79" w:themeColor="accent5" w:themeShade="80"/>
              </w:rPr>
              <w:t>0,3342</w:t>
            </w:r>
          </w:p>
        </w:tc>
      </w:tr>
      <w:tr w:rsidR="002D0A46" w:rsidRPr="002D0A46" w14:paraId="7A39672A" w14:textId="77777777" w:rsidTr="00BF49BE">
        <w:trPr>
          <w:trHeight w:val="382"/>
        </w:trPr>
        <w:tc>
          <w:tcPr>
            <w:tcW w:w="1911" w:type="dxa"/>
            <w:shd w:val="clear" w:color="auto" w:fill="FFFFCC"/>
          </w:tcPr>
          <w:p w14:paraId="77B0BE80" w14:textId="77777777" w:rsidR="00D402BA" w:rsidRPr="002D0A46" w:rsidRDefault="00D402BA" w:rsidP="00BF49BE">
            <w:pPr>
              <w:pStyle w:val="TableParagraph"/>
              <w:spacing w:before="103"/>
              <w:ind w:left="277" w:right="255"/>
              <w:rPr>
                <w:rFonts w:ascii="Century Gothic" w:hAnsi="Century Gothic"/>
                <w:b/>
                <w:color w:val="1F4E79" w:themeColor="accent5" w:themeShade="80"/>
              </w:rPr>
            </w:pPr>
            <w:r w:rsidRPr="002D0A46">
              <w:rPr>
                <w:rFonts w:ascii="Century Gothic" w:hAnsi="Century Gothic"/>
                <w:b/>
                <w:color w:val="1F4E79" w:themeColor="accent5" w:themeShade="80"/>
              </w:rPr>
              <w:t>02064850189</w:t>
            </w:r>
          </w:p>
        </w:tc>
        <w:tc>
          <w:tcPr>
            <w:tcW w:w="3402" w:type="dxa"/>
            <w:shd w:val="clear" w:color="auto" w:fill="FFFFCC"/>
          </w:tcPr>
          <w:p w14:paraId="528938D3" w14:textId="77777777" w:rsidR="00D402BA" w:rsidRPr="002D0A46" w:rsidRDefault="00D402BA" w:rsidP="00BF49BE">
            <w:pPr>
              <w:pStyle w:val="TableParagraph"/>
              <w:spacing w:before="103"/>
              <w:jc w:val="left"/>
              <w:rPr>
                <w:rFonts w:ascii="Century Gothic" w:hAnsi="Century Gothic"/>
                <w:b/>
                <w:color w:val="1F4E79" w:themeColor="accent5" w:themeShade="80"/>
                <w:lang w:val="it-IT"/>
              </w:rPr>
            </w:pPr>
            <w:r w:rsidRPr="002D0A46">
              <w:rPr>
                <w:rFonts w:ascii="Century Gothic" w:hAnsi="Century Gothic"/>
                <w:b/>
                <w:color w:val="1F4E79" w:themeColor="accent5" w:themeShade="80"/>
                <w:spacing w:val="-1"/>
                <w:lang w:val="it-IT"/>
              </w:rPr>
              <w:t>A2ESERVIZISRLin liquidazione</w:t>
            </w:r>
          </w:p>
        </w:tc>
        <w:tc>
          <w:tcPr>
            <w:tcW w:w="3544" w:type="dxa"/>
            <w:shd w:val="clear" w:color="auto" w:fill="FFFFCC"/>
          </w:tcPr>
          <w:p w14:paraId="7555C819" w14:textId="77777777" w:rsidR="00D402BA" w:rsidRPr="002D0A46" w:rsidRDefault="00D402BA" w:rsidP="00BF49BE">
            <w:pPr>
              <w:pStyle w:val="TableParagraph"/>
              <w:spacing w:before="103"/>
              <w:jc w:val="left"/>
              <w:rPr>
                <w:rFonts w:ascii="Century Gothic" w:hAnsi="Century Gothic"/>
                <w:b/>
                <w:color w:val="1F4E79" w:themeColor="accent5" w:themeShade="80"/>
              </w:rPr>
            </w:pPr>
            <w:r w:rsidRPr="002D0A46">
              <w:rPr>
                <w:rFonts w:ascii="Century Gothic" w:hAnsi="Century Gothic"/>
                <w:b/>
                <w:color w:val="1F4E79" w:themeColor="accent5" w:themeShade="80"/>
                <w:spacing w:val="-1"/>
              </w:rPr>
              <w:t>ASM</w:t>
            </w:r>
            <w:r w:rsidRPr="002D0A46">
              <w:rPr>
                <w:rFonts w:ascii="Century Gothic" w:hAnsi="Century Gothic"/>
                <w:b/>
                <w:color w:val="1F4E79" w:themeColor="accent5" w:themeShade="80"/>
              </w:rPr>
              <w:t>VOGHERASPA</w:t>
            </w:r>
          </w:p>
        </w:tc>
        <w:tc>
          <w:tcPr>
            <w:tcW w:w="2126" w:type="dxa"/>
            <w:shd w:val="clear" w:color="auto" w:fill="FFFFCC"/>
          </w:tcPr>
          <w:p w14:paraId="76EA51ED" w14:textId="77777777" w:rsidR="00D402BA" w:rsidRPr="002D0A46" w:rsidRDefault="00D402BA" w:rsidP="00BF49BE">
            <w:pPr>
              <w:pStyle w:val="TableParagraph"/>
              <w:spacing w:before="103"/>
              <w:ind w:left="138" w:right="120"/>
              <w:rPr>
                <w:rFonts w:ascii="Century Gothic" w:hAnsi="Century Gothic"/>
                <w:b/>
                <w:color w:val="1F4E79" w:themeColor="accent5" w:themeShade="80"/>
              </w:rPr>
            </w:pPr>
            <w:r w:rsidRPr="002D0A46">
              <w:rPr>
                <w:rFonts w:ascii="Century Gothic" w:hAnsi="Century Gothic"/>
                <w:b/>
                <w:color w:val="1F4E79" w:themeColor="accent5" w:themeShade="80"/>
              </w:rPr>
              <w:t>35,00</w:t>
            </w:r>
          </w:p>
        </w:tc>
        <w:tc>
          <w:tcPr>
            <w:tcW w:w="3261" w:type="dxa"/>
            <w:shd w:val="clear" w:color="auto" w:fill="FFFFCC"/>
          </w:tcPr>
          <w:p w14:paraId="1655F234" w14:textId="77777777" w:rsidR="00D402BA" w:rsidRPr="002D0A46" w:rsidRDefault="000B2B49" w:rsidP="00BF49BE">
            <w:pPr>
              <w:pStyle w:val="TableParagraph"/>
              <w:spacing w:before="103"/>
              <w:ind w:left="555" w:right="537"/>
              <w:rPr>
                <w:rFonts w:ascii="Century Gothic" w:hAnsi="Century Gothic"/>
                <w:b/>
                <w:color w:val="1F4E79" w:themeColor="accent5" w:themeShade="80"/>
              </w:rPr>
            </w:pPr>
            <w:r w:rsidRPr="002D0A46">
              <w:rPr>
                <w:rFonts w:ascii="Century Gothic" w:hAnsi="Century Gothic"/>
                <w:b/>
                <w:color w:val="1F4E79" w:themeColor="accent5" w:themeShade="80"/>
              </w:rPr>
              <w:t>0,1575</w:t>
            </w:r>
          </w:p>
        </w:tc>
      </w:tr>
      <w:tr w:rsidR="002D0A46" w:rsidRPr="002D0A46" w14:paraId="199319A0" w14:textId="77777777" w:rsidTr="00BF49BE">
        <w:trPr>
          <w:trHeight w:val="249"/>
        </w:trPr>
        <w:tc>
          <w:tcPr>
            <w:tcW w:w="1911" w:type="dxa"/>
            <w:shd w:val="clear" w:color="auto" w:fill="FFFFCC"/>
          </w:tcPr>
          <w:p w14:paraId="0737B1E5" w14:textId="77777777" w:rsidR="00D402BA" w:rsidRPr="002D0A46" w:rsidRDefault="00D402BA" w:rsidP="00BF49BE">
            <w:pPr>
              <w:pStyle w:val="TableParagraph"/>
              <w:ind w:left="277" w:right="255"/>
              <w:rPr>
                <w:rFonts w:ascii="Century Gothic" w:hAnsi="Century Gothic"/>
                <w:b/>
                <w:color w:val="1F4E79" w:themeColor="accent5" w:themeShade="80"/>
              </w:rPr>
            </w:pPr>
            <w:r w:rsidRPr="002D0A46">
              <w:rPr>
                <w:rFonts w:ascii="Century Gothic" w:hAnsi="Century Gothic"/>
                <w:b/>
                <w:color w:val="1F4E79" w:themeColor="accent5" w:themeShade="80"/>
              </w:rPr>
              <w:t>01961490180</w:t>
            </w:r>
          </w:p>
        </w:tc>
        <w:tc>
          <w:tcPr>
            <w:tcW w:w="3402" w:type="dxa"/>
            <w:shd w:val="clear" w:color="auto" w:fill="FFFFCC"/>
          </w:tcPr>
          <w:p w14:paraId="7EB04693" w14:textId="77777777" w:rsidR="00D402BA" w:rsidRPr="002D0A46" w:rsidRDefault="00D402BA" w:rsidP="00BF49BE">
            <w:pPr>
              <w:pStyle w:val="TableParagraph"/>
              <w:jc w:val="left"/>
              <w:rPr>
                <w:rFonts w:ascii="Century Gothic" w:hAnsi="Century Gothic"/>
                <w:b/>
                <w:color w:val="1F4E79" w:themeColor="accent5" w:themeShade="80"/>
              </w:rPr>
            </w:pPr>
            <w:r w:rsidRPr="002D0A46">
              <w:rPr>
                <w:rFonts w:ascii="Century Gothic" w:hAnsi="Century Gothic"/>
                <w:b/>
                <w:color w:val="1F4E79" w:themeColor="accent5" w:themeShade="80"/>
              </w:rPr>
              <w:t>SAPOSPA</w:t>
            </w:r>
          </w:p>
        </w:tc>
        <w:tc>
          <w:tcPr>
            <w:tcW w:w="3544" w:type="dxa"/>
            <w:shd w:val="clear" w:color="auto" w:fill="FFFFCC"/>
          </w:tcPr>
          <w:p w14:paraId="4B9071EF" w14:textId="77777777" w:rsidR="00D402BA" w:rsidRPr="002D0A46" w:rsidRDefault="00D402BA" w:rsidP="00BF49BE">
            <w:pPr>
              <w:pStyle w:val="TableParagraph"/>
              <w:jc w:val="left"/>
              <w:rPr>
                <w:rFonts w:ascii="Century Gothic" w:hAnsi="Century Gothic"/>
                <w:b/>
                <w:color w:val="1F4E79" w:themeColor="accent5" w:themeShade="80"/>
              </w:rPr>
            </w:pPr>
            <w:r w:rsidRPr="002D0A46">
              <w:rPr>
                <w:rFonts w:ascii="Century Gothic" w:hAnsi="Century Gothic"/>
                <w:b/>
                <w:color w:val="1F4E79" w:themeColor="accent5" w:themeShade="80"/>
                <w:spacing w:val="-1"/>
              </w:rPr>
              <w:t>ASM</w:t>
            </w:r>
            <w:r w:rsidRPr="002D0A46">
              <w:rPr>
                <w:rFonts w:ascii="Century Gothic" w:hAnsi="Century Gothic"/>
                <w:b/>
                <w:color w:val="1F4E79" w:themeColor="accent5" w:themeShade="80"/>
              </w:rPr>
              <w:t>VOGHERASPA</w:t>
            </w:r>
          </w:p>
        </w:tc>
        <w:tc>
          <w:tcPr>
            <w:tcW w:w="2126" w:type="dxa"/>
            <w:shd w:val="clear" w:color="auto" w:fill="FFFFCC"/>
          </w:tcPr>
          <w:p w14:paraId="7F6FB377" w14:textId="77777777" w:rsidR="00D402BA" w:rsidRPr="002D0A46" w:rsidRDefault="00D402BA" w:rsidP="00BF49BE">
            <w:pPr>
              <w:pStyle w:val="TableParagraph"/>
              <w:ind w:left="138" w:right="120"/>
              <w:rPr>
                <w:rFonts w:ascii="Century Gothic" w:hAnsi="Century Gothic"/>
                <w:b/>
                <w:color w:val="1F4E79" w:themeColor="accent5" w:themeShade="80"/>
              </w:rPr>
            </w:pPr>
            <w:r w:rsidRPr="002D0A46">
              <w:rPr>
                <w:rFonts w:ascii="Century Gothic" w:hAnsi="Century Gothic"/>
                <w:b/>
                <w:color w:val="1F4E79" w:themeColor="accent5" w:themeShade="80"/>
              </w:rPr>
              <w:t>25,00</w:t>
            </w:r>
          </w:p>
        </w:tc>
        <w:tc>
          <w:tcPr>
            <w:tcW w:w="3261" w:type="dxa"/>
            <w:shd w:val="clear" w:color="auto" w:fill="FFFFCC"/>
          </w:tcPr>
          <w:p w14:paraId="7B44CDAB" w14:textId="77777777" w:rsidR="00D402BA" w:rsidRPr="002D0A46" w:rsidRDefault="000B2B49" w:rsidP="00BF49BE">
            <w:pPr>
              <w:pStyle w:val="TableParagraph"/>
              <w:ind w:left="555" w:right="537"/>
              <w:rPr>
                <w:rFonts w:ascii="Century Gothic" w:hAnsi="Century Gothic"/>
                <w:b/>
                <w:color w:val="1F4E79" w:themeColor="accent5" w:themeShade="80"/>
              </w:rPr>
            </w:pPr>
            <w:r w:rsidRPr="002D0A46">
              <w:rPr>
                <w:rFonts w:ascii="Century Gothic" w:hAnsi="Century Gothic"/>
                <w:b/>
                <w:color w:val="1F4E79" w:themeColor="accent5" w:themeShade="80"/>
              </w:rPr>
              <w:t>0,1125</w:t>
            </w:r>
          </w:p>
        </w:tc>
      </w:tr>
      <w:tr w:rsidR="002D0A46" w:rsidRPr="002D0A46" w14:paraId="309C4057" w14:textId="77777777" w:rsidTr="00BF49BE">
        <w:trPr>
          <w:trHeight w:val="249"/>
        </w:trPr>
        <w:tc>
          <w:tcPr>
            <w:tcW w:w="1911" w:type="dxa"/>
            <w:shd w:val="clear" w:color="auto" w:fill="FFFFCC"/>
          </w:tcPr>
          <w:p w14:paraId="3B4AD662" w14:textId="77777777" w:rsidR="00D402BA" w:rsidRPr="002D0A46" w:rsidRDefault="00D402BA" w:rsidP="00BF49BE">
            <w:pPr>
              <w:pStyle w:val="TableParagraph"/>
              <w:ind w:left="277" w:right="255"/>
              <w:rPr>
                <w:rFonts w:ascii="Century Gothic" w:hAnsi="Century Gothic"/>
                <w:b/>
                <w:color w:val="1F4E79" w:themeColor="accent5" w:themeShade="80"/>
              </w:rPr>
            </w:pPr>
            <w:r w:rsidRPr="002D0A46">
              <w:rPr>
                <w:rFonts w:ascii="Century Gothic" w:hAnsi="Century Gothic"/>
                <w:b/>
                <w:color w:val="1F4E79" w:themeColor="accent5" w:themeShade="80"/>
              </w:rPr>
              <w:t>01889170187</w:t>
            </w:r>
          </w:p>
        </w:tc>
        <w:tc>
          <w:tcPr>
            <w:tcW w:w="3402" w:type="dxa"/>
            <w:shd w:val="clear" w:color="auto" w:fill="FFFFCC"/>
          </w:tcPr>
          <w:p w14:paraId="410F3D7A" w14:textId="77777777" w:rsidR="00D402BA" w:rsidRPr="002D0A46" w:rsidRDefault="00D402BA" w:rsidP="00BF49BE">
            <w:pPr>
              <w:pStyle w:val="TableParagraph"/>
              <w:jc w:val="left"/>
              <w:rPr>
                <w:rFonts w:ascii="Century Gothic" w:hAnsi="Century Gothic"/>
                <w:b/>
                <w:color w:val="1F4E79" w:themeColor="accent5" w:themeShade="80"/>
              </w:rPr>
            </w:pPr>
            <w:r w:rsidRPr="002D0A46">
              <w:rPr>
                <w:rFonts w:ascii="Century Gothic" w:hAnsi="Century Gothic"/>
                <w:b/>
                <w:color w:val="1F4E79" w:themeColor="accent5" w:themeShade="80"/>
                <w:spacing w:val="-1"/>
              </w:rPr>
              <w:t>VOGHERAENERGIA</w:t>
            </w:r>
            <w:r w:rsidRPr="002D0A46">
              <w:rPr>
                <w:rFonts w:ascii="Century Gothic" w:hAnsi="Century Gothic"/>
                <w:b/>
                <w:color w:val="1F4E79" w:themeColor="accent5" w:themeShade="80"/>
              </w:rPr>
              <w:t>SPA</w:t>
            </w:r>
          </w:p>
        </w:tc>
        <w:tc>
          <w:tcPr>
            <w:tcW w:w="3544" w:type="dxa"/>
            <w:shd w:val="clear" w:color="auto" w:fill="FFFFCC"/>
          </w:tcPr>
          <w:p w14:paraId="00B63CED" w14:textId="77777777" w:rsidR="00D402BA" w:rsidRPr="002D0A46" w:rsidRDefault="00D402BA" w:rsidP="00BF49BE">
            <w:pPr>
              <w:pStyle w:val="TableParagraph"/>
              <w:jc w:val="left"/>
              <w:rPr>
                <w:rFonts w:ascii="Century Gothic" w:hAnsi="Century Gothic"/>
                <w:b/>
                <w:color w:val="1F4E79" w:themeColor="accent5" w:themeShade="80"/>
              </w:rPr>
            </w:pPr>
            <w:r w:rsidRPr="002D0A46">
              <w:rPr>
                <w:rFonts w:ascii="Century Gothic" w:hAnsi="Century Gothic"/>
                <w:b/>
                <w:color w:val="1F4E79" w:themeColor="accent5" w:themeShade="80"/>
                <w:spacing w:val="-1"/>
              </w:rPr>
              <w:t>ASM</w:t>
            </w:r>
            <w:r w:rsidRPr="002D0A46">
              <w:rPr>
                <w:rFonts w:ascii="Century Gothic" w:hAnsi="Century Gothic"/>
                <w:b/>
                <w:color w:val="1F4E79" w:themeColor="accent5" w:themeShade="80"/>
              </w:rPr>
              <w:t>VOGHERASPA</w:t>
            </w:r>
          </w:p>
        </w:tc>
        <w:tc>
          <w:tcPr>
            <w:tcW w:w="2126" w:type="dxa"/>
            <w:shd w:val="clear" w:color="auto" w:fill="FFFFCC"/>
          </w:tcPr>
          <w:p w14:paraId="6A4C0E23" w14:textId="77777777" w:rsidR="00D402BA" w:rsidRPr="002D0A46" w:rsidRDefault="00D402BA" w:rsidP="00BF49BE">
            <w:pPr>
              <w:pStyle w:val="TableParagraph"/>
              <w:ind w:left="138" w:right="120"/>
              <w:rPr>
                <w:rFonts w:ascii="Century Gothic" w:hAnsi="Century Gothic"/>
                <w:b/>
                <w:color w:val="1F4E79" w:themeColor="accent5" w:themeShade="80"/>
              </w:rPr>
            </w:pPr>
            <w:r w:rsidRPr="002D0A46">
              <w:rPr>
                <w:rFonts w:ascii="Century Gothic" w:hAnsi="Century Gothic"/>
                <w:b/>
                <w:color w:val="1F4E79" w:themeColor="accent5" w:themeShade="80"/>
              </w:rPr>
              <w:t>20,00</w:t>
            </w:r>
          </w:p>
        </w:tc>
        <w:tc>
          <w:tcPr>
            <w:tcW w:w="3261" w:type="dxa"/>
            <w:shd w:val="clear" w:color="auto" w:fill="FFFFCC"/>
          </w:tcPr>
          <w:p w14:paraId="02C73DD8" w14:textId="77777777" w:rsidR="00D402BA" w:rsidRPr="002D0A46" w:rsidRDefault="000B2B49" w:rsidP="00BF49BE">
            <w:pPr>
              <w:pStyle w:val="TableParagraph"/>
              <w:ind w:left="555" w:right="537"/>
              <w:rPr>
                <w:rFonts w:ascii="Century Gothic" w:hAnsi="Century Gothic"/>
                <w:b/>
                <w:color w:val="1F4E79" w:themeColor="accent5" w:themeShade="80"/>
              </w:rPr>
            </w:pPr>
            <w:r w:rsidRPr="002D0A46">
              <w:rPr>
                <w:rFonts w:ascii="Century Gothic" w:hAnsi="Century Gothic"/>
                <w:b/>
                <w:color w:val="1F4E79" w:themeColor="accent5" w:themeShade="80"/>
              </w:rPr>
              <w:t>0,09</w:t>
            </w:r>
          </w:p>
        </w:tc>
      </w:tr>
      <w:tr w:rsidR="002D0A46" w:rsidRPr="002D0A46" w14:paraId="636BBB47" w14:textId="77777777" w:rsidTr="00BF49BE">
        <w:trPr>
          <w:trHeight w:val="249"/>
        </w:trPr>
        <w:tc>
          <w:tcPr>
            <w:tcW w:w="1911" w:type="dxa"/>
            <w:shd w:val="clear" w:color="auto" w:fill="FFFFCC"/>
          </w:tcPr>
          <w:p w14:paraId="755D1E46" w14:textId="77777777" w:rsidR="00D402BA" w:rsidRPr="002D0A46" w:rsidRDefault="00D402BA" w:rsidP="00BF49BE">
            <w:pPr>
              <w:pStyle w:val="TableParagraph"/>
              <w:ind w:left="277" w:right="255"/>
              <w:rPr>
                <w:rFonts w:ascii="Century Gothic" w:hAnsi="Century Gothic"/>
                <w:b/>
                <w:color w:val="1F4E79" w:themeColor="accent5" w:themeShade="80"/>
              </w:rPr>
            </w:pPr>
            <w:r w:rsidRPr="002D0A46">
              <w:rPr>
                <w:rFonts w:ascii="Century Gothic" w:hAnsi="Century Gothic"/>
                <w:b/>
                <w:color w:val="1F4E79" w:themeColor="accent5" w:themeShade="80"/>
              </w:rPr>
              <w:t>02234900187</w:t>
            </w:r>
          </w:p>
        </w:tc>
        <w:tc>
          <w:tcPr>
            <w:tcW w:w="3402" w:type="dxa"/>
            <w:shd w:val="clear" w:color="auto" w:fill="FFFFCC"/>
          </w:tcPr>
          <w:p w14:paraId="105F5E04" w14:textId="77777777" w:rsidR="00D402BA" w:rsidRPr="002D0A46" w:rsidRDefault="00D402BA" w:rsidP="00BF49BE">
            <w:pPr>
              <w:pStyle w:val="TableParagraph"/>
              <w:jc w:val="left"/>
              <w:rPr>
                <w:rFonts w:ascii="Century Gothic" w:hAnsi="Century Gothic"/>
                <w:b/>
                <w:color w:val="1F4E79" w:themeColor="accent5" w:themeShade="80"/>
              </w:rPr>
            </w:pPr>
            <w:r w:rsidRPr="002D0A46">
              <w:rPr>
                <w:rFonts w:ascii="Century Gothic" w:hAnsi="Century Gothic"/>
                <w:b/>
                <w:color w:val="1F4E79" w:themeColor="accent5" w:themeShade="80"/>
                <w:spacing w:val="-1"/>
              </w:rPr>
              <w:t>PAVIAACQUESCARL</w:t>
            </w:r>
          </w:p>
        </w:tc>
        <w:tc>
          <w:tcPr>
            <w:tcW w:w="3544" w:type="dxa"/>
            <w:shd w:val="clear" w:color="auto" w:fill="FFFFCC"/>
          </w:tcPr>
          <w:p w14:paraId="35A67939" w14:textId="77777777" w:rsidR="00D402BA" w:rsidRPr="002D0A46" w:rsidRDefault="00D402BA" w:rsidP="00BF49BE">
            <w:pPr>
              <w:pStyle w:val="TableParagraph"/>
              <w:jc w:val="left"/>
              <w:rPr>
                <w:rFonts w:ascii="Century Gothic" w:hAnsi="Century Gothic"/>
                <w:b/>
                <w:color w:val="1F4E79" w:themeColor="accent5" w:themeShade="80"/>
              </w:rPr>
            </w:pPr>
            <w:r w:rsidRPr="002D0A46">
              <w:rPr>
                <w:rFonts w:ascii="Century Gothic" w:hAnsi="Century Gothic"/>
                <w:b/>
                <w:color w:val="1F4E79" w:themeColor="accent5" w:themeShade="80"/>
                <w:spacing w:val="-1"/>
              </w:rPr>
              <w:t>ASM</w:t>
            </w:r>
            <w:r w:rsidRPr="002D0A46">
              <w:rPr>
                <w:rFonts w:ascii="Century Gothic" w:hAnsi="Century Gothic"/>
                <w:b/>
                <w:color w:val="1F4E79" w:themeColor="accent5" w:themeShade="80"/>
              </w:rPr>
              <w:t>VOGHERASPA</w:t>
            </w:r>
          </w:p>
        </w:tc>
        <w:tc>
          <w:tcPr>
            <w:tcW w:w="2126" w:type="dxa"/>
            <w:shd w:val="clear" w:color="auto" w:fill="FFFFCC"/>
          </w:tcPr>
          <w:p w14:paraId="4E855B45" w14:textId="77777777" w:rsidR="00D402BA" w:rsidRPr="002D0A46" w:rsidRDefault="00D402BA" w:rsidP="00BF49BE">
            <w:pPr>
              <w:pStyle w:val="TableParagraph"/>
              <w:ind w:left="138" w:right="120"/>
              <w:rPr>
                <w:rFonts w:ascii="Century Gothic" w:hAnsi="Century Gothic"/>
                <w:b/>
                <w:color w:val="1F4E79" w:themeColor="accent5" w:themeShade="80"/>
              </w:rPr>
            </w:pPr>
            <w:r w:rsidRPr="002D0A46">
              <w:rPr>
                <w:rFonts w:ascii="Century Gothic" w:hAnsi="Century Gothic"/>
                <w:b/>
                <w:color w:val="1F4E79" w:themeColor="accent5" w:themeShade="80"/>
              </w:rPr>
              <w:t>19,19</w:t>
            </w:r>
          </w:p>
        </w:tc>
        <w:tc>
          <w:tcPr>
            <w:tcW w:w="3261" w:type="dxa"/>
            <w:shd w:val="clear" w:color="auto" w:fill="FFFFCC"/>
          </w:tcPr>
          <w:p w14:paraId="6D0B3E8E" w14:textId="77777777" w:rsidR="00D402BA" w:rsidRPr="002D0A46" w:rsidRDefault="000B2B49" w:rsidP="00BF49BE">
            <w:pPr>
              <w:pStyle w:val="TableParagraph"/>
              <w:ind w:left="555" w:right="537"/>
              <w:rPr>
                <w:rFonts w:ascii="Century Gothic" w:hAnsi="Century Gothic"/>
                <w:b/>
                <w:color w:val="1F4E79" w:themeColor="accent5" w:themeShade="80"/>
              </w:rPr>
            </w:pPr>
            <w:r w:rsidRPr="002D0A46">
              <w:rPr>
                <w:rFonts w:ascii="Century Gothic" w:hAnsi="Century Gothic"/>
                <w:b/>
                <w:color w:val="1F4E79" w:themeColor="accent5" w:themeShade="80"/>
              </w:rPr>
              <w:t>0,0864</w:t>
            </w:r>
          </w:p>
        </w:tc>
      </w:tr>
      <w:tr w:rsidR="002D0A46" w:rsidRPr="002D0A46" w14:paraId="197ADAD3" w14:textId="77777777" w:rsidTr="00BF49BE">
        <w:trPr>
          <w:trHeight w:val="249"/>
        </w:trPr>
        <w:tc>
          <w:tcPr>
            <w:tcW w:w="1911" w:type="dxa"/>
            <w:shd w:val="clear" w:color="auto" w:fill="FFFFCC"/>
          </w:tcPr>
          <w:p w14:paraId="36FC9000" w14:textId="77777777" w:rsidR="00D402BA" w:rsidRPr="002D0A46" w:rsidRDefault="00D402BA" w:rsidP="00BF49BE">
            <w:pPr>
              <w:pStyle w:val="TableParagraph"/>
              <w:ind w:left="277" w:right="255"/>
              <w:rPr>
                <w:rFonts w:ascii="Century Gothic" w:hAnsi="Century Gothic"/>
                <w:b/>
                <w:color w:val="1F4E79" w:themeColor="accent5" w:themeShade="80"/>
              </w:rPr>
            </w:pPr>
            <w:r w:rsidRPr="002D0A46">
              <w:rPr>
                <w:rFonts w:ascii="Century Gothic" w:hAnsi="Century Gothic"/>
                <w:b/>
                <w:color w:val="1F4E79" w:themeColor="accent5" w:themeShade="80"/>
              </w:rPr>
              <w:t>01739350187</w:t>
            </w:r>
          </w:p>
        </w:tc>
        <w:tc>
          <w:tcPr>
            <w:tcW w:w="3402" w:type="dxa"/>
            <w:shd w:val="clear" w:color="auto" w:fill="FFFFCC"/>
          </w:tcPr>
          <w:p w14:paraId="122D177C" w14:textId="77777777" w:rsidR="00D402BA" w:rsidRPr="002D0A46" w:rsidRDefault="00D402BA" w:rsidP="00BF49BE">
            <w:pPr>
              <w:pStyle w:val="TableParagraph"/>
              <w:jc w:val="left"/>
              <w:rPr>
                <w:rFonts w:ascii="Century Gothic" w:hAnsi="Century Gothic"/>
                <w:b/>
                <w:color w:val="1F4E79" w:themeColor="accent5" w:themeShade="80"/>
              </w:rPr>
            </w:pPr>
            <w:r w:rsidRPr="002D0A46">
              <w:rPr>
                <w:rFonts w:ascii="Century Gothic" w:hAnsi="Century Gothic"/>
                <w:b/>
                <w:color w:val="1F4E79" w:themeColor="accent5" w:themeShade="80"/>
                <w:w w:val="95"/>
              </w:rPr>
              <w:t>GALOLTREPOPAVESESRL</w:t>
            </w:r>
          </w:p>
        </w:tc>
        <w:tc>
          <w:tcPr>
            <w:tcW w:w="3544" w:type="dxa"/>
            <w:shd w:val="clear" w:color="auto" w:fill="FFFFCC"/>
          </w:tcPr>
          <w:p w14:paraId="66EAAE76" w14:textId="77777777" w:rsidR="00D402BA" w:rsidRPr="002D0A46" w:rsidRDefault="00D402BA" w:rsidP="00BF49BE">
            <w:pPr>
              <w:pStyle w:val="TableParagraph"/>
              <w:jc w:val="left"/>
              <w:rPr>
                <w:rFonts w:ascii="Century Gothic" w:hAnsi="Century Gothic"/>
                <w:b/>
                <w:color w:val="1F4E79" w:themeColor="accent5" w:themeShade="80"/>
              </w:rPr>
            </w:pPr>
            <w:r w:rsidRPr="002D0A46">
              <w:rPr>
                <w:rFonts w:ascii="Century Gothic" w:hAnsi="Century Gothic"/>
                <w:b/>
                <w:color w:val="1F4E79" w:themeColor="accent5" w:themeShade="80"/>
                <w:spacing w:val="-1"/>
              </w:rPr>
              <w:t>ASM</w:t>
            </w:r>
            <w:r w:rsidRPr="002D0A46">
              <w:rPr>
                <w:rFonts w:ascii="Century Gothic" w:hAnsi="Century Gothic"/>
                <w:b/>
                <w:color w:val="1F4E79" w:themeColor="accent5" w:themeShade="80"/>
              </w:rPr>
              <w:t>VOGHERASPA</w:t>
            </w:r>
          </w:p>
        </w:tc>
        <w:tc>
          <w:tcPr>
            <w:tcW w:w="2126" w:type="dxa"/>
            <w:shd w:val="clear" w:color="auto" w:fill="FFFFCC"/>
          </w:tcPr>
          <w:p w14:paraId="5433CA78" w14:textId="77777777" w:rsidR="00D402BA" w:rsidRPr="002D0A46" w:rsidRDefault="00D402BA" w:rsidP="00BF49BE">
            <w:pPr>
              <w:pStyle w:val="TableParagraph"/>
              <w:ind w:left="139" w:right="120"/>
              <w:rPr>
                <w:rFonts w:ascii="Century Gothic" w:hAnsi="Century Gothic"/>
                <w:b/>
                <w:color w:val="1F4E79" w:themeColor="accent5" w:themeShade="80"/>
              </w:rPr>
            </w:pPr>
            <w:r w:rsidRPr="002D0A46">
              <w:rPr>
                <w:rFonts w:ascii="Century Gothic" w:hAnsi="Century Gothic"/>
                <w:b/>
                <w:color w:val="1F4E79" w:themeColor="accent5" w:themeShade="80"/>
              </w:rPr>
              <w:t>2,40</w:t>
            </w:r>
          </w:p>
        </w:tc>
        <w:tc>
          <w:tcPr>
            <w:tcW w:w="3261" w:type="dxa"/>
            <w:shd w:val="clear" w:color="auto" w:fill="FFFFCC"/>
          </w:tcPr>
          <w:p w14:paraId="61EB431F" w14:textId="77777777" w:rsidR="00D402BA" w:rsidRPr="002D0A46" w:rsidRDefault="000B2B49" w:rsidP="00BF49BE">
            <w:pPr>
              <w:pStyle w:val="TableParagraph"/>
              <w:ind w:left="555" w:right="537"/>
              <w:rPr>
                <w:rFonts w:ascii="Century Gothic" w:hAnsi="Century Gothic"/>
                <w:b/>
                <w:color w:val="1F4E79" w:themeColor="accent5" w:themeShade="80"/>
              </w:rPr>
            </w:pPr>
            <w:r w:rsidRPr="002D0A46">
              <w:rPr>
                <w:rFonts w:ascii="Century Gothic" w:hAnsi="Century Gothic"/>
                <w:b/>
                <w:color w:val="1F4E79" w:themeColor="accent5" w:themeShade="80"/>
              </w:rPr>
              <w:t>0,0108</w:t>
            </w:r>
          </w:p>
        </w:tc>
      </w:tr>
      <w:tr w:rsidR="002D0A46" w:rsidRPr="002D0A46" w14:paraId="34645A84" w14:textId="77777777" w:rsidTr="00BF49BE">
        <w:trPr>
          <w:trHeight w:val="382"/>
        </w:trPr>
        <w:tc>
          <w:tcPr>
            <w:tcW w:w="1911" w:type="dxa"/>
            <w:shd w:val="clear" w:color="auto" w:fill="FFFFCC"/>
          </w:tcPr>
          <w:p w14:paraId="19298CF9" w14:textId="77777777" w:rsidR="00D402BA" w:rsidRPr="002D0A46" w:rsidRDefault="00D402BA" w:rsidP="00BF49BE">
            <w:pPr>
              <w:pStyle w:val="TableParagraph"/>
              <w:spacing w:before="103"/>
              <w:ind w:left="277" w:right="255"/>
              <w:rPr>
                <w:rFonts w:ascii="Century Gothic" w:hAnsi="Century Gothic"/>
                <w:b/>
                <w:color w:val="1F4E79" w:themeColor="accent5" w:themeShade="80"/>
              </w:rPr>
            </w:pPr>
            <w:r w:rsidRPr="002D0A46">
              <w:rPr>
                <w:rFonts w:ascii="Century Gothic" w:hAnsi="Century Gothic"/>
                <w:b/>
                <w:color w:val="1F4E79" w:themeColor="accent5" w:themeShade="80"/>
              </w:rPr>
              <w:t>02419480187</w:t>
            </w:r>
          </w:p>
        </w:tc>
        <w:tc>
          <w:tcPr>
            <w:tcW w:w="3402" w:type="dxa"/>
            <w:shd w:val="clear" w:color="auto" w:fill="FFFFCC"/>
          </w:tcPr>
          <w:p w14:paraId="6A11E866" w14:textId="77777777" w:rsidR="00D402BA" w:rsidRPr="002D0A46" w:rsidRDefault="00D402BA" w:rsidP="00BF49BE">
            <w:pPr>
              <w:pStyle w:val="TableParagraph"/>
              <w:spacing w:before="5"/>
              <w:jc w:val="left"/>
              <w:rPr>
                <w:rFonts w:ascii="Century Gothic" w:hAnsi="Century Gothic"/>
                <w:b/>
                <w:color w:val="1F4E79" w:themeColor="accent5" w:themeShade="80"/>
              </w:rPr>
            </w:pPr>
            <w:r w:rsidRPr="002D0A46">
              <w:rPr>
                <w:rFonts w:ascii="Century Gothic" w:hAnsi="Century Gothic"/>
                <w:b/>
                <w:color w:val="1F4E79" w:themeColor="accent5" w:themeShade="80"/>
                <w:w w:val="95"/>
              </w:rPr>
              <w:t>BRONI-STRADELLAPUBBLICA</w:t>
            </w:r>
            <w:r w:rsidRPr="002D0A46">
              <w:rPr>
                <w:rFonts w:ascii="Century Gothic" w:hAnsi="Century Gothic"/>
                <w:b/>
                <w:color w:val="1F4E79" w:themeColor="accent5" w:themeShade="80"/>
              </w:rPr>
              <w:t>SRL</w:t>
            </w:r>
          </w:p>
        </w:tc>
        <w:tc>
          <w:tcPr>
            <w:tcW w:w="3544" w:type="dxa"/>
            <w:shd w:val="clear" w:color="auto" w:fill="FFFFCC"/>
          </w:tcPr>
          <w:p w14:paraId="4C0D76E2" w14:textId="77777777" w:rsidR="00D402BA" w:rsidRPr="002D0A46" w:rsidRDefault="00D402BA" w:rsidP="00BF49BE">
            <w:pPr>
              <w:pStyle w:val="TableParagraph"/>
              <w:spacing w:before="103"/>
              <w:jc w:val="left"/>
              <w:rPr>
                <w:rFonts w:ascii="Century Gothic" w:hAnsi="Century Gothic"/>
                <w:b/>
                <w:color w:val="1F4E79" w:themeColor="accent5" w:themeShade="80"/>
              </w:rPr>
            </w:pPr>
            <w:r w:rsidRPr="002D0A46">
              <w:rPr>
                <w:rFonts w:ascii="Century Gothic" w:hAnsi="Century Gothic"/>
                <w:b/>
                <w:color w:val="1F4E79" w:themeColor="accent5" w:themeShade="80"/>
                <w:spacing w:val="-1"/>
              </w:rPr>
              <w:t>ASM</w:t>
            </w:r>
            <w:r w:rsidRPr="002D0A46">
              <w:rPr>
                <w:rFonts w:ascii="Century Gothic" w:hAnsi="Century Gothic"/>
                <w:b/>
                <w:color w:val="1F4E79" w:themeColor="accent5" w:themeShade="80"/>
              </w:rPr>
              <w:t>VOGHERASPA</w:t>
            </w:r>
          </w:p>
        </w:tc>
        <w:tc>
          <w:tcPr>
            <w:tcW w:w="2126" w:type="dxa"/>
            <w:shd w:val="clear" w:color="auto" w:fill="FFFFCC"/>
          </w:tcPr>
          <w:p w14:paraId="3B96902C" w14:textId="77777777" w:rsidR="00D402BA" w:rsidRPr="002D0A46" w:rsidRDefault="00D402BA" w:rsidP="00BF49BE">
            <w:pPr>
              <w:pStyle w:val="TableParagraph"/>
              <w:spacing w:before="103"/>
              <w:ind w:left="139" w:right="120"/>
              <w:rPr>
                <w:rFonts w:ascii="Century Gothic" w:hAnsi="Century Gothic"/>
                <w:b/>
                <w:color w:val="1F4E79" w:themeColor="accent5" w:themeShade="80"/>
              </w:rPr>
            </w:pPr>
            <w:r w:rsidRPr="002D0A46">
              <w:rPr>
                <w:rFonts w:ascii="Century Gothic" w:hAnsi="Century Gothic"/>
                <w:b/>
                <w:color w:val="1F4E79" w:themeColor="accent5" w:themeShade="80"/>
              </w:rPr>
              <w:t>1,31</w:t>
            </w:r>
          </w:p>
        </w:tc>
        <w:tc>
          <w:tcPr>
            <w:tcW w:w="3261" w:type="dxa"/>
            <w:shd w:val="clear" w:color="auto" w:fill="FFFFCC"/>
          </w:tcPr>
          <w:p w14:paraId="1A25BA2F" w14:textId="77777777" w:rsidR="00D402BA" w:rsidRPr="002D0A46" w:rsidRDefault="000B2B49" w:rsidP="00BF49BE">
            <w:pPr>
              <w:pStyle w:val="TableParagraph"/>
              <w:spacing w:before="103"/>
              <w:ind w:left="555" w:right="537"/>
              <w:rPr>
                <w:rFonts w:ascii="Century Gothic" w:hAnsi="Century Gothic"/>
                <w:b/>
                <w:color w:val="1F4E79" w:themeColor="accent5" w:themeShade="80"/>
              </w:rPr>
            </w:pPr>
            <w:r w:rsidRPr="002D0A46">
              <w:rPr>
                <w:rFonts w:ascii="Century Gothic" w:hAnsi="Century Gothic"/>
                <w:b/>
                <w:color w:val="1F4E79" w:themeColor="accent5" w:themeShade="80"/>
              </w:rPr>
              <w:t>0,0059</w:t>
            </w:r>
          </w:p>
        </w:tc>
      </w:tr>
      <w:tr w:rsidR="002D0A46" w:rsidRPr="002D0A46" w14:paraId="7CECB33E" w14:textId="77777777" w:rsidTr="00BF49BE">
        <w:trPr>
          <w:trHeight w:val="585"/>
        </w:trPr>
        <w:tc>
          <w:tcPr>
            <w:tcW w:w="1911" w:type="dxa"/>
            <w:shd w:val="clear" w:color="auto" w:fill="FFFFCC"/>
          </w:tcPr>
          <w:p w14:paraId="08F151B3" w14:textId="77777777" w:rsidR="00D402BA" w:rsidRPr="002D0A46" w:rsidRDefault="00D402BA" w:rsidP="00BF49BE">
            <w:pPr>
              <w:pStyle w:val="TableParagraph"/>
              <w:spacing w:before="8"/>
              <w:ind w:left="0"/>
              <w:jc w:val="left"/>
              <w:rPr>
                <w:rFonts w:ascii="Century Gothic" w:hAnsi="Century Gothic"/>
                <w:b/>
                <w:color w:val="1F4E79" w:themeColor="accent5" w:themeShade="80"/>
              </w:rPr>
            </w:pPr>
          </w:p>
          <w:p w14:paraId="2CD7E80A" w14:textId="77777777" w:rsidR="00D402BA" w:rsidRPr="002D0A46" w:rsidRDefault="00D402BA" w:rsidP="00BF49BE">
            <w:pPr>
              <w:pStyle w:val="TableParagraph"/>
              <w:spacing w:before="0"/>
              <w:ind w:left="277" w:right="255"/>
              <w:rPr>
                <w:rFonts w:ascii="Century Gothic" w:hAnsi="Century Gothic"/>
                <w:b/>
                <w:color w:val="1F4E79" w:themeColor="accent5" w:themeShade="80"/>
              </w:rPr>
            </w:pPr>
            <w:r w:rsidRPr="002D0A46">
              <w:rPr>
                <w:rFonts w:ascii="Century Gothic" w:hAnsi="Century Gothic"/>
                <w:b/>
                <w:color w:val="1F4E79" w:themeColor="accent5" w:themeShade="80"/>
              </w:rPr>
              <w:t>12514870158</w:t>
            </w:r>
          </w:p>
        </w:tc>
        <w:tc>
          <w:tcPr>
            <w:tcW w:w="3402" w:type="dxa"/>
            <w:shd w:val="clear" w:color="auto" w:fill="FFFFCC"/>
          </w:tcPr>
          <w:p w14:paraId="71EDA152" w14:textId="77777777" w:rsidR="00D402BA" w:rsidRPr="002D0A46" w:rsidRDefault="00BF49BE" w:rsidP="00BF49BE">
            <w:pPr>
              <w:pStyle w:val="TableParagraph"/>
              <w:spacing w:before="10" w:line="268" w:lineRule="auto"/>
              <w:ind w:right="192"/>
              <w:jc w:val="left"/>
              <w:rPr>
                <w:rFonts w:ascii="Century Gothic" w:hAnsi="Century Gothic"/>
                <w:b/>
                <w:color w:val="1F4E79" w:themeColor="accent5" w:themeShade="80"/>
                <w:sz w:val="20"/>
                <w:szCs w:val="20"/>
                <w:lang w:val="it-IT"/>
              </w:rPr>
            </w:pPr>
            <w:r w:rsidRPr="002D0A46">
              <w:rPr>
                <w:rFonts w:ascii="Century Gothic" w:hAnsi="Century Gothic"/>
                <w:b/>
                <w:color w:val="1F4E79" w:themeColor="accent5" w:themeShade="80"/>
                <w:sz w:val="20"/>
                <w:szCs w:val="20"/>
                <w:lang w:val="it-IT"/>
              </w:rPr>
              <w:t>B</w:t>
            </w:r>
            <w:r w:rsidR="00D402BA" w:rsidRPr="002D0A46">
              <w:rPr>
                <w:rFonts w:ascii="Century Gothic" w:hAnsi="Century Gothic"/>
                <w:b/>
                <w:color w:val="1F4E79" w:themeColor="accent5" w:themeShade="80"/>
                <w:sz w:val="20"/>
                <w:szCs w:val="20"/>
                <w:lang w:val="it-IT"/>
              </w:rPr>
              <w:t>CA CENTROPADANA</w:t>
            </w:r>
            <w:r w:rsidR="00D402BA" w:rsidRPr="002D0A46">
              <w:rPr>
                <w:rFonts w:ascii="Century Gothic" w:hAnsi="Century Gothic"/>
                <w:b/>
                <w:color w:val="1F4E79" w:themeColor="accent5" w:themeShade="80"/>
                <w:spacing w:val="-2"/>
                <w:sz w:val="20"/>
                <w:szCs w:val="20"/>
                <w:lang w:val="it-IT"/>
              </w:rPr>
              <w:t>CREDITOCOOPERATIVO</w:t>
            </w:r>
            <w:r w:rsidR="00D402BA" w:rsidRPr="002D0A46">
              <w:rPr>
                <w:rFonts w:ascii="Century Gothic" w:hAnsi="Century Gothic"/>
                <w:b/>
                <w:color w:val="1F4E79" w:themeColor="accent5" w:themeShade="80"/>
                <w:spacing w:val="-1"/>
                <w:sz w:val="20"/>
                <w:szCs w:val="20"/>
                <w:lang w:val="it-IT"/>
              </w:rPr>
              <w:t>SOC.</w:t>
            </w:r>
            <w:r w:rsidR="00D402BA" w:rsidRPr="002D0A46">
              <w:rPr>
                <w:rFonts w:ascii="Century Gothic" w:hAnsi="Century Gothic"/>
                <w:b/>
                <w:color w:val="1F4E79" w:themeColor="accent5" w:themeShade="80"/>
                <w:sz w:val="20"/>
                <w:szCs w:val="20"/>
                <w:lang w:val="it-IT"/>
              </w:rPr>
              <w:t>COOP.ARL</w:t>
            </w:r>
          </w:p>
        </w:tc>
        <w:tc>
          <w:tcPr>
            <w:tcW w:w="3544" w:type="dxa"/>
            <w:shd w:val="clear" w:color="auto" w:fill="FFFFCC"/>
          </w:tcPr>
          <w:p w14:paraId="4452B0E3" w14:textId="77777777" w:rsidR="00D402BA" w:rsidRPr="002D0A46" w:rsidRDefault="00D402BA" w:rsidP="00BF49BE">
            <w:pPr>
              <w:pStyle w:val="TableParagraph"/>
              <w:spacing w:before="8"/>
              <w:ind w:left="0"/>
              <w:jc w:val="left"/>
              <w:rPr>
                <w:rFonts w:ascii="Century Gothic" w:hAnsi="Century Gothic"/>
                <w:b/>
                <w:color w:val="1F4E79" w:themeColor="accent5" w:themeShade="80"/>
                <w:lang w:val="it-IT"/>
              </w:rPr>
            </w:pPr>
          </w:p>
          <w:p w14:paraId="3358D619" w14:textId="77777777" w:rsidR="00D402BA" w:rsidRPr="002D0A46" w:rsidRDefault="00D402BA" w:rsidP="00BF49BE">
            <w:pPr>
              <w:pStyle w:val="TableParagraph"/>
              <w:spacing w:before="0"/>
              <w:jc w:val="left"/>
              <w:rPr>
                <w:rFonts w:ascii="Century Gothic" w:hAnsi="Century Gothic"/>
                <w:b/>
                <w:color w:val="1F4E79" w:themeColor="accent5" w:themeShade="80"/>
              </w:rPr>
            </w:pPr>
            <w:r w:rsidRPr="002D0A46">
              <w:rPr>
                <w:rFonts w:ascii="Century Gothic" w:hAnsi="Century Gothic"/>
                <w:b/>
                <w:color w:val="1F4E79" w:themeColor="accent5" w:themeShade="80"/>
                <w:spacing w:val="-1"/>
              </w:rPr>
              <w:t>ASM</w:t>
            </w:r>
            <w:r w:rsidRPr="002D0A46">
              <w:rPr>
                <w:rFonts w:ascii="Century Gothic" w:hAnsi="Century Gothic"/>
                <w:b/>
                <w:color w:val="1F4E79" w:themeColor="accent5" w:themeShade="80"/>
              </w:rPr>
              <w:t>VOGHERASPA</w:t>
            </w:r>
          </w:p>
        </w:tc>
        <w:tc>
          <w:tcPr>
            <w:tcW w:w="2126" w:type="dxa"/>
            <w:shd w:val="clear" w:color="auto" w:fill="FFFFCC"/>
          </w:tcPr>
          <w:p w14:paraId="721A4A8E" w14:textId="77777777" w:rsidR="00D402BA" w:rsidRPr="002D0A46" w:rsidRDefault="00D402BA" w:rsidP="00BF49BE">
            <w:pPr>
              <w:pStyle w:val="TableParagraph"/>
              <w:spacing w:before="8"/>
              <w:ind w:left="0"/>
              <w:jc w:val="left"/>
              <w:rPr>
                <w:rFonts w:ascii="Century Gothic" w:hAnsi="Century Gothic"/>
                <w:b/>
                <w:color w:val="1F4E79" w:themeColor="accent5" w:themeShade="80"/>
              </w:rPr>
            </w:pPr>
          </w:p>
          <w:p w14:paraId="75AB22BE" w14:textId="77777777" w:rsidR="00D402BA" w:rsidRPr="002D0A46" w:rsidRDefault="00D402BA" w:rsidP="00BF49BE">
            <w:pPr>
              <w:pStyle w:val="TableParagraph"/>
              <w:spacing w:before="0"/>
              <w:ind w:left="139" w:right="120"/>
              <w:rPr>
                <w:rFonts w:ascii="Century Gothic" w:hAnsi="Century Gothic"/>
                <w:b/>
                <w:color w:val="1F4E79" w:themeColor="accent5" w:themeShade="80"/>
              </w:rPr>
            </w:pPr>
            <w:r w:rsidRPr="002D0A46">
              <w:rPr>
                <w:rFonts w:ascii="Century Gothic" w:hAnsi="Century Gothic"/>
                <w:b/>
                <w:color w:val="1F4E79" w:themeColor="accent5" w:themeShade="80"/>
              </w:rPr>
              <w:t>0,18</w:t>
            </w:r>
          </w:p>
        </w:tc>
        <w:tc>
          <w:tcPr>
            <w:tcW w:w="3261" w:type="dxa"/>
            <w:shd w:val="clear" w:color="auto" w:fill="FFFFCC"/>
          </w:tcPr>
          <w:p w14:paraId="4160C849" w14:textId="77777777" w:rsidR="00D402BA" w:rsidRPr="002D0A46" w:rsidRDefault="00D402BA" w:rsidP="00BF49BE">
            <w:pPr>
              <w:pStyle w:val="TableParagraph"/>
              <w:spacing w:before="8"/>
              <w:ind w:left="0"/>
              <w:jc w:val="left"/>
              <w:rPr>
                <w:rFonts w:ascii="Century Gothic" w:hAnsi="Century Gothic"/>
                <w:b/>
                <w:color w:val="1F4E79" w:themeColor="accent5" w:themeShade="80"/>
              </w:rPr>
            </w:pPr>
          </w:p>
          <w:p w14:paraId="38F07CB3" w14:textId="77777777" w:rsidR="00D402BA" w:rsidRPr="002D0A46" w:rsidRDefault="000B2B49" w:rsidP="00BF49BE">
            <w:pPr>
              <w:pStyle w:val="TableParagraph"/>
              <w:spacing w:before="0"/>
              <w:ind w:left="555" w:right="537"/>
              <w:rPr>
                <w:rFonts w:ascii="Century Gothic" w:hAnsi="Century Gothic"/>
                <w:b/>
                <w:color w:val="1F4E79" w:themeColor="accent5" w:themeShade="80"/>
              </w:rPr>
            </w:pPr>
            <w:r w:rsidRPr="002D0A46">
              <w:rPr>
                <w:rFonts w:ascii="Century Gothic" w:hAnsi="Century Gothic"/>
                <w:b/>
                <w:color w:val="1F4E79" w:themeColor="accent5" w:themeShade="80"/>
              </w:rPr>
              <w:t>0,0008</w:t>
            </w:r>
          </w:p>
        </w:tc>
      </w:tr>
      <w:tr w:rsidR="002D0A46" w:rsidRPr="002D0A46" w14:paraId="200801B6" w14:textId="77777777" w:rsidTr="00BF49BE">
        <w:trPr>
          <w:trHeight w:val="249"/>
        </w:trPr>
        <w:tc>
          <w:tcPr>
            <w:tcW w:w="1911" w:type="dxa"/>
            <w:shd w:val="clear" w:color="auto" w:fill="FFFFCC"/>
          </w:tcPr>
          <w:p w14:paraId="1FA55806" w14:textId="77777777" w:rsidR="00D402BA" w:rsidRPr="002D0A46" w:rsidRDefault="00D402BA" w:rsidP="00BF49BE">
            <w:pPr>
              <w:pStyle w:val="TableParagraph"/>
              <w:ind w:left="277" w:right="255"/>
              <w:rPr>
                <w:rFonts w:ascii="Century Gothic" w:hAnsi="Century Gothic"/>
                <w:b/>
                <w:color w:val="1F4E79" w:themeColor="accent5" w:themeShade="80"/>
              </w:rPr>
            </w:pPr>
            <w:r w:rsidRPr="002D0A46">
              <w:rPr>
                <w:rFonts w:ascii="Century Gothic" w:hAnsi="Century Gothic"/>
                <w:b/>
                <w:color w:val="1F4E79" w:themeColor="accent5" w:themeShade="80"/>
              </w:rPr>
              <w:t>01492290067</w:t>
            </w:r>
          </w:p>
        </w:tc>
        <w:tc>
          <w:tcPr>
            <w:tcW w:w="3402" w:type="dxa"/>
            <w:shd w:val="clear" w:color="auto" w:fill="FFFFCC"/>
          </w:tcPr>
          <w:p w14:paraId="252E9375" w14:textId="77777777" w:rsidR="00D402BA" w:rsidRPr="002D0A46" w:rsidRDefault="00D402BA" w:rsidP="00BF49BE">
            <w:pPr>
              <w:pStyle w:val="TableParagraph"/>
              <w:jc w:val="left"/>
              <w:rPr>
                <w:rFonts w:ascii="Century Gothic" w:hAnsi="Century Gothic"/>
                <w:b/>
                <w:color w:val="1F4E79" w:themeColor="accent5" w:themeShade="80"/>
              </w:rPr>
            </w:pPr>
            <w:r w:rsidRPr="002D0A46">
              <w:rPr>
                <w:rFonts w:ascii="Century Gothic" w:hAnsi="Century Gothic"/>
                <w:b/>
                <w:color w:val="1F4E79" w:themeColor="accent5" w:themeShade="80"/>
                <w:spacing w:val="-1"/>
              </w:rPr>
              <w:t>GESTIONEAMBIENTESPA</w:t>
            </w:r>
          </w:p>
        </w:tc>
        <w:tc>
          <w:tcPr>
            <w:tcW w:w="3544" w:type="dxa"/>
            <w:shd w:val="clear" w:color="auto" w:fill="FFFFCC"/>
          </w:tcPr>
          <w:p w14:paraId="06DBA89A" w14:textId="77777777" w:rsidR="00D402BA" w:rsidRPr="002D0A46" w:rsidRDefault="00D402BA" w:rsidP="00BF49BE">
            <w:pPr>
              <w:pStyle w:val="TableParagraph"/>
              <w:jc w:val="left"/>
              <w:rPr>
                <w:rFonts w:ascii="Century Gothic" w:hAnsi="Century Gothic"/>
                <w:b/>
                <w:color w:val="1F4E79" w:themeColor="accent5" w:themeShade="80"/>
              </w:rPr>
            </w:pPr>
            <w:r w:rsidRPr="002D0A46">
              <w:rPr>
                <w:rFonts w:ascii="Century Gothic" w:hAnsi="Century Gothic"/>
                <w:b/>
                <w:color w:val="1F4E79" w:themeColor="accent5" w:themeShade="80"/>
                <w:spacing w:val="-1"/>
              </w:rPr>
              <w:t>ASM</w:t>
            </w:r>
            <w:r w:rsidRPr="002D0A46">
              <w:rPr>
                <w:rFonts w:ascii="Century Gothic" w:hAnsi="Century Gothic"/>
                <w:b/>
                <w:color w:val="1F4E79" w:themeColor="accent5" w:themeShade="80"/>
              </w:rPr>
              <w:t>VOGHERASPA</w:t>
            </w:r>
          </w:p>
        </w:tc>
        <w:tc>
          <w:tcPr>
            <w:tcW w:w="2126" w:type="dxa"/>
            <w:shd w:val="clear" w:color="auto" w:fill="FFFFCC"/>
          </w:tcPr>
          <w:p w14:paraId="33DFDF28" w14:textId="77777777" w:rsidR="00D402BA" w:rsidRPr="002D0A46" w:rsidRDefault="00D402BA" w:rsidP="00BF49BE">
            <w:pPr>
              <w:pStyle w:val="TableParagraph"/>
              <w:ind w:left="138" w:right="120"/>
              <w:rPr>
                <w:rFonts w:ascii="Century Gothic" w:hAnsi="Century Gothic"/>
                <w:b/>
                <w:color w:val="1F4E79" w:themeColor="accent5" w:themeShade="80"/>
              </w:rPr>
            </w:pPr>
            <w:r w:rsidRPr="002D0A46">
              <w:rPr>
                <w:rFonts w:ascii="Century Gothic" w:hAnsi="Century Gothic"/>
                <w:b/>
                <w:color w:val="1F4E79" w:themeColor="accent5" w:themeShade="80"/>
              </w:rPr>
              <w:t>29,71</w:t>
            </w:r>
          </w:p>
        </w:tc>
        <w:tc>
          <w:tcPr>
            <w:tcW w:w="3261" w:type="dxa"/>
            <w:shd w:val="clear" w:color="auto" w:fill="FFFFCC"/>
          </w:tcPr>
          <w:p w14:paraId="2E80D8C0" w14:textId="77777777" w:rsidR="00D402BA" w:rsidRPr="002D0A46" w:rsidRDefault="000B2B49" w:rsidP="00BF49BE">
            <w:pPr>
              <w:pStyle w:val="TableParagraph"/>
              <w:ind w:left="555" w:right="537"/>
              <w:rPr>
                <w:rFonts w:ascii="Century Gothic" w:hAnsi="Century Gothic"/>
                <w:b/>
                <w:color w:val="1F4E79" w:themeColor="accent5" w:themeShade="80"/>
              </w:rPr>
            </w:pPr>
            <w:r w:rsidRPr="002D0A46">
              <w:rPr>
                <w:rFonts w:ascii="Century Gothic" w:hAnsi="Century Gothic"/>
                <w:b/>
                <w:color w:val="1F4E79" w:themeColor="accent5" w:themeShade="80"/>
              </w:rPr>
              <w:t>0,1337</w:t>
            </w:r>
          </w:p>
        </w:tc>
      </w:tr>
      <w:tr w:rsidR="002D0A46" w:rsidRPr="002D0A46" w14:paraId="14DC2919" w14:textId="77777777" w:rsidTr="00BF49BE">
        <w:trPr>
          <w:trHeight w:val="249"/>
        </w:trPr>
        <w:tc>
          <w:tcPr>
            <w:tcW w:w="1911" w:type="dxa"/>
            <w:shd w:val="clear" w:color="auto" w:fill="FFFFCC"/>
          </w:tcPr>
          <w:p w14:paraId="6E36734A" w14:textId="77777777" w:rsidR="00D402BA" w:rsidRPr="002D0A46" w:rsidRDefault="00D402BA" w:rsidP="00BF49BE">
            <w:pPr>
              <w:pStyle w:val="TableParagraph"/>
              <w:ind w:left="277" w:right="255"/>
              <w:rPr>
                <w:rFonts w:ascii="Century Gothic" w:hAnsi="Century Gothic"/>
                <w:b/>
                <w:color w:val="1F4E79" w:themeColor="accent5" w:themeShade="80"/>
              </w:rPr>
            </w:pPr>
            <w:r w:rsidRPr="002D0A46">
              <w:rPr>
                <w:rFonts w:ascii="Century Gothic" w:hAnsi="Century Gothic"/>
                <w:b/>
                <w:color w:val="1F4E79" w:themeColor="accent5" w:themeShade="80"/>
              </w:rPr>
              <w:lastRenderedPageBreak/>
              <w:t>01880180060</w:t>
            </w:r>
          </w:p>
        </w:tc>
        <w:tc>
          <w:tcPr>
            <w:tcW w:w="3402" w:type="dxa"/>
            <w:shd w:val="clear" w:color="auto" w:fill="FFFFCC"/>
          </w:tcPr>
          <w:p w14:paraId="39F1C55C" w14:textId="77777777" w:rsidR="00D402BA" w:rsidRPr="002D0A46" w:rsidRDefault="00D402BA" w:rsidP="00BF49BE">
            <w:pPr>
              <w:pStyle w:val="TableParagraph"/>
              <w:jc w:val="left"/>
              <w:rPr>
                <w:rFonts w:ascii="Century Gothic" w:hAnsi="Century Gothic"/>
                <w:b/>
                <w:color w:val="1F4E79" w:themeColor="accent5" w:themeShade="80"/>
              </w:rPr>
            </w:pPr>
            <w:r w:rsidRPr="002D0A46">
              <w:rPr>
                <w:rFonts w:ascii="Century Gothic" w:hAnsi="Century Gothic"/>
                <w:b/>
                <w:color w:val="1F4E79" w:themeColor="accent5" w:themeShade="80"/>
                <w:spacing w:val="-1"/>
              </w:rPr>
              <w:t>GESTIONEACQUASPA</w:t>
            </w:r>
          </w:p>
        </w:tc>
        <w:tc>
          <w:tcPr>
            <w:tcW w:w="3544" w:type="dxa"/>
            <w:shd w:val="clear" w:color="auto" w:fill="FFFFCC"/>
          </w:tcPr>
          <w:p w14:paraId="0B2D2E6C" w14:textId="77777777" w:rsidR="00D402BA" w:rsidRPr="002D0A46" w:rsidRDefault="00D402BA" w:rsidP="00BF49BE">
            <w:pPr>
              <w:pStyle w:val="TableParagraph"/>
              <w:jc w:val="left"/>
              <w:rPr>
                <w:rFonts w:ascii="Century Gothic" w:hAnsi="Century Gothic"/>
                <w:b/>
                <w:color w:val="1F4E79" w:themeColor="accent5" w:themeShade="80"/>
              </w:rPr>
            </w:pPr>
            <w:r w:rsidRPr="002D0A46">
              <w:rPr>
                <w:rFonts w:ascii="Century Gothic" w:hAnsi="Century Gothic"/>
                <w:b/>
                <w:color w:val="1F4E79" w:themeColor="accent5" w:themeShade="80"/>
                <w:spacing w:val="-1"/>
              </w:rPr>
              <w:t>ASM</w:t>
            </w:r>
            <w:r w:rsidRPr="002D0A46">
              <w:rPr>
                <w:rFonts w:ascii="Century Gothic" w:hAnsi="Century Gothic"/>
                <w:b/>
                <w:color w:val="1F4E79" w:themeColor="accent5" w:themeShade="80"/>
              </w:rPr>
              <w:t>VOGHERASPA</w:t>
            </w:r>
          </w:p>
        </w:tc>
        <w:tc>
          <w:tcPr>
            <w:tcW w:w="2126" w:type="dxa"/>
            <w:shd w:val="clear" w:color="auto" w:fill="FFFFCC"/>
          </w:tcPr>
          <w:p w14:paraId="5F5A8A19" w14:textId="77777777" w:rsidR="00D402BA" w:rsidRPr="002D0A46" w:rsidRDefault="00D402BA" w:rsidP="00BF49BE">
            <w:pPr>
              <w:pStyle w:val="TableParagraph"/>
              <w:ind w:left="138" w:right="120"/>
              <w:rPr>
                <w:rFonts w:ascii="Century Gothic" w:hAnsi="Century Gothic"/>
                <w:b/>
                <w:color w:val="1F4E79" w:themeColor="accent5" w:themeShade="80"/>
              </w:rPr>
            </w:pPr>
            <w:r w:rsidRPr="002D0A46">
              <w:rPr>
                <w:rFonts w:ascii="Century Gothic" w:hAnsi="Century Gothic"/>
                <w:b/>
                <w:color w:val="1F4E79" w:themeColor="accent5" w:themeShade="80"/>
              </w:rPr>
              <w:t>24,59</w:t>
            </w:r>
          </w:p>
        </w:tc>
        <w:tc>
          <w:tcPr>
            <w:tcW w:w="3261" w:type="dxa"/>
            <w:shd w:val="clear" w:color="auto" w:fill="FFFFCC"/>
          </w:tcPr>
          <w:p w14:paraId="2F70C902" w14:textId="77777777" w:rsidR="00D402BA" w:rsidRPr="002D0A46" w:rsidRDefault="000B2B49" w:rsidP="00BF49BE">
            <w:pPr>
              <w:pStyle w:val="TableParagraph"/>
              <w:ind w:left="555" w:right="537"/>
              <w:rPr>
                <w:rFonts w:ascii="Century Gothic" w:hAnsi="Century Gothic"/>
                <w:b/>
                <w:color w:val="1F4E79" w:themeColor="accent5" w:themeShade="80"/>
              </w:rPr>
            </w:pPr>
            <w:r w:rsidRPr="002D0A46">
              <w:rPr>
                <w:rFonts w:ascii="Century Gothic" w:hAnsi="Century Gothic"/>
                <w:b/>
                <w:color w:val="1F4E79" w:themeColor="accent5" w:themeShade="80"/>
              </w:rPr>
              <w:t>0,1107</w:t>
            </w:r>
          </w:p>
        </w:tc>
      </w:tr>
      <w:tr w:rsidR="002D0A46" w:rsidRPr="002D0A46" w14:paraId="6961544E" w14:textId="77777777" w:rsidTr="00BF49BE">
        <w:trPr>
          <w:trHeight w:val="249"/>
        </w:trPr>
        <w:tc>
          <w:tcPr>
            <w:tcW w:w="1911" w:type="dxa"/>
            <w:shd w:val="clear" w:color="auto" w:fill="FFFFCC"/>
          </w:tcPr>
          <w:p w14:paraId="5D214F9D" w14:textId="77777777" w:rsidR="00D402BA" w:rsidRPr="002D0A46" w:rsidRDefault="00D402BA" w:rsidP="00BF49BE">
            <w:pPr>
              <w:pStyle w:val="TableParagraph"/>
              <w:ind w:left="277" w:right="255"/>
              <w:rPr>
                <w:rFonts w:ascii="Century Gothic" w:hAnsi="Century Gothic"/>
                <w:b/>
                <w:color w:val="1F4E79" w:themeColor="accent5" w:themeShade="80"/>
              </w:rPr>
            </w:pPr>
            <w:r w:rsidRPr="002D0A46">
              <w:rPr>
                <w:rFonts w:ascii="Century Gothic" w:hAnsi="Century Gothic"/>
                <w:b/>
                <w:color w:val="1F4E79" w:themeColor="accent5" w:themeShade="80"/>
              </w:rPr>
              <w:t>01762460069</w:t>
            </w:r>
          </w:p>
        </w:tc>
        <w:tc>
          <w:tcPr>
            <w:tcW w:w="3402" w:type="dxa"/>
            <w:shd w:val="clear" w:color="auto" w:fill="FFFFCC"/>
          </w:tcPr>
          <w:p w14:paraId="61F82854" w14:textId="77777777" w:rsidR="00D402BA" w:rsidRPr="002D0A46" w:rsidRDefault="00D402BA" w:rsidP="00BF49BE">
            <w:pPr>
              <w:pStyle w:val="TableParagraph"/>
              <w:jc w:val="left"/>
              <w:rPr>
                <w:rFonts w:ascii="Century Gothic" w:hAnsi="Century Gothic"/>
                <w:b/>
                <w:color w:val="1F4E79" w:themeColor="accent5" w:themeShade="80"/>
              </w:rPr>
            </w:pPr>
            <w:r w:rsidRPr="002D0A46">
              <w:rPr>
                <w:rFonts w:ascii="Century Gothic" w:hAnsi="Century Gothic"/>
                <w:b/>
                <w:color w:val="1F4E79" w:themeColor="accent5" w:themeShade="80"/>
                <w:spacing w:val="-2"/>
              </w:rPr>
              <w:t>LABORATORI IREN</w:t>
            </w:r>
            <w:r w:rsidRPr="002D0A46">
              <w:rPr>
                <w:rFonts w:ascii="Century Gothic" w:hAnsi="Century Gothic"/>
                <w:b/>
                <w:color w:val="1F4E79" w:themeColor="accent5" w:themeShade="80"/>
                <w:spacing w:val="-1"/>
              </w:rPr>
              <w:t>SPA</w:t>
            </w:r>
          </w:p>
        </w:tc>
        <w:tc>
          <w:tcPr>
            <w:tcW w:w="3544" w:type="dxa"/>
            <w:shd w:val="clear" w:color="auto" w:fill="FFFFCC"/>
          </w:tcPr>
          <w:p w14:paraId="083006BF" w14:textId="77777777" w:rsidR="00D402BA" w:rsidRPr="002D0A46" w:rsidRDefault="00D402BA" w:rsidP="00BF49BE">
            <w:pPr>
              <w:pStyle w:val="TableParagraph"/>
              <w:jc w:val="left"/>
              <w:rPr>
                <w:rFonts w:ascii="Century Gothic" w:hAnsi="Century Gothic"/>
                <w:b/>
                <w:color w:val="1F4E79" w:themeColor="accent5" w:themeShade="80"/>
              </w:rPr>
            </w:pPr>
            <w:r w:rsidRPr="002D0A46">
              <w:rPr>
                <w:rFonts w:ascii="Century Gothic" w:hAnsi="Century Gothic"/>
                <w:b/>
                <w:color w:val="1F4E79" w:themeColor="accent5" w:themeShade="80"/>
                <w:spacing w:val="-1"/>
              </w:rPr>
              <w:t>ASM</w:t>
            </w:r>
            <w:r w:rsidRPr="002D0A46">
              <w:rPr>
                <w:rFonts w:ascii="Century Gothic" w:hAnsi="Century Gothic"/>
                <w:b/>
                <w:color w:val="1F4E79" w:themeColor="accent5" w:themeShade="80"/>
              </w:rPr>
              <w:t>VOGHERASPA</w:t>
            </w:r>
          </w:p>
        </w:tc>
        <w:tc>
          <w:tcPr>
            <w:tcW w:w="2126" w:type="dxa"/>
            <w:shd w:val="clear" w:color="auto" w:fill="FFFFCC"/>
          </w:tcPr>
          <w:p w14:paraId="357F73E7" w14:textId="77777777" w:rsidR="00D402BA" w:rsidRPr="002D0A46" w:rsidRDefault="00D402BA" w:rsidP="00BF49BE">
            <w:pPr>
              <w:pStyle w:val="TableParagraph"/>
              <w:ind w:left="138" w:right="120"/>
              <w:rPr>
                <w:rFonts w:ascii="Century Gothic" w:hAnsi="Century Gothic"/>
                <w:b/>
                <w:color w:val="1F4E79" w:themeColor="accent5" w:themeShade="80"/>
              </w:rPr>
            </w:pPr>
            <w:r w:rsidRPr="002D0A46">
              <w:rPr>
                <w:rFonts w:ascii="Century Gothic" w:hAnsi="Century Gothic"/>
                <w:b/>
                <w:color w:val="1F4E79" w:themeColor="accent5" w:themeShade="80"/>
              </w:rPr>
              <w:t>1,819</w:t>
            </w:r>
          </w:p>
        </w:tc>
        <w:tc>
          <w:tcPr>
            <w:tcW w:w="3261" w:type="dxa"/>
            <w:shd w:val="clear" w:color="auto" w:fill="FFFFCC"/>
          </w:tcPr>
          <w:p w14:paraId="758E2654" w14:textId="77777777" w:rsidR="00D402BA" w:rsidRPr="002D0A46" w:rsidRDefault="00401CE8" w:rsidP="00BF49BE">
            <w:pPr>
              <w:pStyle w:val="TableParagraph"/>
              <w:ind w:left="555" w:right="537"/>
              <w:rPr>
                <w:rFonts w:ascii="Century Gothic" w:hAnsi="Century Gothic"/>
                <w:b/>
                <w:color w:val="1F4E79" w:themeColor="accent5" w:themeShade="80"/>
              </w:rPr>
            </w:pPr>
            <w:r w:rsidRPr="002D0A46">
              <w:rPr>
                <w:rFonts w:ascii="Century Gothic" w:hAnsi="Century Gothic"/>
                <w:b/>
                <w:color w:val="1F4E79" w:themeColor="accent5" w:themeShade="80"/>
              </w:rPr>
              <w:t>0,0082</w:t>
            </w:r>
          </w:p>
        </w:tc>
      </w:tr>
    </w:tbl>
    <w:tbl>
      <w:tblPr>
        <w:tblW w:w="0" w:type="auto"/>
        <w:tblInd w:w="60" w:type="dxa"/>
        <w:tblLayout w:type="fixed"/>
        <w:tblCellMar>
          <w:left w:w="60" w:type="dxa"/>
          <w:right w:w="60" w:type="dxa"/>
        </w:tblCellMar>
        <w:tblLook w:val="0000" w:firstRow="0" w:lastRow="0" w:firstColumn="0" w:lastColumn="0" w:noHBand="0" w:noVBand="0"/>
      </w:tblPr>
      <w:tblGrid>
        <w:gridCol w:w="14565"/>
      </w:tblGrid>
      <w:tr w:rsidR="002D0A46" w:rsidRPr="002D0A46" w14:paraId="61B3E349" w14:textId="77777777" w:rsidTr="0008187A">
        <w:trPr>
          <w:trHeight w:val="65"/>
        </w:trPr>
        <w:tc>
          <w:tcPr>
            <w:tcW w:w="14565" w:type="dxa"/>
            <w:tcBorders>
              <w:top w:val="single" w:sz="6" w:space="0" w:color="auto"/>
              <w:left w:val="single" w:sz="6" w:space="0" w:color="auto"/>
              <w:bottom w:val="single" w:sz="6" w:space="0" w:color="auto"/>
              <w:right w:val="single" w:sz="6" w:space="0" w:color="auto"/>
            </w:tcBorders>
            <w:shd w:val="clear" w:color="auto" w:fill="BFBFBF"/>
          </w:tcPr>
          <w:p w14:paraId="55EC34D6" w14:textId="77777777" w:rsidR="003A6141" w:rsidRPr="002D0A46" w:rsidRDefault="00DC7EDD">
            <w:pPr>
              <w:pStyle w:val="rtf15Normal"/>
              <w:jc w:val="center"/>
              <w:rPr>
                <w:rFonts w:ascii="Century Gothic" w:eastAsia="Times New Roman" w:hAnsi="Century Gothic"/>
                <w:color w:val="1F4E79" w:themeColor="accent5" w:themeShade="80"/>
                <w:sz w:val="22"/>
                <w:szCs w:val="22"/>
              </w:rPr>
            </w:pPr>
            <w:r w:rsidRPr="002D0A46">
              <w:rPr>
                <w:rFonts w:ascii="Century Gothic" w:eastAsia="Times New Roman" w:hAnsi="Century Gothic"/>
                <w:b/>
                <w:color w:val="1F4E79" w:themeColor="accent5" w:themeShade="80"/>
                <w:sz w:val="22"/>
                <w:szCs w:val="22"/>
              </w:rPr>
              <w:t>3 – Sostenibilità economico finanziaria</w:t>
            </w:r>
          </w:p>
        </w:tc>
      </w:tr>
    </w:tbl>
    <w:p w14:paraId="4D2356CA" w14:textId="6D82B3B0" w:rsidR="003A6141" w:rsidRPr="002D0A46" w:rsidRDefault="00D60F3C">
      <w:pPr>
        <w:pStyle w:val="rtf15Normal"/>
        <w:rPr>
          <w:rFonts w:ascii="Century Gothic" w:eastAsia="Times New Roman" w:hAnsi="Century Gothic"/>
          <w:color w:val="1F4E79" w:themeColor="accent5" w:themeShade="80"/>
          <w:sz w:val="22"/>
          <w:szCs w:val="22"/>
        </w:rPr>
      </w:pPr>
      <w:r>
        <w:rPr>
          <w:rFonts w:ascii="Century Gothic" w:eastAsia="Times New Roman" w:hAnsi="Century Gothic"/>
          <w:noProof/>
          <w:color w:val="1F4E79" w:themeColor="accent5" w:themeShade="80"/>
          <w:sz w:val="22"/>
          <w:szCs w:val="22"/>
        </w:rPr>
        <mc:AlternateContent>
          <mc:Choice Requires="wps">
            <w:drawing>
              <wp:anchor distT="0" distB="0" distL="114300" distR="114300" simplePos="0" relativeHeight="251661312" behindDoc="0" locked="0" layoutInCell="1" allowOverlap="1" wp14:anchorId="78011B2E" wp14:editId="3E596DC0">
                <wp:simplePos x="0" y="0"/>
                <wp:positionH relativeFrom="column">
                  <wp:posOffset>-108348</wp:posOffset>
                </wp:positionH>
                <wp:positionV relativeFrom="paragraph">
                  <wp:posOffset>52251</wp:posOffset>
                </wp:positionV>
                <wp:extent cx="7125553" cy="2137296"/>
                <wp:effectExtent l="19050" t="19050" r="18415" b="15875"/>
                <wp:wrapNone/>
                <wp:docPr id="1465559604"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25553" cy="2137296"/>
                        </a:xfrm>
                        <a:prstGeom prst="roundRect">
                          <a:avLst>
                            <a:gd name="adj" fmla="val 16667"/>
                          </a:avLst>
                        </a:prstGeom>
                        <a:noFill/>
                        <a:ln w="38100">
                          <a:solidFill>
                            <a:srgbClr val="C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3A5C699" id="AutoShape 3" o:spid="_x0000_s1026" style="position:absolute;margin-left:-8.55pt;margin-top:4.1pt;width:561.05pt;height:168.3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" filled="f" strokecolor="#c00000" strokeweight="3pt"/>
            </w:pict>
          </mc:Fallback>
        </mc:AlternateContent>
      </w:r>
    </w:p>
    <w:p w14:paraId="5FC5531B" w14:textId="77777777" w:rsidR="003A6141" w:rsidRPr="002D0A46" w:rsidRDefault="00DC7EDD">
      <w:pPr>
        <w:rPr>
          <w:rFonts w:ascii="Century Gothic" w:eastAsia="Times New Roman" w:hAnsi="Century Gothic"/>
          <w:color w:val="1F4E79" w:themeColor="accent5" w:themeShade="80"/>
          <w:sz w:val="22"/>
          <w:szCs w:val="22"/>
        </w:rPr>
      </w:pPr>
      <w:r w:rsidRPr="002D0A46">
        <w:rPr>
          <w:rFonts w:ascii="Century Gothic" w:eastAsia="Times New Roman" w:hAnsi="Century Gothic"/>
          <w:b/>
          <w:color w:val="1F4E79" w:themeColor="accent5" w:themeShade="80"/>
          <w:sz w:val="22"/>
          <w:szCs w:val="22"/>
        </w:rPr>
        <w:t>Situazione di cassa dell'ente</w:t>
      </w:r>
    </w:p>
    <w:tbl>
      <w:tblPr>
        <w:tblW w:w="0" w:type="auto"/>
        <w:tblInd w:w="60" w:type="dxa"/>
        <w:tblLayout w:type="fixed"/>
        <w:tblCellMar>
          <w:left w:w="60" w:type="dxa"/>
          <w:right w:w="60" w:type="dxa"/>
        </w:tblCellMar>
        <w:tblLook w:val="0000" w:firstRow="0" w:lastRow="0" w:firstColumn="0" w:lastColumn="0" w:noHBand="0" w:noVBand="0"/>
      </w:tblPr>
      <w:tblGrid>
        <w:gridCol w:w="10098"/>
        <w:gridCol w:w="297"/>
      </w:tblGrid>
      <w:tr w:rsidR="003A6141" w:rsidRPr="002D0A46" w14:paraId="54831DF6" w14:textId="77777777" w:rsidTr="00594FA5">
        <w:trPr>
          <w:trHeight w:val="1592"/>
        </w:trPr>
        <w:tc>
          <w:tcPr>
            <w:tcW w:w="10098" w:type="dxa"/>
            <w:tcBorders>
              <w:top w:val="nil"/>
              <w:left w:val="nil"/>
              <w:bottom w:val="nil"/>
              <w:right w:val="nil"/>
            </w:tcBorders>
            <w:vAlign w:val="center"/>
          </w:tcPr>
          <w:p w14:paraId="4102FC63" w14:textId="77777777" w:rsidR="003A6141" w:rsidRPr="002D0A46" w:rsidRDefault="00DC7EDD">
            <w:pPr>
              <w:pStyle w:val="rtf17Normal"/>
              <w:rPr>
                <w:rFonts w:ascii="Century Gothic" w:eastAsia="Times New Roman" w:hAnsi="Century Gothic"/>
                <w:i/>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Fondo cassa al 31/12/2022 </w:t>
            </w:r>
            <w:r w:rsidRPr="002D0A46">
              <w:rPr>
                <w:rFonts w:ascii="Century Gothic" w:eastAsia="Times New Roman" w:hAnsi="Century Gothic"/>
                <w:i/>
                <w:color w:val="1F4E79" w:themeColor="accent5" w:themeShade="80"/>
                <w:sz w:val="22"/>
                <w:szCs w:val="22"/>
              </w:rPr>
              <w:t xml:space="preserve">(penultimo anno dell’esercizio </w:t>
            </w:r>
            <w:proofErr w:type="gramStart"/>
            <w:r w:rsidRPr="002D0A46">
              <w:rPr>
                <w:rFonts w:ascii="Century Gothic" w:eastAsia="Times New Roman" w:hAnsi="Century Gothic"/>
                <w:i/>
                <w:color w:val="1F4E79" w:themeColor="accent5" w:themeShade="80"/>
                <w:sz w:val="22"/>
                <w:szCs w:val="22"/>
              </w:rPr>
              <w:t>precedente)</w:t>
            </w:r>
            <w:r w:rsidR="00F3312F" w:rsidRPr="002D0A46">
              <w:rPr>
                <w:rFonts w:ascii="Century Gothic" w:eastAsia="Times New Roman" w:hAnsi="Century Gothic"/>
                <w:b/>
                <w:color w:val="1F4E79" w:themeColor="accent5" w:themeShade="80"/>
                <w:sz w:val="22"/>
                <w:szCs w:val="22"/>
              </w:rPr>
              <w:t xml:space="preserve">   </w:t>
            </w:r>
            <w:proofErr w:type="gramEnd"/>
            <w:r w:rsidR="00F3312F" w:rsidRPr="002D0A46">
              <w:rPr>
                <w:rFonts w:ascii="Century Gothic" w:eastAsia="Times New Roman" w:hAnsi="Century Gothic"/>
                <w:b/>
                <w:color w:val="1F4E79" w:themeColor="accent5" w:themeShade="80"/>
                <w:sz w:val="22"/>
                <w:szCs w:val="22"/>
              </w:rPr>
              <w:t xml:space="preserve">        2.476.080,47</w:t>
            </w:r>
          </w:p>
          <w:p w14:paraId="2A994A57" w14:textId="77777777" w:rsidR="00F3312F" w:rsidRPr="002D0A46" w:rsidRDefault="00F3312F" w:rsidP="00F3312F">
            <w:pPr>
              <w:pStyle w:val="rtf17Normal"/>
              <w:rPr>
                <w:rFonts w:ascii="Century Gothic" w:eastAsia="Times New Roman" w:hAnsi="Century Gothic"/>
                <w:i/>
                <w:color w:val="1F4E79" w:themeColor="accent5" w:themeShade="80"/>
                <w:sz w:val="22"/>
                <w:szCs w:val="22"/>
              </w:rPr>
            </w:pPr>
          </w:p>
          <w:p w14:paraId="55C5C66B" w14:textId="6A878D57" w:rsidR="00170DD9" w:rsidRPr="002D0A46" w:rsidRDefault="00D60F3C" w:rsidP="00F3312F">
            <w:pPr>
              <w:pStyle w:val="rtf17Normal"/>
              <w:rPr>
                <w:rFonts w:ascii="Century Gothic" w:eastAsia="Times New Roman" w:hAnsi="Century Gothic"/>
                <w:color w:val="1F4E79" w:themeColor="accent5" w:themeShade="80"/>
                <w:sz w:val="22"/>
                <w:szCs w:val="22"/>
              </w:rPr>
            </w:pPr>
            <w:r>
              <w:rPr>
                <w:rFonts w:ascii="Century Gothic" w:eastAsia="Times New Roman" w:hAnsi="Century Gothic"/>
                <w:i/>
                <w:noProof/>
                <w:color w:val="1F4E79" w:themeColor="accent5" w:themeShade="80"/>
                <w:sz w:val="22"/>
                <w:szCs w:val="22"/>
              </w:rPr>
              <mc:AlternateContent>
                <mc:Choice Requires="wps">
                  <w:drawing>
                    <wp:anchor distT="0" distB="0" distL="114300" distR="114300" simplePos="0" relativeHeight="251665408" behindDoc="0" locked="0" layoutInCell="1" allowOverlap="1" wp14:anchorId="5D7CA214" wp14:editId="5515C29E">
                      <wp:simplePos x="0" y="0"/>
                      <wp:positionH relativeFrom="column">
                        <wp:posOffset>2964815</wp:posOffset>
                      </wp:positionH>
                      <wp:positionV relativeFrom="paragraph">
                        <wp:posOffset>92075</wp:posOffset>
                      </wp:positionV>
                      <wp:extent cx="2466975" cy="0"/>
                      <wp:effectExtent l="9525" t="65405" r="19050" b="58420"/>
                      <wp:wrapNone/>
                      <wp:docPr id="457079147"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66975" cy="0"/>
                              </a:xfrm>
                              <a:prstGeom prst="straightConnector1">
                                <a:avLst/>
                              </a:prstGeom>
                              <a:noFill/>
                              <a:ln w="19050">
                                <a:solidFill>
                                  <a:srgbClr val="C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6D88594" id="_x0000_t32" coordsize="21600,21600" o:spt="32" o:oned="t" path="m,l21600,21600e" filled="f">
                      <v:path arrowok="t" fillok="f" o:connecttype="none"/>
                      <o:lock v:ext="edit" shapetype="t"/>
                    </v:shapetype>
                    <v:shape id="AutoShape 4" o:spid="_x0000_s1026" type="#_x0000_t32" style="position:absolute;margin-left:233.45pt;margin-top:7.25pt;width:194.25pt;height: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" strokecolor="#c00000" strokeweight="1.5pt">
                      <v:stroke endarrow="block"/>
                    </v:shape>
                  </w:pict>
                </mc:Fallback>
              </mc:AlternateContent>
            </w:r>
            <w:r w:rsidR="00170DD9" w:rsidRPr="002D0A46">
              <w:rPr>
                <w:rFonts w:ascii="Century Gothic" w:eastAsia="Times New Roman" w:hAnsi="Century Gothic"/>
                <w:i/>
                <w:color w:val="1F4E79" w:themeColor="accent5" w:themeShade="80"/>
                <w:sz w:val="22"/>
                <w:szCs w:val="22"/>
              </w:rPr>
              <w:t>Con un incremento rispetto al 2019</w:t>
            </w:r>
            <w:r w:rsidR="00F3312F" w:rsidRPr="002D0A46">
              <w:rPr>
                <w:rFonts w:ascii="Century Gothic" w:eastAsia="Times New Roman" w:hAnsi="Century Gothic"/>
                <w:i/>
                <w:color w:val="1F4E79" w:themeColor="accent5" w:themeShade="80"/>
                <w:sz w:val="22"/>
                <w:szCs w:val="22"/>
              </w:rPr>
              <w:t xml:space="preserve"> pari a                                                                      </w:t>
            </w:r>
            <w:r w:rsidR="00F3312F" w:rsidRPr="002D0A46">
              <w:rPr>
                <w:rFonts w:ascii="Century Gothic" w:eastAsia="Times New Roman" w:hAnsi="Century Gothic"/>
                <w:b/>
                <w:color w:val="1F4E79" w:themeColor="accent5" w:themeShade="80"/>
                <w:sz w:val="22"/>
                <w:szCs w:val="22"/>
                <w:u w:val="single"/>
              </w:rPr>
              <w:t>215,34</w:t>
            </w:r>
            <w:r w:rsidR="00F3312F" w:rsidRPr="002D0A46">
              <w:rPr>
                <w:rFonts w:ascii="Century Gothic" w:eastAsia="Times New Roman" w:hAnsi="Century Gothic"/>
                <w:b/>
                <w:color w:val="1F4E79" w:themeColor="accent5" w:themeShade="80"/>
                <w:sz w:val="22"/>
                <w:szCs w:val="22"/>
              </w:rPr>
              <w:t>%</w:t>
            </w:r>
          </w:p>
        </w:tc>
        <w:tc>
          <w:tcPr>
            <w:tcW w:w="297" w:type="dxa"/>
            <w:tcBorders>
              <w:top w:val="nil"/>
              <w:left w:val="nil"/>
              <w:bottom w:val="nil"/>
              <w:right w:val="nil"/>
            </w:tcBorders>
            <w:vAlign w:val="center"/>
          </w:tcPr>
          <w:p w14:paraId="1F59D668" w14:textId="77777777" w:rsidR="003A6141" w:rsidRPr="002D0A46" w:rsidRDefault="003A6141" w:rsidP="00F3312F">
            <w:pPr>
              <w:pStyle w:val="rtf17Normal"/>
              <w:ind w:left="-60"/>
              <w:rPr>
                <w:rFonts w:ascii="Century Gothic" w:eastAsia="Times New Roman" w:hAnsi="Century Gothic"/>
                <w:color w:val="1F4E79" w:themeColor="accent5" w:themeShade="80"/>
                <w:sz w:val="22"/>
                <w:szCs w:val="22"/>
              </w:rPr>
            </w:pPr>
          </w:p>
        </w:tc>
      </w:tr>
    </w:tbl>
    <w:p w14:paraId="26A64E91" w14:textId="77777777" w:rsidR="003A6141" w:rsidRPr="002D0A46" w:rsidRDefault="00DC7EDD">
      <w:pPr>
        <w:pStyle w:val="rtf17Normal"/>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Andamento del Fondo cassa nel triennio precedente</w:t>
      </w:r>
    </w:p>
    <w:tbl>
      <w:tblPr>
        <w:tblW w:w="0" w:type="auto"/>
        <w:tblInd w:w="60" w:type="dxa"/>
        <w:tblLayout w:type="fixed"/>
        <w:tblCellMar>
          <w:left w:w="60" w:type="dxa"/>
          <w:right w:w="60" w:type="dxa"/>
        </w:tblCellMar>
        <w:tblLook w:val="0000" w:firstRow="0" w:lastRow="0" w:firstColumn="0" w:lastColumn="0" w:noHBand="0" w:noVBand="0"/>
      </w:tblPr>
      <w:tblGrid>
        <w:gridCol w:w="6319"/>
        <w:gridCol w:w="3391"/>
      </w:tblGrid>
      <w:tr w:rsidR="002D0A46" w:rsidRPr="002D0A46" w14:paraId="35E355C2" w14:textId="77777777">
        <w:tc>
          <w:tcPr>
            <w:tcW w:w="6319" w:type="dxa"/>
            <w:tcBorders>
              <w:top w:val="nil"/>
              <w:left w:val="nil"/>
              <w:bottom w:val="nil"/>
              <w:right w:val="nil"/>
            </w:tcBorders>
            <w:vAlign w:val="center"/>
          </w:tcPr>
          <w:p w14:paraId="5520DD54" w14:textId="77777777" w:rsidR="003A6141" w:rsidRPr="002D0A46" w:rsidRDefault="00DC7EDD">
            <w:pPr>
              <w:pStyle w:val="rtf17Normal"/>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Fondo cassa al 31/12/2021 </w:t>
            </w:r>
            <w:r w:rsidRPr="002D0A46">
              <w:rPr>
                <w:rFonts w:ascii="Century Gothic" w:eastAsia="Times New Roman" w:hAnsi="Century Gothic"/>
                <w:i/>
                <w:color w:val="1F4E79" w:themeColor="accent5" w:themeShade="80"/>
                <w:sz w:val="22"/>
                <w:szCs w:val="22"/>
              </w:rPr>
              <w:t>(anno precedente)</w:t>
            </w:r>
          </w:p>
        </w:tc>
        <w:tc>
          <w:tcPr>
            <w:tcW w:w="3391" w:type="dxa"/>
            <w:tcBorders>
              <w:top w:val="nil"/>
              <w:left w:val="nil"/>
              <w:bottom w:val="nil"/>
              <w:right w:val="nil"/>
            </w:tcBorders>
            <w:vAlign w:val="center"/>
          </w:tcPr>
          <w:p w14:paraId="68D7B262" w14:textId="77777777" w:rsidR="003A6141" w:rsidRPr="002D0A46" w:rsidRDefault="00DC7EDD">
            <w:pPr>
              <w:pStyle w:val="rtf17Normal"/>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b/>
                <w:color w:val="1F4E79" w:themeColor="accent5" w:themeShade="80"/>
                <w:sz w:val="22"/>
                <w:szCs w:val="22"/>
              </w:rPr>
              <w:t>2.215.234,22</w:t>
            </w:r>
          </w:p>
        </w:tc>
      </w:tr>
      <w:tr w:rsidR="002D0A46" w:rsidRPr="002D0A46" w14:paraId="7C7801BF" w14:textId="77777777">
        <w:tc>
          <w:tcPr>
            <w:tcW w:w="6319" w:type="dxa"/>
            <w:tcBorders>
              <w:top w:val="nil"/>
              <w:left w:val="nil"/>
              <w:bottom w:val="nil"/>
              <w:right w:val="nil"/>
            </w:tcBorders>
            <w:vAlign w:val="center"/>
          </w:tcPr>
          <w:p w14:paraId="6D5DCC7D" w14:textId="77777777" w:rsidR="003A6141" w:rsidRPr="002D0A46" w:rsidRDefault="00DC7EDD">
            <w:pPr>
              <w:pStyle w:val="rtf17Normal"/>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Fondo cassa al 31/12/2020 </w:t>
            </w:r>
            <w:r w:rsidRPr="002D0A46">
              <w:rPr>
                <w:rFonts w:ascii="Century Gothic" w:eastAsia="Times New Roman" w:hAnsi="Century Gothic"/>
                <w:i/>
                <w:color w:val="1F4E79" w:themeColor="accent5" w:themeShade="80"/>
                <w:sz w:val="22"/>
                <w:szCs w:val="22"/>
              </w:rPr>
              <w:t>(anno precedente -1)</w:t>
            </w:r>
          </w:p>
        </w:tc>
        <w:tc>
          <w:tcPr>
            <w:tcW w:w="3391" w:type="dxa"/>
            <w:tcBorders>
              <w:top w:val="nil"/>
              <w:left w:val="nil"/>
              <w:bottom w:val="nil"/>
              <w:right w:val="nil"/>
            </w:tcBorders>
            <w:vAlign w:val="center"/>
          </w:tcPr>
          <w:p w14:paraId="427ACF85" w14:textId="77777777" w:rsidR="003A6141" w:rsidRPr="002D0A46" w:rsidRDefault="00DC7EDD">
            <w:pPr>
              <w:pStyle w:val="rtf17Normal"/>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b/>
                <w:color w:val="1F4E79" w:themeColor="accent5" w:themeShade="80"/>
                <w:sz w:val="22"/>
                <w:szCs w:val="22"/>
              </w:rPr>
              <w:t>1.273.366,72</w:t>
            </w:r>
          </w:p>
        </w:tc>
      </w:tr>
      <w:tr w:rsidR="003A6141" w:rsidRPr="002D0A46" w14:paraId="04F5B4F8" w14:textId="77777777">
        <w:tc>
          <w:tcPr>
            <w:tcW w:w="6319" w:type="dxa"/>
            <w:tcBorders>
              <w:top w:val="nil"/>
              <w:left w:val="nil"/>
              <w:bottom w:val="nil"/>
              <w:right w:val="nil"/>
            </w:tcBorders>
            <w:vAlign w:val="center"/>
          </w:tcPr>
          <w:p w14:paraId="22E7F3D3" w14:textId="77777777" w:rsidR="003A6141" w:rsidRPr="002D0A46" w:rsidRDefault="00DC7EDD">
            <w:pPr>
              <w:pStyle w:val="rtf17Normal"/>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Fondo cassa al 31/12/2019 </w:t>
            </w:r>
            <w:r w:rsidRPr="002D0A46">
              <w:rPr>
                <w:rFonts w:ascii="Century Gothic" w:eastAsia="Times New Roman" w:hAnsi="Century Gothic"/>
                <w:i/>
                <w:color w:val="1F4E79" w:themeColor="accent5" w:themeShade="80"/>
                <w:sz w:val="22"/>
                <w:szCs w:val="22"/>
              </w:rPr>
              <w:t>(anno precedente -2)</w:t>
            </w:r>
          </w:p>
        </w:tc>
        <w:tc>
          <w:tcPr>
            <w:tcW w:w="3391" w:type="dxa"/>
            <w:tcBorders>
              <w:top w:val="nil"/>
              <w:left w:val="nil"/>
              <w:bottom w:val="nil"/>
              <w:right w:val="nil"/>
            </w:tcBorders>
            <w:vAlign w:val="center"/>
          </w:tcPr>
          <w:p w14:paraId="3781ADCF" w14:textId="77777777" w:rsidR="003A6141" w:rsidRPr="002D0A46" w:rsidRDefault="00DC7EDD">
            <w:pPr>
              <w:pStyle w:val="rtf17Normal"/>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b/>
                <w:color w:val="1F4E79" w:themeColor="accent5" w:themeShade="80"/>
                <w:sz w:val="22"/>
                <w:szCs w:val="22"/>
              </w:rPr>
              <w:t>785.205,57</w:t>
            </w:r>
          </w:p>
        </w:tc>
      </w:tr>
    </w:tbl>
    <w:p w14:paraId="612C4E9B" w14:textId="77777777" w:rsidR="003A6141" w:rsidRPr="002D0A46" w:rsidRDefault="003A6141">
      <w:pPr>
        <w:pStyle w:val="rtf17Normal"/>
        <w:rPr>
          <w:rFonts w:ascii="Century Gothic" w:eastAsia="Times New Roman" w:hAnsi="Century Gothic"/>
          <w:color w:val="1F4E79" w:themeColor="accent5" w:themeShade="80"/>
          <w:sz w:val="22"/>
          <w:szCs w:val="22"/>
        </w:rPr>
      </w:pPr>
    </w:p>
    <w:p w14:paraId="7BD07934" w14:textId="77777777" w:rsidR="003A6141" w:rsidRPr="002D0A46" w:rsidRDefault="00DC7EDD">
      <w:pPr>
        <w:pStyle w:val="rtf17Normal"/>
        <w:rPr>
          <w:rFonts w:ascii="Century Gothic" w:eastAsia="Times New Roman" w:hAnsi="Century Gothic"/>
          <w:color w:val="1F4E79" w:themeColor="accent5" w:themeShade="80"/>
          <w:sz w:val="22"/>
          <w:szCs w:val="22"/>
        </w:rPr>
      </w:pPr>
      <w:r w:rsidRPr="002D0A46">
        <w:rPr>
          <w:rFonts w:ascii="Century Gothic" w:eastAsia="Times New Roman" w:hAnsi="Century Gothic"/>
          <w:b/>
          <w:color w:val="1F4E79" w:themeColor="accent5" w:themeShade="80"/>
          <w:sz w:val="22"/>
          <w:szCs w:val="22"/>
        </w:rPr>
        <w:t>Utilizzo Anticipazione di cassa nel triennio precedente</w:t>
      </w:r>
    </w:p>
    <w:tbl>
      <w:tblPr>
        <w:tblW w:w="0" w:type="auto"/>
        <w:tblInd w:w="60" w:type="dxa"/>
        <w:tblLayout w:type="fixed"/>
        <w:tblCellMar>
          <w:left w:w="60" w:type="dxa"/>
          <w:right w:w="60" w:type="dxa"/>
        </w:tblCellMar>
        <w:tblLook w:val="0000" w:firstRow="0" w:lastRow="0" w:firstColumn="0" w:lastColumn="0" w:noHBand="0" w:noVBand="0"/>
      </w:tblPr>
      <w:tblGrid>
        <w:gridCol w:w="3159"/>
        <w:gridCol w:w="3159"/>
        <w:gridCol w:w="3391"/>
      </w:tblGrid>
      <w:tr w:rsidR="002D0A46" w:rsidRPr="002D0A46" w14:paraId="1A7FC4EF" w14:textId="77777777">
        <w:trPr>
          <w:trHeight w:val="252"/>
        </w:trPr>
        <w:tc>
          <w:tcPr>
            <w:tcW w:w="3159" w:type="dxa"/>
            <w:tcBorders>
              <w:top w:val="single" w:sz="6" w:space="0" w:color="auto"/>
              <w:left w:val="single" w:sz="6" w:space="0" w:color="auto"/>
              <w:bottom w:val="single" w:sz="6" w:space="0" w:color="auto"/>
              <w:right w:val="single" w:sz="6" w:space="0" w:color="auto"/>
            </w:tcBorders>
            <w:shd w:val="clear" w:color="auto" w:fill="CFCFCF"/>
            <w:vAlign w:val="center"/>
          </w:tcPr>
          <w:p w14:paraId="07C6CB7C" w14:textId="77777777" w:rsidR="003A6141" w:rsidRPr="002D0A46" w:rsidRDefault="00DC7EDD">
            <w:pPr>
              <w:pStyle w:val="rtf17Normal"/>
              <w:jc w:val="center"/>
              <w:rPr>
                <w:rFonts w:ascii="Century Gothic" w:eastAsia="Times New Roman" w:hAnsi="Century Gothic"/>
                <w:b/>
                <w:color w:val="1F4E79" w:themeColor="accent5" w:themeShade="80"/>
                <w:sz w:val="22"/>
                <w:szCs w:val="22"/>
              </w:rPr>
            </w:pPr>
            <w:r w:rsidRPr="002D0A46">
              <w:rPr>
                <w:rFonts w:ascii="Century Gothic" w:eastAsia="Times New Roman" w:hAnsi="Century Gothic"/>
                <w:b/>
                <w:color w:val="1F4E79" w:themeColor="accent5" w:themeShade="80"/>
                <w:sz w:val="22"/>
                <w:szCs w:val="22"/>
              </w:rPr>
              <w:t>Anno di riferimento</w:t>
            </w:r>
          </w:p>
        </w:tc>
        <w:tc>
          <w:tcPr>
            <w:tcW w:w="3159" w:type="dxa"/>
            <w:tcBorders>
              <w:top w:val="single" w:sz="6" w:space="0" w:color="auto"/>
              <w:left w:val="single" w:sz="6" w:space="0" w:color="auto"/>
              <w:bottom w:val="single" w:sz="6" w:space="0" w:color="auto"/>
              <w:right w:val="single" w:sz="6" w:space="0" w:color="auto"/>
            </w:tcBorders>
            <w:shd w:val="clear" w:color="auto" w:fill="CFCFCF"/>
            <w:vAlign w:val="center"/>
          </w:tcPr>
          <w:p w14:paraId="707916CE" w14:textId="77777777" w:rsidR="003A6141" w:rsidRPr="002D0A46" w:rsidRDefault="00DC7EDD">
            <w:pPr>
              <w:pStyle w:val="rtf17Normal"/>
              <w:jc w:val="center"/>
              <w:rPr>
                <w:rFonts w:ascii="Century Gothic" w:eastAsia="Times New Roman" w:hAnsi="Century Gothic"/>
                <w:b/>
                <w:color w:val="1F4E79" w:themeColor="accent5" w:themeShade="80"/>
                <w:sz w:val="22"/>
                <w:szCs w:val="22"/>
              </w:rPr>
            </w:pPr>
            <w:r w:rsidRPr="002D0A46">
              <w:rPr>
                <w:rFonts w:ascii="Century Gothic" w:eastAsia="Times New Roman" w:hAnsi="Century Gothic"/>
                <w:b/>
                <w:color w:val="1F4E79" w:themeColor="accent5" w:themeShade="80"/>
                <w:sz w:val="22"/>
                <w:szCs w:val="22"/>
              </w:rPr>
              <w:t>gg di utilizzo</w:t>
            </w:r>
          </w:p>
        </w:tc>
        <w:tc>
          <w:tcPr>
            <w:tcW w:w="3391" w:type="dxa"/>
            <w:tcBorders>
              <w:top w:val="single" w:sz="6" w:space="0" w:color="auto"/>
              <w:left w:val="single" w:sz="6" w:space="0" w:color="auto"/>
              <w:bottom w:val="single" w:sz="6" w:space="0" w:color="auto"/>
              <w:right w:val="single" w:sz="6" w:space="0" w:color="auto"/>
            </w:tcBorders>
            <w:shd w:val="clear" w:color="auto" w:fill="CFCFCF"/>
            <w:vAlign w:val="center"/>
          </w:tcPr>
          <w:p w14:paraId="706CD6F7" w14:textId="77777777" w:rsidR="003A6141" w:rsidRPr="002D0A46" w:rsidRDefault="00DC7EDD">
            <w:pPr>
              <w:pStyle w:val="rtf17Normal"/>
              <w:jc w:val="center"/>
              <w:rPr>
                <w:rFonts w:ascii="Century Gothic" w:eastAsia="Times New Roman" w:hAnsi="Century Gothic"/>
                <w:b/>
                <w:color w:val="1F4E79" w:themeColor="accent5" w:themeShade="80"/>
                <w:sz w:val="22"/>
                <w:szCs w:val="22"/>
              </w:rPr>
            </w:pPr>
            <w:r w:rsidRPr="002D0A46">
              <w:rPr>
                <w:rFonts w:ascii="Century Gothic" w:eastAsia="Times New Roman" w:hAnsi="Century Gothic"/>
                <w:b/>
                <w:color w:val="1F4E79" w:themeColor="accent5" w:themeShade="80"/>
                <w:sz w:val="22"/>
                <w:szCs w:val="22"/>
              </w:rPr>
              <w:t>costo interessi passivi</w:t>
            </w:r>
          </w:p>
        </w:tc>
      </w:tr>
      <w:tr w:rsidR="002D0A46" w:rsidRPr="002D0A46" w14:paraId="5376C2C8" w14:textId="77777777">
        <w:tc>
          <w:tcPr>
            <w:tcW w:w="3159" w:type="dxa"/>
            <w:tcBorders>
              <w:top w:val="single" w:sz="6" w:space="0" w:color="auto"/>
              <w:left w:val="single" w:sz="6" w:space="0" w:color="auto"/>
              <w:bottom w:val="single" w:sz="6" w:space="0" w:color="auto"/>
              <w:right w:val="single" w:sz="6" w:space="0" w:color="auto"/>
            </w:tcBorders>
            <w:vAlign w:val="center"/>
          </w:tcPr>
          <w:p w14:paraId="32B2BA66" w14:textId="77777777" w:rsidR="003A6141" w:rsidRPr="002D0A46" w:rsidRDefault="00DC7EDD">
            <w:pPr>
              <w:pStyle w:val="rtf17Normal"/>
              <w:jc w:val="center"/>
              <w:rPr>
                <w:rFonts w:ascii="Century Gothic" w:eastAsia="Times New Roman" w:hAnsi="Century Gothic"/>
                <w:b/>
                <w:color w:val="1F4E79" w:themeColor="accent5" w:themeShade="80"/>
                <w:sz w:val="22"/>
                <w:szCs w:val="22"/>
              </w:rPr>
            </w:pPr>
            <w:r w:rsidRPr="002D0A46">
              <w:rPr>
                <w:rFonts w:ascii="Century Gothic" w:eastAsia="Times New Roman" w:hAnsi="Century Gothic"/>
                <w:b/>
                <w:color w:val="1F4E79" w:themeColor="accent5" w:themeShade="80"/>
                <w:sz w:val="22"/>
                <w:szCs w:val="22"/>
              </w:rPr>
              <w:t>2022</w:t>
            </w:r>
          </w:p>
        </w:tc>
        <w:tc>
          <w:tcPr>
            <w:tcW w:w="3159" w:type="dxa"/>
            <w:tcBorders>
              <w:top w:val="single" w:sz="6" w:space="0" w:color="auto"/>
              <w:left w:val="single" w:sz="6" w:space="0" w:color="auto"/>
              <w:bottom w:val="single" w:sz="6" w:space="0" w:color="auto"/>
              <w:right w:val="single" w:sz="6" w:space="0" w:color="auto"/>
            </w:tcBorders>
            <w:vAlign w:val="center"/>
          </w:tcPr>
          <w:p w14:paraId="0DA5B007" w14:textId="77777777" w:rsidR="003A6141" w:rsidRPr="002D0A46" w:rsidRDefault="00DC7EDD">
            <w:pPr>
              <w:pStyle w:val="rtf17Normal"/>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0</w:t>
            </w:r>
          </w:p>
        </w:tc>
        <w:tc>
          <w:tcPr>
            <w:tcW w:w="3391" w:type="dxa"/>
            <w:tcBorders>
              <w:top w:val="single" w:sz="6" w:space="0" w:color="auto"/>
              <w:left w:val="single" w:sz="6" w:space="0" w:color="auto"/>
              <w:bottom w:val="single" w:sz="6" w:space="0" w:color="auto"/>
              <w:right w:val="single" w:sz="6" w:space="0" w:color="auto"/>
            </w:tcBorders>
            <w:vAlign w:val="center"/>
          </w:tcPr>
          <w:p w14:paraId="285EAF45" w14:textId="77777777" w:rsidR="003A6141" w:rsidRPr="002D0A46" w:rsidRDefault="00DC7EDD">
            <w:pPr>
              <w:pStyle w:val="rtf17Normal"/>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0,00</w:t>
            </w:r>
          </w:p>
        </w:tc>
      </w:tr>
      <w:tr w:rsidR="002D0A46" w:rsidRPr="002D0A46" w14:paraId="5AAFF891" w14:textId="77777777">
        <w:tc>
          <w:tcPr>
            <w:tcW w:w="3159" w:type="dxa"/>
            <w:tcBorders>
              <w:top w:val="single" w:sz="6" w:space="0" w:color="auto"/>
              <w:left w:val="single" w:sz="6" w:space="0" w:color="auto"/>
              <w:bottom w:val="single" w:sz="6" w:space="0" w:color="auto"/>
              <w:right w:val="single" w:sz="6" w:space="0" w:color="auto"/>
            </w:tcBorders>
            <w:vAlign w:val="center"/>
          </w:tcPr>
          <w:p w14:paraId="0E1B4EE5" w14:textId="77777777" w:rsidR="003A6141" w:rsidRPr="002D0A46" w:rsidRDefault="00DC7EDD">
            <w:pPr>
              <w:pStyle w:val="rtf17Normal"/>
              <w:jc w:val="center"/>
              <w:rPr>
                <w:rFonts w:ascii="Century Gothic" w:eastAsia="Times New Roman" w:hAnsi="Century Gothic"/>
                <w:b/>
                <w:color w:val="1F4E79" w:themeColor="accent5" w:themeShade="80"/>
                <w:sz w:val="22"/>
                <w:szCs w:val="22"/>
              </w:rPr>
            </w:pPr>
            <w:r w:rsidRPr="002D0A46">
              <w:rPr>
                <w:rFonts w:ascii="Century Gothic" w:eastAsia="Times New Roman" w:hAnsi="Century Gothic"/>
                <w:b/>
                <w:color w:val="1F4E79" w:themeColor="accent5" w:themeShade="80"/>
                <w:sz w:val="22"/>
                <w:szCs w:val="22"/>
              </w:rPr>
              <w:t>2021</w:t>
            </w:r>
          </w:p>
        </w:tc>
        <w:tc>
          <w:tcPr>
            <w:tcW w:w="3159" w:type="dxa"/>
            <w:tcBorders>
              <w:top w:val="single" w:sz="6" w:space="0" w:color="auto"/>
              <w:left w:val="single" w:sz="6" w:space="0" w:color="auto"/>
              <w:bottom w:val="single" w:sz="6" w:space="0" w:color="auto"/>
              <w:right w:val="single" w:sz="6" w:space="0" w:color="auto"/>
            </w:tcBorders>
            <w:vAlign w:val="center"/>
          </w:tcPr>
          <w:p w14:paraId="48AE71AC" w14:textId="77777777" w:rsidR="003A6141" w:rsidRPr="002D0A46" w:rsidRDefault="00DC7EDD">
            <w:pPr>
              <w:pStyle w:val="rtf17Normal"/>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0</w:t>
            </w:r>
          </w:p>
        </w:tc>
        <w:tc>
          <w:tcPr>
            <w:tcW w:w="3391" w:type="dxa"/>
            <w:tcBorders>
              <w:top w:val="single" w:sz="6" w:space="0" w:color="auto"/>
              <w:left w:val="single" w:sz="6" w:space="0" w:color="auto"/>
              <w:bottom w:val="single" w:sz="6" w:space="0" w:color="auto"/>
              <w:right w:val="single" w:sz="6" w:space="0" w:color="auto"/>
            </w:tcBorders>
            <w:vAlign w:val="center"/>
          </w:tcPr>
          <w:p w14:paraId="674B9C16" w14:textId="77777777" w:rsidR="003A6141" w:rsidRPr="002D0A46" w:rsidRDefault="00DC7EDD">
            <w:pPr>
              <w:pStyle w:val="rtf17Normal"/>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0,00</w:t>
            </w:r>
          </w:p>
        </w:tc>
      </w:tr>
      <w:tr w:rsidR="002D0A46" w:rsidRPr="002D0A46" w14:paraId="673E425C" w14:textId="77777777">
        <w:tc>
          <w:tcPr>
            <w:tcW w:w="3159" w:type="dxa"/>
            <w:tcBorders>
              <w:top w:val="single" w:sz="6" w:space="0" w:color="auto"/>
              <w:left w:val="single" w:sz="6" w:space="0" w:color="auto"/>
              <w:bottom w:val="single" w:sz="6" w:space="0" w:color="auto"/>
              <w:right w:val="single" w:sz="6" w:space="0" w:color="auto"/>
            </w:tcBorders>
            <w:vAlign w:val="center"/>
          </w:tcPr>
          <w:p w14:paraId="2BDFC731" w14:textId="77777777" w:rsidR="003A6141" w:rsidRPr="002D0A46" w:rsidRDefault="00DC7EDD">
            <w:pPr>
              <w:pStyle w:val="rtf17Normal"/>
              <w:jc w:val="center"/>
              <w:rPr>
                <w:rFonts w:ascii="Century Gothic" w:eastAsia="Times New Roman" w:hAnsi="Century Gothic"/>
                <w:b/>
                <w:color w:val="1F4E79" w:themeColor="accent5" w:themeShade="80"/>
                <w:sz w:val="22"/>
                <w:szCs w:val="22"/>
              </w:rPr>
            </w:pPr>
            <w:r w:rsidRPr="002D0A46">
              <w:rPr>
                <w:rFonts w:ascii="Century Gothic" w:eastAsia="Times New Roman" w:hAnsi="Century Gothic"/>
                <w:b/>
                <w:color w:val="1F4E79" w:themeColor="accent5" w:themeShade="80"/>
                <w:sz w:val="22"/>
                <w:szCs w:val="22"/>
              </w:rPr>
              <w:t>2020</w:t>
            </w:r>
          </w:p>
        </w:tc>
        <w:tc>
          <w:tcPr>
            <w:tcW w:w="3159" w:type="dxa"/>
            <w:tcBorders>
              <w:top w:val="single" w:sz="6" w:space="0" w:color="auto"/>
              <w:left w:val="single" w:sz="6" w:space="0" w:color="auto"/>
              <w:bottom w:val="single" w:sz="6" w:space="0" w:color="auto"/>
              <w:right w:val="single" w:sz="6" w:space="0" w:color="auto"/>
            </w:tcBorders>
            <w:vAlign w:val="center"/>
          </w:tcPr>
          <w:p w14:paraId="42E96796" w14:textId="77777777" w:rsidR="003A6141" w:rsidRPr="002D0A46" w:rsidRDefault="00DC7EDD">
            <w:pPr>
              <w:pStyle w:val="rtf17Normal"/>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0</w:t>
            </w:r>
          </w:p>
        </w:tc>
        <w:tc>
          <w:tcPr>
            <w:tcW w:w="3391" w:type="dxa"/>
            <w:tcBorders>
              <w:top w:val="single" w:sz="6" w:space="0" w:color="auto"/>
              <w:left w:val="single" w:sz="6" w:space="0" w:color="auto"/>
              <w:bottom w:val="single" w:sz="6" w:space="0" w:color="auto"/>
              <w:right w:val="single" w:sz="6" w:space="0" w:color="auto"/>
            </w:tcBorders>
            <w:vAlign w:val="center"/>
          </w:tcPr>
          <w:p w14:paraId="0F37B598" w14:textId="77777777" w:rsidR="003A6141" w:rsidRPr="002D0A46" w:rsidRDefault="00DC7EDD">
            <w:pPr>
              <w:pStyle w:val="rtf17Normal"/>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0,00</w:t>
            </w:r>
          </w:p>
        </w:tc>
      </w:tr>
    </w:tbl>
    <w:p w14:paraId="5A84C1D3" w14:textId="77777777" w:rsidR="003A6141" w:rsidRPr="002D0A46" w:rsidRDefault="00DC7EDD">
      <w:pPr>
        <w:rPr>
          <w:rFonts w:ascii="Century Gothic" w:eastAsia="Times New Roman" w:hAnsi="Century Gothic"/>
          <w:color w:val="1F4E79" w:themeColor="accent5" w:themeShade="80"/>
          <w:sz w:val="22"/>
          <w:szCs w:val="22"/>
        </w:rPr>
      </w:pPr>
      <w:r w:rsidRPr="002D0A46">
        <w:rPr>
          <w:rFonts w:ascii="Century Gothic" w:eastAsia="Times New Roman" w:hAnsi="Century Gothic"/>
          <w:b/>
          <w:color w:val="1F4E79" w:themeColor="accent5" w:themeShade="80"/>
          <w:sz w:val="22"/>
          <w:szCs w:val="22"/>
          <w:u w:val="single"/>
        </w:rPr>
        <w:t>Livello di indebitamento</w:t>
      </w:r>
    </w:p>
    <w:p w14:paraId="320CA5E7" w14:textId="77777777" w:rsidR="003A6141" w:rsidRPr="002D0A46" w:rsidRDefault="00DC7EDD">
      <w:pPr>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Incidenza interessi passivi impegnati/entrate accertate primi 3 titoli</w:t>
      </w:r>
    </w:p>
    <w:tbl>
      <w:tblPr>
        <w:tblW w:w="0" w:type="auto"/>
        <w:tblInd w:w="60" w:type="dxa"/>
        <w:tblLayout w:type="fixed"/>
        <w:tblCellMar>
          <w:left w:w="60" w:type="dxa"/>
          <w:right w:w="60" w:type="dxa"/>
        </w:tblCellMar>
        <w:tblLook w:val="0000" w:firstRow="0" w:lastRow="0" w:firstColumn="0" w:lastColumn="0" w:noHBand="0" w:noVBand="0"/>
      </w:tblPr>
      <w:tblGrid>
        <w:gridCol w:w="3159"/>
        <w:gridCol w:w="3159"/>
        <w:gridCol w:w="3391"/>
        <w:gridCol w:w="3391"/>
      </w:tblGrid>
      <w:tr w:rsidR="002D0A46" w:rsidRPr="002D0A46" w14:paraId="06A6F828" w14:textId="77777777">
        <w:trPr>
          <w:trHeight w:val="252"/>
        </w:trPr>
        <w:tc>
          <w:tcPr>
            <w:tcW w:w="3159" w:type="dxa"/>
            <w:tcBorders>
              <w:top w:val="single" w:sz="6" w:space="0" w:color="auto"/>
              <w:left w:val="single" w:sz="6" w:space="0" w:color="auto"/>
              <w:bottom w:val="single" w:sz="6" w:space="0" w:color="auto"/>
              <w:right w:val="single" w:sz="6" w:space="0" w:color="auto"/>
            </w:tcBorders>
            <w:shd w:val="clear" w:color="auto" w:fill="CFCFCF"/>
            <w:vAlign w:val="center"/>
          </w:tcPr>
          <w:p w14:paraId="2A455820" w14:textId="77777777" w:rsidR="003A6141" w:rsidRPr="002D0A46" w:rsidRDefault="00DC7EDD">
            <w:pPr>
              <w:pStyle w:val="rtf19Normal"/>
              <w:jc w:val="center"/>
              <w:rPr>
                <w:rFonts w:ascii="Century Gothic" w:eastAsia="Times New Roman" w:hAnsi="Century Gothic"/>
                <w:b/>
                <w:color w:val="1F4E79" w:themeColor="accent5" w:themeShade="80"/>
                <w:sz w:val="22"/>
                <w:szCs w:val="22"/>
              </w:rPr>
            </w:pPr>
            <w:r w:rsidRPr="002D0A46">
              <w:rPr>
                <w:rFonts w:ascii="Century Gothic" w:eastAsia="Times New Roman" w:hAnsi="Century Gothic"/>
                <w:b/>
                <w:color w:val="1F4E79" w:themeColor="accent5" w:themeShade="80"/>
                <w:sz w:val="22"/>
                <w:szCs w:val="22"/>
              </w:rPr>
              <w:t>Anno di riferimento</w:t>
            </w:r>
          </w:p>
        </w:tc>
        <w:tc>
          <w:tcPr>
            <w:tcW w:w="3159" w:type="dxa"/>
            <w:tcBorders>
              <w:top w:val="single" w:sz="6" w:space="0" w:color="auto"/>
              <w:left w:val="single" w:sz="6" w:space="0" w:color="auto"/>
              <w:bottom w:val="single" w:sz="6" w:space="0" w:color="auto"/>
              <w:right w:val="single" w:sz="6" w:space="0" w:color="auto"/>
            </w:tcBorders>
            <w:shd w:val="clear" w:color="auto" w:fill="CFCFCF"/>
            <w:vAlign w:val="center"/>
          </w:tcPr>
          <w:p w14:paraId="415288DC" w14:textId="77777777" w:rsidR="003A6141" w:rsidRPr="002D0A46" w:rsidRDefault="00DC7EDD">
            <w:pPr>
              <w:pStyle w:val="rtf19Normal"/>
              <w:jc w:val="center"/>
              <w:rPr>
                <w:rFonts w:ascii="Century Gothic" w:eastAsia="Times New Roman" w:hAnsi="Century Gothic"/>
                <w:b/>
                <w:color w:val="1F4E79" w:themeColor="accent5" w:themeShade="80"/>
                <w:sz w:val="22"/>
                <w:szCs w:val="22"/>
              </w:rPr>
            </w:pPr>
            <w:r w:rsidRPr="002D0A46">
              <w:rPr>
                <w:rFonts w:ascii="Century Gothic" w:eastAsia="Times New Roman" w:hAnsi="Century Gothic"/>
                <w:b/>
                <w:color w:val="1F4E79" w:themeColor="accent5" w:themeShade="80"/>
                <w:sz w:val="22"/>
                <w:szCs w:val="22"/>
              </w:rPr>
              <w:t>Interessi passivi impegnati</w:t>
            </w:r>
          </w:p>
          <w:p w14:paraId="16593378" w14:textId="77777777" w:rsidR="003A6141" w:rsidRPr="002D0A46" w:rsidRDefault="00DC7EDD">
            <w:pPr>
              <w:pStyle w:val="rtf19Normal"/>
              <w:jc w:val="center"/>
              <w:rPr>
                <w:rFonts w:ascii="Century Gothic" w:eastAsia="Times New Roman" w:hAnsi="Century Gothic"/>
                <w:b/>
                <w:color w:val="1F4E79" w:themeColor="accent5" w:themeShade="80"/>
                <w:sz w:val="22"/>
                <w:szCs w:val="22"/>
              </w:rPr>
            </w:pPr>
            <w:r w:rsidRPr="002D0A46">
              <w:rPr>
                <w:rFonts w:ascii="Century Gothic" w:eastAsia="Times New Roman" w:hAnsi="Century Gothic"/>
                <w:b/>
                <w:color w:val="1F4E79" w:themeColor="accent5" w:themeShade="80"/>
                <w:sz w:val="22"/>
                <w:szCs w:val="22"/>
              </w:rPr>
              <w:t>(a)</w:t>
            </w:r>
          </w:p>
        </w:tc>
        <w:tc>
          <w:tcPr>
            <w:tcW w:w="3391" w:type="dxa"/>
            <w:tcBorders>
              <w:top w:val="single" w:sz="6" w:space="0" w:color="auto"/>
              <w:left w:val="single" w:sz="6" w:space="0" w:color="auto"/>
              <w:bottom w:val="single" w:sz="6" w:space="0" w:color="auto"/>
              <w:right w:val="single" w:sz="6" w:space="0" w:color="auto"/>
            </w:tcBorders>
            <w:shd w:val="clear" w:color="auto" w:fill="CFCFCF"/>
            <w:vAlign w:val="center"/>
          </w:tcPr>
          <w:p w14:paraId="77184A5F" w14:textId="77777777" w:rsidR="003A6141" w:rsidRPr="002D0A46" w:rsidRDefault="00DC7EDD">
            <w:pPr>
              <w:pStyle w:val="rtf19Normal"/>
              <w:jc w:val="center"/>
              <w:rPr>
                <w:rFonts w:ascii="Century Gothic" w:eastAsia="Times New Roman" w:hAnsi="Century Gothic"/>
                <w:b/>
                <w:color w:val="1F4E79" w:themeColor="accent5" w:themeShade="80"/>
                <w:sz w:val="22"/>
                <w:szCs w:val="22"/>
              </w:rPr>
            </w:pPr>
            <w:r w:rsidRPr="002D0A46">
              <w:rPr>
                <w:rFonts w:ascii="Century Gothic" w:eastAsia="Times New Roman" w:hAnsi="Century Gothic"/>
                <w:b/>
                <w:color w:val="1F4E79" w:themeColor="accent5" w:themeShade="80"/>
                <w:sz w:val="22"/>
                <w:szCs w:val="22"/>
              </w:rPr>
              <w:t xml:space="preserve">Entrate accertate tit. 1-2-3 </w:t>
            </w:r>
          </w:p>
          <w:p w14:paraId="79EA1F29" w14:textId="77777777" w:rsidR="003A6141" w:rsidRPr="002D0A46" w:rsidRDefault="00DC7EDD">
            <w:pPr>
              <w:pStyle w:val="rtf19Normal"/>
              <w:jc w:val="center"/>
              <w:rPr>
                <w:rFonts w:ascii="Century Gothic" w:eastAsia="Times New Roman" w:hAnsi="Century Gothic"/>
                <w:b/>
                <w:color w:val="1F4E79" w:themeColor="accent5" w:themeShade="80"/>
                <w:sz w:val="22"/>
                <w:szCs w:val="22"/>
              </w:rPr>
            </w:pPr>
            <w:r w:rsidRPr="002D0A46">
              <w:rPr>
                <w:rFonts w:ascii="Century Gothic" w:eastAsia="Times New Roman" w:hAnsi="Century Gothic"/>
                <w:b/>
                <w:color w:val="1F4E79" w:themeColor="accent5" w:themeShade="80"/>
                <w:sz w:val="22"/>
                <w:szCs w:val="22"/>
              </w:rPr>
              <w:t>(b)</w:t>
            </w:r>
          </w:p>
        </w:tc>
        <w:tc>
          <w:tcPr>
            <w:tcW w:w="3391" w:type="dxa"/>
            <w:tcBorders>
              <w:top w:val="single" w:sz="6" w:space="0" w:color="auto"/>
              <w:left w:val="single" w:sz="6" w:space="0" w:color="auto"/>
              <w:bottom w:val="single" w:sz="6" w:space="0" w:color="auto"/>
              <w:right w:val="single" w:sz="6" w:space="0" w:color="auto"/>
            </w:tcBorders>
            <w:shd w:val="clear" w:color="auto" w:fill="CFCFCF"/>
            <w:vAlign w:val="center"/>
          </w:tcPr>
          <w:p w14:paraId="25BA6374" w14:textId="77777777" w:rsidR="003A6141" w:rsidRPr="002D0A46" w:rsidRDefault="00DC7EDD">
            <w:pPr>
              <w:pStyle w:val="rtf19Normal"/>
              <w:jc w:val="center"/>
              <w:rPr>
                <w:rFonts w:ascii="Century Gothic" w:eastAsia="Times New Roman" w:hAnsi="Century Gothic"/>
                <w:b/>
                <w:color w:val="1F4E79" w:themeColor="accent5" w:themeShade="80"/>
                <w:sz w:val="22"/>
                <w:szCs w:val="22"/>
              </w:rPr>
            </w:pPr>
            <w:r w:rsidRPr="002D0A46">
              <w:rPr>
                <w:rFonts w:ascii="Century Gothic" w:eastAsia="Times New Roman" w:hAnsi="Century Gothic"/>
                <w:b/>
                <w:color w:val="1F4E79" w:themeColor="accent5" w:themeShade="80"/>
                <w:sz w:val="22"/>
                <w:szCs w:val="22"/>
              </w:rPr>
              <w:t>Incidenza</w:t>
            </w:r>
          </w:p>
          <w:p w14:paraId="7A8620D8" w14:textId="77777777" w:rsidR="003A6141" w:rsidRPr="002D0A46" w:rsidRDefault="00DC7EDD">
            <w:pPr>
              <w:pStyle w:val="rtf19Normal"/>
              <w:jc w:val="center"/>
              <w:rPr>
                <w:rFonts w:ascii="Century Gothic" w:eastAsia="Times New Roman" w:hAnsi="Century Gothic"/>
                <w:b/>
                <w:color w:val="1F4E79" w:themeColor="accent5" w:themeShade="80"/>
                <w:sz w:val="22"/>
                <w:szCs w:val="22"/>
              </w:rPr>
            </w:pPr>
            <w:r w:rsidRPr="002D0A46">
              <w:rPr>
                <w:rFonts w:ascii="Century Gothic" w:eastAsia="Times New Roman" w:hAnsi="Century Gothic"/>
                <w:b/>
                <w:color w:val="1F4E79" w:themeColor="accent5" w:themeShade="80"/>
                <w:sz w:val="22"/>
                <w:szCs w:val="22"/>
              </w:rPr>
              <w:t>(a/b) %</w:t>
            </w:r>
          </w:p>
        </w:tc>
      </w:tr>
      <w:tr w:rsidR="002D0A46" w:rsidRPr="002D0A46" w14:paraId="53234D61" w14:textId="77777777">
        <w:tc>
          <w:tcPr>
            <w:tcW w:w="3159" w:type="dxa"/>
            <w:tcBorders>
              <w:top w:val="single" w:sz="6" w:space="0" w:color="auto"/>
              <w:left w:val="single" w:sz="6" w:space="0" w:color="auto"/>
              <w:bottom w:val="single" w:sz="6" w:space="0" w:color="auto"/>
              <w:right w:val="single" w:sz="6" w:space="0" w:color="auto"/>
            </w:tcBorders>
            <w:vAlign w:val="center"/>
          </w:tcPr>
          <w:p w14:paraId="4E8AC968" w14:textId="77777777" w:rsidR="003A6141" w:rsidRPr="002D0A46" w:rsidRDefault="00DC7EDD">
            <w:pPr>
              <w:pStyle w:val="rtf19Normal"/>
              <w:jc w:val="center"/>
              <w:rPr>
                <w:rFonts w:ascii="Century Gothic" w:eastAsia="Times New Roman" w:hAnsi="Century Gothic"/>
                <w:b/>
                <w:color w:val="1F4E79" w:themeColor="accent5" w:themeShade="80"/>
                <w:sz w:val="22"/>
                <w:szCs w:val="22"/>
              </w:rPr>
            </w:pPr>
            <w:r w:rsidRPr="002D0A46">
              <w:rPr>
                <w:rFonts w:ascii="Century Gothic" w:eastAsia="Times New Roman" w:hAnsi="Century Gothic"/>
                <w:b/>
                <w:color w:val="1F4E79" w:themeColor="accent5" w:themeShade="80"/>
                <w:sz w:val="22"/>
                <w:szCs w:val="22"/>
              </w:rPr>
              <w:t>2022</w:t>
            </w:r>
          </w:p>
        </w:tc>
        <w:tc>
          <w:tcPr>
            <w:tcW w:w="3159" w:type="dxa"/>
            <w:tcBorders>
              <w:top w:val="single" w:sz="6" w:space="0" w:color="auto"/>
              <w:left w:val="single" w:sz="6" w:space="0" w:color="auto"/>
              <w:bottom w:val="single" w:sz="6" w:space="0" w:color="auto"/>
              <w:right w:val="single" w:sz="6" w:space="0" w:color="auto"/>
            </w:tcBorders>
            <w:vAlign w:val="center"/>
          </w:tcPr>
          <w:p w14:paraId="3D5D816F" w14:textId="77777777" w:rsidR="003A6141" w:rsidRPr="002D0A46" w:rsidRDefault="00DC7EDD">
            <w:pPr>
              <w:pStyle w:val="rtf19Normal"/>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0,00</w:t>
            </w:r>
          </w:p>
        </w:tc>
        <w:tc>
          <w:tcPr>
            <w:tcW w:w="3391" w:type="dxa"/>
            <w:tcBorders>
              <w:top w:val="single" w:sz="6" w:space="0" w:color="auto"/>
              <w:left w:val="single" w:sz="6" w:space="0" w:color="auto"/>
              <w:bottom w:val="single" w:sz="6" w:space="0" w:color="auto"/>
              <w:right w:val="single" w:sz="6" w:space="0" w:color="auto"/>
            </w:tcBorders>
            <w:vAlign w:val="center"/>
          </w:tcPr>
          <w:p w14:paraId="473B5352" w14:textId="77777777" w:rsidR="003A6141" w:rsidRPr="002D0A46" w:rsidRDefault="00DC7EDD">
            <w:pPr>
              <w:pStyle w:val="rtf19Normal"/>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3.533.052,44</w:t>
            </w:r>
          </w:p>
        </w:tc>
        <w:tc>
          <w:tcPr>
            <w:tcW w:w="3391" w:type="dxa"/>
            <w:tcBorders>
              <w:top w:val="single" w:sz="6" w:space="0" w:color="auto"/>
              <w:left w:val="single" w:sz="6" w:space="0" w:color="auto"/>
              <w:bottom w:val="single" w:sz="6" w:space="0" w:color="auto"/>
              <w:right w:val="single" w:sz="6" w:space="0" w:color="auto"/>
            </w:tcBorders>
            <w:vAlign w:val="center"/>
          </w:tcPr>
          <w:p w14:paraId="49F83C04" w14:textId="77777777" w:rsidR="003A6141" w:rsidRPr="002D0A46" w:rsidRDefault="00DC7EDD">
            <w:pPr>
              <w:pStyle w:val="rtf19Normal"/>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0,00</w:t>
            </w:r>
          </w:p>
        </w:tc>
      </w:tr>
      <w:tr w:rsidR="002D0A46" w:rsidRPr="002D0A46" w14:paraId="728BC3D9" w14:textId="77777777">
        <w:tc>
          <w:tcPr>
            <w:tcW w:w="3159" w:type="dxa"/>
            <w:tcBorders>
              <w:top w:val="single" w:sz="6" w:space="0" w:color="auto"/>
              <w:left w:val="single" w:sz="6" w:space="0" w:color="auto"/>
              <w:bottom w:val="single" w:sz="6" w:space="0" w:color="auto"/>
              <w:right w:val="single" w:sz="6" w:space="0" w:color="auto"/>
            </w:tcBorders>
            <w:vAlign w:val="center"/>
          </w:tcPr>
          <w:p w14:paraId="0C5C599C" w14:textId="77777777" w:rsidR="003A6141" w:rsidRPr="002D0A46" w:rsidRDefault="00DC7EDD">
            <w:pPr>
              <w:pStyle w:val="rtf19Normal"/>
              <w:jc w:val="center"/>
              <w:rPr>
                <w:rFonts w:ascii="Century Gothic" w:eastAsia="Times New Roman" w:hAnsi="Century Gothic"/>
                <w:b/>
                <w:color w:val="1F4E79" w:themeColor="accent5" w:themeShade="80"/>
                <w:sz w:val="22"/>
                <w:szCs w:val="22"/>
              </w:rPr>
            </w:pPr>
            <w:r w:rsidRPr="002D0A46">
              <w:rPr>
                <w:rFonts w:ascii="Century Gothic" w:eastAsia="Times New Roman" w:hAnsi="Century Gothic"/>
                <w:b/>
                <w:color w:val="1F4E79" w:themeColor="accent5" w:themeShade="80"/>
                <w:sz w:val="22"/>
                <w:szCs w:val="22"/>
              </w:rPr>
              <w:t>2021</w:t>
            </w:r>
          </w:p>
        </w:tc>
        <w:tc>
          <w:tcPr>
            <w:tcW w:w="3159" w:type="dxa"/>
            <w:tcBorders>
              <w:top w:val="single" w:sz="6" w:space="0" w:color="auto"/>
              <w:left w:val="single" w:sz="6" w:space="0" w:color="auto"/>
              <w:bottom w:val="single" w:sz="6" w:space="0" w:color="auto"/>
              <w:right w:val="single" w:sz="6" w:space="0" w:color="auto"/>
            </w:tcBorders>
            <w:vAlign w:val="center"/>
          </w:tcPr>
          <w:p w14:paraId="4DE66134" w14:textId="77777777" w:rsidR="003A6141" w:rsidRPr="002D0A46" w:rsidRDefault="00DC7EDD">
            <w:pPr>
              <w:pStyle w:val="rtf19Normal"/>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0,00</w:t>
            </w:r>
          </w:p>
        </w:tc>
        <w:tc>
          <w:tcPr>
            <w:tcW w:w="3391" w:type="dxa"/>
            <w:tcBorders>
              <w:top w:val="single" w:sz="6" w:space="0" w:color="auto"/>
              <w:left w:val="single" w:sz="6" w:space="0" w:color="auto"/>
              <w:bottom w:val="single" w:sz="6" w:space="0" w:color="auto"/>
              <w:right w:val="single" w:sz="6" w:space="0" w:color="auto"/>
            </w:tcBorders>
            <w:vAlign w:val="center"/>
          </w:tcPr>
          <w:p w14:paraId="1A2BF630" w14:textId="77777777" w:rsidR="003A6141" w:rsidRPr="002D0A46" w:rsidRDefault="00DC7EDD">
            <w:pPr>
              <w:pStyle w:val="rtf19Normal"/>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4.121.015,61</w:t>
            </w:r>
          </w:p>
        </w:tc>
        <w:tc>
          <w:tcPr>
            <w:tcW w:w="3391" w:type="dxa"/>
            <w:tcBorders>
              <w:top w:val="single" w:sz="6" w:space="0" w:color="auto"/>
              <w:left w:val="single" w:sz="6" w:space="0" w:color="auto"/>
              <w:bottom w:val="single" w:sz="6" w:space="0" w:color="auto"/>
              <w:right w:val="single" w:sz="6" w:space="0" w:color="auto"/>
            </w:tcBorders>
            <w:vAlign w:val="center"/>
          </w:tcPr>
          <w:p w14:paraId="2390514D" w14:textId="77777777" w:rsidR="003A6141" w:rsidRPr="002D0A46" w:rsidRDefault="00DC7EDD">
            <w:pPr>
              <w:pStyle w:val="rtf19Normal"/>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0,00</w:t>
            </w:r>
          </w:p>
        </w:tc>
      </w:tr>
      <w:tr w:rsidR="003A6141" w:rsidRPr="002D0A46" w14:paraId="57FC88D8" w14:textId="77777777">
        <w:tc>
          <w:tcPr>
            <w:tcW w:w="3159" w:type="dxa"/>
            <w:tcBorders>
              <w:top w:val="single" w:sz="6" w:space="0" w:color="auto"/>
              <w:left w:val="single" w:sz="6" w:space="0" w:color="auto"/>
              <w:bottom w:val="single" w:sz="6" w:space="0" w:color="auto"/>
              <w:right w:val="single" w:sz="6" w:space="0" w:color="auto"/>
            </w:tcBorders>
            <w:vAlign w:val="center"/>
          </w:tcPr>
          <w:p w14:paraId="76E5439B" w14:textId="77777777" w:rsidR="003A6141" w:rsidRPr="002D0A46" w:rsidRDefault="00DC7EDD">
            <w:pPr>
              <w:pStyle w:val="rtf19Normal"/>
              <w:jc w:val="center"/>
              <w:rPr>
                <w:rFonts w:ascii="Century Gothic" w:eastAsia="Times New Roman" w:hAnsi="Century Gothic"/>
                <w:b/>
                <w:color w:val="1F4E79" w:themeColor="accent5" w:themeShade="80"/>
                <w:sz w:val="22"/>
                <w:szCs w:val="22"/>
              </w:rPr>
            </w:pPr>
            <w:r w:rsidRPr="002D0A46">
              <w:rPr>
                <w:rFonts w:ascii="Century Gothic" w:eastAsia="Times New Roman" w:hAnsi="Century Gothic"/>
                <w:b/>
                <w:color w:val="1F4E79" w:themeColor="accent5" w:themeShade="80"/>
                <w:sz w:val="22"/>
                <w:szCs w:val="22"/>
              </w:rPr>
              <w:t>2020</w:t>
            </w:r>
          </w:p>
        </w:tc>
        <w:tc>
          <w:tcPr>
            <w:tcW w:w="3159" w:type="dxa"/>
            <w:tcBorders>
              <w:top w:val="single" w:sz="6" w:space="0" w:color="auto"/>
              <w:left w:val="single" w:sz="6" w:space="0" w:color="auto"/>
              <w:bottom w:val="single" w:sz="6" w:space="0" w:color="auto"/>
              <w:right w:val="single" w:sz="6" w:space="0" w:color="auto"/>
            </w:tcBorders>
            <w:vAlign w:val="center"/>
          </w:tcPr>
          <w:p w14:paraId="545F812D" w14:textId="77777777" w:rsidR="003A6141" w:rsidRPr="002D0A46" w:rsidRDefault="00DC7EDD">
            <w:pPr>
              <w:pStyle w:val="rtf19Normal"/>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0,00</w:t>
            </w:r>
          </w:p>
        </w:tc>
        <w:tc>
          <w:tcPr>
            <w:tcW w:w="3391" w:type="dxa"/>
            <w:tcBorders>
              <w:top w:val="single" w:sz="6" w:space="0" w:color="auto"/>
              <w:left w:val="single" w:sz="6" w:space="0" w:color="auto"/>
              <w:bottom w:val="single" w:sz="6" w:space="0" w:color="auto"/>
              <w:right w:val="single" w:sz="6" w:space="0" w:color="auto"/>
            </w:tcBorders>
            <w:vAlign w:val="center"/>
          </w:tcPr>
          <w:p w14:paraId="6EEB7C87" w14:textId="77777777" w:rsidR="003A6141" w:rsidRPr="002D0A46" w:rsidRDefault="00DC7EDD">
            <w:pPr>
              <w:pStyle w:val="rtf19Normal"/>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3.599.840,63</w:t>
            </w:r>
          </w:p>
        </w:tc>
        <w:tc>
          <w:tcPr>
            <w:tcW w:w="3391" w:type="dxa"/>
            <w:tcBorders>
              <w:top w:val="single" w:sz="6" w:space="0" w:color="auto"/>
              <w:left w:val="single" w:sz="6" w:space="0" w:color="auto"/>
              <w:bottom w:val="single" w:sz="6" w:space="0" w:color="auto"/>
              <w:right w:val="single" w:sz="6" w:space="0" w:color="auto"/>
            </w:tcBorders>
            <w:vAlign w:val="center"/>
          </w:tcPr>
          <w:p w14:paraId="5B15376F" w14:textId="77777777" w:rsidR="003A6141" w:rsidRPr="002D0A46" w:rsidRDefault="00DC7EDD">
            <w:pPr>
              <w:pStyle w:val="rtf19Normal"/>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0,00</w:t>
            </w:r>
          </w:p>
        </w:tc>
      </w:tr>
    </w:tbl>
    <w:p w14:paraId="0E1AB96A" w14:textId="77777777" w:rsidR="003A6141" w:rsidRPr="002D0A46" w:rsidRDefault="003A6141">
      <w:pPr>
        <w:pStyle w:val="rtf19Normal"/>
        <w:rPr>
          <w:rFonts w:ascii="Century Gothic" w:eastAsia="Times New Roman" w:hAnsi="Century Gothic"/>
          <w:color w:val="1F4E79" w:themeColor="accent5" w:themeShade="80"/>
          <w:sz w:val="22"/>
          <w:szCs w:val="22"/>
        </w:rPr>
      </w:pPr>
    </w:p>
    <w:p w14:paraId="3247BD0C" w14:textId="77777777" w:rsidR="003A6141" w:rsidRPr="002D0A46" w:rsidRDefault="00DC7EDD">
      <w:pPr>
        <w:rPr>
          <w:rFonts w:ascii="Century Gothic" w:eastAsia="Times New Roman" w:hAnsi="Century Gothic"/>
          <w:color w:val="1F4E79" w:themeColor="accent5" w:themeShade="80"/>
          <w:sz w:val="22"/>
          <w:szCs w:val="22"/>
        </w:rPr>
      </w:pPr>
      <w:r w:rsidRPr="002D0A46">
        <w:rPr>
          <w:rFonts w:ascii="Century Gothic" w:eastAsia="Times New Roman" w:hAnsi="Century Gothic"/>
          <w:b/>
          <w:color w:val="1F4E79" w:themeColor="accent5" w:themeShade="80"/>
          <w:sz w:val="22"/>
          <w:szCs w:val="22"/>
        </w:rPr>
        <w:t>Debiti fuori bilancio riconosciuti</w:t>
      </w:r>
    </w:p>
    <w:tbl>
      <w:tblPr>
        <w:tblW w:w="0" w:type="auto"/>
        <w:tblInd w:w="60" w:type="dxa"/>
        <w:tblLayout w:type="fixed"/>
        <w:tblCellMar>
          <w:left w:w="60" w:type="dxa"/>
          <w:right w:w="60" w:type="dxa"/>
        </w:tblCellMar>
        <w:tblLook w:val="0000" w:firstRow="0" w:lastRow="0" w:firstColumn="0" w:lastColumn="0" w:noHBand="0" w:noVBand="0"/>
      </w:tblPr>
      <w:tblGrid>
        <w:gridCol w:w="3159"/>
        <w:gridCol w:w="3159"/>
      </w:tblGrid>
      <w:tr w:rsidR="002D0A46" w:rsidRPr="002D0A46" w14:paraId="206ACCCF" w14:textId="77777777">
        <w:trPr>
          <w:trHeight w:val="252"/>
        </w:trPr>
        <w:tc>
          <w:tcPr>
            <w:tcW w:w="3159" w:type="dxa"/>
            <w:tcBorders>
              <w:top w:val="single" w:sz="6" w:space="0" w:color="auto"/>
              <w:left w:val="single" w:sz="6" w:space="0" w:color="auto"/>
              <w:bottom w:val="single" w:sz="6" w:space="0" w:color="auto"/>
              <w:right w:val="single" w:sz="6" w:space="0" w:color="auto"/>
            </w:tcBorders>
            <w:shd w:val="clear" w:color="auto" w:fill="CFCFCF"/>
            <w:vAlign w:val="center"/>
          </w:tcPr>
          <w:p w14:paraId="052C4F47" w14:textId="77777777" w:rsidR="003A6141" w:rsidRPr="002D0A46" w:rsidRDefault="00DC7EDD">
            <w:pPr>
              <w:pStyle w:val="rtf21Normal1"/>
              <w:jc w:val="center"/>
              <w:rPr>
                <w:rFonts w:ascii="Century Gothic" w:eastAsia="Times New Roman" w:hAnsi="Century Gothic"/>
                <w:b/>
                <w:color w:val="1F4E79" w:themeColor="accent5" w:themeShade="80"/>
                <w:sz w:val="22"/>
                <w:szCs w:val="22"/>
              </w:rPr>
            </w:pPr>
            <w:r w:rsidRPr="002D0A46">
              <w:rPr>
                <w:rFonts w:ascii="Century Gothic" w:eastAsia="Times New Roman" w:hAnsi="Century Gothic"/>
                <w:b/>
                <w:color w:val="1F4E79" w:themeColor="accent5" w:themeShade="80"/>
                <w:sz w:val="22"/>
                <w:szCs w:val="22"/>
              </w:rPr>
              <w:t>Anno di riferimento</w:t>
            </w:r>
          </w:p>
        </w:tc>
        <w:tc>
          <w:tcPr>
            <w:tcW w:w="3159" w:type="dxa"/>
            <w:tcBorders>
              <w:top w:val="single" w:sz="6" w:space="0" w:color="auto"/>
              <w:left w:val="single" w:sz="6" w:space="0" w:color="auto"/>
              <w:bottom w:val="single" w:sz="6" w:space="0" w:color="auto"/>
              <w:right w:val="single" w:sz="6" w:space="0" w:color="auto"/>
            </w:tcBorders>
            <w:shd w:val="clear" w:color="auto" w:fill="CFCFCF"/>
            <w:vAlign w:val="center"/>
          </w:tcPr>
          <w:p w14:paraId="0FEA0913" w14:textId="77777777" w:rsidR="003A6141" w:rsidRPr="002D0A46" w:rsidRDefault="00DC7EDD">
            <w:pPr>
              <w:pStyle w:val="rtf21Normal1"/>
              <w:jc w:val="center"/>
              <w:rPr>
                <w:rFonts w:ascii="Century Gothic" w:eastAsia="Times New Roman" w:hAnsi="Century Gothic"/>
                <w:b/>
                <w:color w:val="1F4E79" w:themeColor="accent5" w:themeShade="80"/>
                <w:sz w:val="22"/>
                <w:szCs w:val="22"/>
              </w:rPr>
            </w:pPr>
            <w:r w:rsidRPr="002D0A46">
              <w:rPr>
                <w:rFonts w:ascii="Century Gothic" w:eastAsia="Times New Roman" w:hAnsi="Century Gothic"/>
                <w:b/>
                <w:color w:val="1F4E79" w:themeColor="accent5" w:themeShade="80"/>
                <w:sz w:val="22"/>
                <w:szCs w:val="22"/>
              </w:rPr>
              <w:t>Importi debiti fuori bilancio riconosciuti (a)</w:t>
            </w:r>
          </w:p>
        </w:tc>
      </w:tr>
      <w:tr w:rsidR="002D0A46" w:rsidRPr="002D0A46" w14:paraId="419AFE20" w14:textId="77777777">
        <w:tc>
          <w:tcPr>
            <w:tcW w:w="3159" w:type="dxa"/>
            <w:tcBorders>
              <w:top w:val="single" w:sz="6" w:space="0" w:color="auto"/>
              <w:left w:val="single" w:sz="6" w:space="0" w:color="auto"/>
              <w:bottom w:val="single" w:sz="6" w:space="0" w:color="auto"/>
              <w:right w:val="single" w:sz="6" w:space="0" w:color="auto"/>
            </w:tcBorders>
            <w:vAlign w:val="center"/>
          </w:tcPr>
          <w:p w14:paraId="3C3FEFCD" w14:textId="77777777" w:rsidR="003A6141" w:rsidRPr="002D0A46" w:rsidRDefault="00DC7EDD">
            <w:pPr>
              <w:pStyle w:val="rtf21Normal1"/>
              <w:jc w:val="center"/>
              <w:rPr>
                <w:rFonts w:ascii="Century Gothic" w:eastAsia="Times New Roman" w:hAnsi="Century Gothic"/>
                <w:b/>
                <w:color w:val="1F4E79" w:themeColor="accent5" w:themeShade="80"/>
                <w:sz w:val="22"/>
                <w:szCs w:val="22"/>
              </w:rPr>
            </w:pPr>
            <w:r w:rsidRPr="002D0A46">
              <w:rPr>
                <w:rFonts w:ascii="Century Gothic" w:eastAsia="Times New Roman" w:hAnsi="Century Gothic"/>
                <w:b/>
                <w:color w:val="1F4E79" w:themeColor="accent5" w:themeShade="80"/>
                <w:sz w:val="22"/>
                <w:szCs w:val="22"/>
              </w:rPr>
              <w:t>2022</w:t>
            </w:r>
          </w:p>
        </w:tc>
        <w:tc>
          <w:tcPr>
            <w:tcW w:w="3159" w:type="dxa"/>
            <w:tcBorders>
              <w:top w:val="single" w:sz="6" w:space="0" w:color="auto"/>
              <w:left w:val="single" w:sz="6" w:space="0" w:color="auto"/>
              <w:bottom w:val="single" w:sz="6" w:space="0" w:color="auto"/>
              <w:right w:val="single" w:sz="6" w:space="0" w:color="auto"/>
            </w:tcBorders>
            <w:vAlign w:val="center"/>
          </w:tcPr>
          <w:p w14:paraId="7BDF53B3" w14:textId="77777777" w:rsidR="003A6141" w:rsidRPr="002D0A46" w:rsidRDefault="008553F2">
            <w:pPr>
              <w:pStyle w:val="rtf21Normal1"/>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1.517,1</w:t>
            </w:r>
            <w:r w:rsidR="00DC7EDD" w:rsidRPr="002D0A46">
              <w:rPr>
                <w:rFonts w:ascii="Century Gothic" w:eastAsia="Times New Roman" w:hAnsi="Century Gothic"/>
                <w:color w:val="1F4E79" w:themeColor="accent5" w:themeShade="80"/>
                <w:sz w:val="22"/>
                <w:szCs w:val="22"/>
              </w:rPr>
              <w:t>0</w:t>
            </w:r>
          </w:p>
        </w:tc>
      </w:tr>
      <w:tr w:rsidR="002D0A46" w:rsidRPr="002D0A46" w14:paraId="4E19EB56" w14:textId="77777777">
        <w:tc>
          <w:tcPr>
            <w:tcW w:w="3159" w:type="dxa"/>
            <w:tcBorders>
              <w:top w:val="single" w:sz="6" w:space="0" w:color="auto"/>
              <w:left w:val="single" w:sz="6" w:space="0" w:color="auto"/>
              <w:bottom w:val="single" w:sz="6" w:space="0" w:color="auto"/>
              <w:right w:val="single" w:sz="6" w:space="0" w:color="auto"/>
            </w:tcBorders>
            <w:vAlign w:val="center"/>
          </w:tcPr>
          <w:p w14:paraId="7213F474" w14:textId="77777777" w:rsidR="003A6141" w:rsidRPr="002D0A46" w:rsidRDefault="00DC7EDD">
            <w:pPr>
              <w:pStyle w:val="rtf21Normal1"/>
              <w:jc w:val="center"/>
              <w:rPr>
                <w:rFonts w:ascii="Century Gothic" w:eastAsia="Times New Roman" w:hAnsi="Century Gothic"/>
                <w:b/>
                <w:color w:val="1F4E79" w:themeColor="accent5" w:themeShade="80"/>
                <w:sz w:val="22"/>
                <w:szCs w:val="22"/>
              </w:rPr>
            </w:pPr>
            <w:r w:rsidRPr="002D0A46">
              <w:rPr>
                <w:rFonts w:ascii="Century Gothic" w:eastAsia="Times New Roman" w:hAnsi="Century Gothic"/>
                <w:b/>
                <w:color w:val="1F4E79" w:themeColor="accent5" w:themeShade="80"/>
                <w:sz w:val="22"/>
                <w:szCs w:val="22"/>
              </w:rPr>
              <w:t>2021</w:t>
            </w:r>
          </w:p>
        </w:tc>
        <w:tc>
          <w:tcPr>
            <w:tcW w:w="3159" w:type="dxa"/>
            <w:tcBorders>
              <w:top w:val="single" w:sz="6" w:space="0" w:color="auto"/>
              <w:left w:val="single" w:sz="6" w:space="0" w:color="auto"/>
              <w:bottom w:val="single" w:sz="6" w:space="0" w:color="auto"/>
              <w:right w:val="single" w:sz="6" w:space="0" w:color="auto"/>
            </w:tcBorders>
            <w:vAlign w:val="center"/>
          </w:tcPr>
          <w:p w14:paraId="0295F663" w14:textId="77777777" w:rsidR="003A6141" w:rsidRPr="002D0A46" w:rsidRDefault="00DC7EDD">
            <w:pPr>
              <w:pStyle w:val="rtf21Normal1"/>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0,00</w:t>
            </w:r>
          </w:p>
        </w:tc>
      </w:tr>
      <w:tr w:rsidR="003A6141" w:rsidRPr="002D0A46" w14:paraId="5694CBA6" w14:textId="77777777">
        <w:tc>
          <w:tcPr>
            <w:tcW w:w="3159" w:type="dxa"/>
            <w:tcBorders>
              <w:top w:val="single" w:sz="6" w:space="0" w:color="auto"/>
              <w:left w:val="single" w:sz="6" w:space="0" w:color="auto"/>
              <w:bottom w:val="single" w:sz="6" w:space="0" w:color="auto"/>
              <w:right w:val="single" w:sz="6" w:space="0" w:color="auto"/>
            </w:tcBorders>
            <w:vAlign w:val="center"/>
          </w:tcPr>
          <w:p w14:paraId="53662500" w14:textId="77777777" w:rsidR="003A6141" w:rsidRPr="002D0A46" w:rsidRDefault="00DC7EDD">
            <w:pPr>
              <w:pStyle w:val="rtf21Normal1"/>
              <w:jc w:val="center"/>
              <w:rPr>
                <w:rFonts w:ascii="Century Gothic" w:eastAsia="Times New Roman" w:hAnsi="Century Gothic"/>
                <w:b/>
                <w:color w:val="1F4E79" w:themeColor="accent5" w:themeShade="80"/>
                <w:sz w:val="22"/>
                <w:szCs w:val="22"/>
              </w:rPr>
            </w:pPr>
            <w:r w:rsidRPr="002D0A46">
              <w:rPr>
                <w:rFonts w:ascii="Century Gothic" w:eastAsia="Times New Roman" w:hAnsi="Century Gothic"/>
                <w:b/>
                <w:color w:val="1F4E79" w:themeColor="accent5" w:themeShade="80"/>
                <w:sz w:val="22"/>
                <w:szCs w:val="22"/>
              </w:rPr>
              <w:t>2020</w:t>
            </w:r>
          </w:p>
        </w:tc>
        <w:tc>
          <w:tcPr>
            <w:tcW w:w="3159" w:type="dxa"/>
            <w:tcBorders>
              <w:top w:val="single" w:sz="6" w:space="0" w:color="auto"/>
              <w:left w:val="single" w:sz="6" w:space="0" w:color="auto"/>
              <w:bottom w:val="single" w:sz="6" w:space="0" w:color="auto"/>
              <w:right w:val="single" w:sz="6" w:space="0" w:color="auto"/>
            </w:tcBorders>
            <w:vAlign w:val="center"/>
          </w:tcPr>
          <w:p w14:paraId="10A64AEB" w14:textId="77777777" w:rsidR="003A6141" w:rsidRPr="002D0A46" w:rsidRDefault="00DC7EDD">
            <w:pPr>
              <w:pStyle w:val="rtf21Normal1"/>
              <w:jc w:val="right"/>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0,00</w:t>
            </w:r>
          </w:p>
        </w:tc>
      </w:tr>
    </w:tbl>
    <w:p w14:paraId="5A65FA00" w14:textId="77777777" w:rsidR="0008187A" w:rsidRPr="002D0A46" w:rsidRDefault="0008187A">
      <w:pPr>
        <w:pStyle w:val="rtf21Normal1"/>
        <w:rPr>
          <w:rFonts w:ascii="Century Gothic" w:eastAsia="Times New Roman" w:hAnsi="Century Gothic"/>
          <w:color w:val="1F4E79" w:themeColor="accent5" w:themeShade="80"/>
          <w:sz w:val="22"/>
          <w:szCs w:val="22"/>
        </w:rPr>
      </w:pPr>
    </w:p>
    <w:p w14:paraId="1534C099" w14:textId="77777777" w:rsidR="0008187A" w:rsidRPr="002D0A46" w:rsidRDefault="0008187A">
      <w:pPr>
        <w:pStyle w:val="rtf21Normal1"/>
        <w:rPr>
          <w:rFonts w:ascii="Century Gothic" w:eastAsia="Times New Roman" w:hAnsi="Century Gothic"/>
          <w:color w:val="1F4E79" w:themeColor="accent5" w:themeShade="80"/>
          <w:sz w:val="22"/>
          <w:szCs w:val="22"/>
        </w:rPr>
      </w:pPr>
    </w:p>
    <w:tbl>
      <w:tblPr>
        <w:tblW w:w="0" w:type="auto"/>
        <w:tblInd w:w="60" w:type="dxa"/>
        <w:tblLayout w:type="fixed"/>
        <w:tblCellMar>
          <w:left w:w="60" w:type="dxa"/>
          <w:right w:w="60" w:type="dxa"/>
        </w:tblCellMar>
        <w:tblLook w:val="0000" w:firstRow="0" w:lastRow="0" w:firstColumn="0" w:lastColumn="0" w:noHBand="0" w:noVBand="0"/>
      </w:tblPr>
      <w:tblGrid>
        <w:gridCol w:w="14565"/>
      </w:tblGrid>
      <w:tr w:rsidR="002D0A46" w:rsidRPr="002D0A46" w14:paraId="19A6C766" w14:textId="77777777">
        <w:tc>
          <w:tcPr>
            <w:tcW w:w="14565" w:type="dxa"/>
            <w:tcBorders>
              <w:top w:val="single" w:sz="6" w:space="0" w:color="auto"/>
              <w:left w:val="single" w:sz="6" w:space="0" w:color="auto"/>
              <w:bottom w:val="single" w:sz="6" w:space="0" w:color="auto"/>
              <w:right w:val="single" w:sz="6" w:space="0" w:color="auto"/>
            </w:tcBorders>
            <w:shd w:val="clear" w:color="auto" w:fill="BFBFBF"/>
          </w:tcPr>
          <w:p w14:paraId="23CD64F5" w14:textId="77777777" w:rsidR="003A6141" w:rsidRPr="002D0A46" w:rsidRDefault="00DC7EDD">
            <w:pPr>
              <w:pStyle w:val="rtf24Normal"/>
              <w:jc w:val="center"/>
              <w:rPr>
                <w:rFonts w:ascii="Century Gothic" w:eastAsia="Times New Roman" w:hAnsi="Century Gothic"/>
                <w:color w:val="1F4E79" w:themeColor="accent5" w:themeShade="80"/>
                <w:sz w:val="22"/>
                <w:szCs w:val="22"/>
              </w:rPr>
            </w:pPr>
            <w:r w:rsidRPr="002D0A46">
              <w:rPr>
                <w:rFonts w:ascii="Century Gothic" w:eastAsia="Times New Roman" w:hAnsi="Century Gothic"/>
                <w:b/>
                <w:color w:val="1F4E79" w:themeColor="accent5" w:themeShade="80"/>
                <w:sz w:val="22"/>
                <w:szCs w:val="22"/>
              </w:rPr>
              <w:t>4 – Gestione delle risorse umane</w:t>
            </w:r>
          </w:p>
        </w:tc>
      </w:tr>
    </w:tbl>
    <w:p w14:paraId="47A1C1D1" w14:textId="77777777" w:rsidR="00594FA5" w:rsidRPr="002D0A46" w:rsidRDefault="00594FA5" w:rsidP="00594FA5">
      <w:pPr>
        <w:pStyle w:val="rtf25rtf25Normal"/>
        <w:widowControl/>
        <w:jc w:val="center"/>
        <w:rPr>
          <w:rFonts w:ascii="Century Gothic" w:eastAsia="Times New Roman" w:hAnsi="Century Gothic"/>
          <w:b/>
          <w:color w:val="1F4E79" w:themeColor="accent5" w:themeShade="80"/>
          <w:sz w:val="22"/>
          <w:szCs w:val="22"/>
        </w:rPr>
      </w:pPr>
      <w:r w:rsidRPr="002D0A46">
        <w:rPr>
          <w:rFonts w:ascii="Century Gothic" w:eastAsia="Times New Roman" w:hAnsi="Century Gothic"/>
          <w:b/>
          <w:color w:val="1F4E79" w:themeColor="accent5" w:themeShade="80"/>
          <w:sz w:val="22"/>
          <w:szCs w:val="22"/>
        </w:rPr>
        <w:t>Personale</w:t>
      </w:r>
    </w:p>
    <w:p w14:paraId="239556C7" w14:textId="77777777" w:rsidR="00594FA5" w:rsidRPr="002D0A46" w:rsidRDefault="00594FA5" w:rsidP="00594FA5">
      <w:pPr>
        <w:pStyle w:val="rtf25rtf25Normal"/>
        <w:rPr>
          <w:rFonts w:ascii="Century Gothic" w:eastAsia="Times New Roman" w:hAnsi="Century Gothic"/>
          <w:color w:val="1F4E79" w:themeColor="accent5" w:themeShade="80"/>
          <w:sz w:val="22"/>
          <w:szCs w:val="22"/>
        </w:rPr>
      </w:pPr>
      <w:proofErr w:type="gramStart"/>
      <w:r w:rsidRPr="002D0A46">
        <w:rPr>
          <w:rFonts w:ascii="Century Gothic" w:eastAsia="Times New Roman" w:hAnsi="Century Gothic"/>
          <w:color w:val="1F4E79" w:themeColor="accent5" w:themeShade="80"/>
          <w:sz w:val="22"/>
          <w:szCs w:val="22"/>
        </w:rPr>
        <w:t>RICOGNIZIONE  PERSONALE</w:t>
      </w:r>
      <w:proofErr w:type="gramEnd"/>
      <w:r w:rsidRPr="002D0A46">
        <w:rPr>
          <w:rFonts w:ascii="Century Gothic" w:eastAsia="Times New Roman" w:hAnsi="Century Gothic"/>
          <w:color w:val="1F4E79" w:themeColor="accent5" w:themeShade="80"/>
          <w:sz w:val="22"/>
          <w:szCs w:val="22"/>
        </w:rPr>
        <w:t xml:space="preserve"> DIPENDENTE EX ART. 33, COMMA 1, DEL D.LGS.  165/</w:t>
      </w:r>
      <w:proofErr w:type="gramStart"/>
      <w:r w:rsidRPr="002D0A46">
        <w:rPr>
          <w:rFonts w:ascii="Century Gothic" w:eastAsia="Times New Roman" w:hAnsi="Century Gothic"/>
          <w:color w:val="1F4E79" w:themeColor="accent5" w:themeShade="80"/>
          <w:sz w:val="22"/>
          <w:szCs w:val="22"/>
        </w:rPr>
        <w:t>2001,  COME</w:t>
      </w:r>
      <w:proofErr w:type="gramEnd"/>
      <w:r w:rsidRPr="002D0A46">
        <w:rPr>
          <w:rFonts w:ascii="Century Gothic" w:eastAsia="Times New Roman" w:hAnsi="Century Gothic"/>
          <w:color w:val="1F4E79" w:themeColor="accent5" w:themeShade="80"/>
          <w:sz w:val="22"/>
          <w:szCs w:val="22"/>
        </w:rPr>
        <w:t xml:space="preserve"> MODIFICATO DALL'ART. 16 DELLA LEGGE N. 183/2011. </w:t>
      </w:r>
    </w:p>
    <w:p w14:paraId="332EE0B1" w14:textId="77777777" w:rsidR="00594FA5" w:rsidRPr="002D0A46" w:rsidRDefault="00594FA5" w:rsidP="00594FA5">
      <w:pPr>
        <w:pStyle w:val="rtf25rtf25Normal"/>
        <w:jc w:val="both"/>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VISTO l’art.16 Legge 12 novembre 2011 n.183 (Legge di stabilità per l'anno 2011), che ha modificato l'art.33 </w:t>
      </w:r>
      <w:proofErr w:type="spellStart"/>
      <w:r w:rsidRPr="002D0A46">
        <w:rPr>
          <w:rFonts w:ascii="Century Gothic" w:eastAsia="Times New Roman" w:hAnsi="Century Gothic"/>
          <w:color w:val="1F4E79" w:themeColor="accent5" w:themeShade="80"/>
          <w:sz w:val="22"/>
          <w:szCs w:val="22"/>
        </w:rPr>
        <w:t>D.lgs</w:t>
      </w:r>
      <w:proofErr w:type="spellEnd"/>
      <w:r w:rsidRPr="002D0A46">
        <w:rPr>
          <w:rFonts w:ascii="Century Gothic" w:eastAsia="Times New Roman" w:hAnsi="Century Gothic"/>
          <w:color w:val="1F4E79" w:themeColor="accent5" w:themeShade="80"/>
          <w:sz w:val="22"/>
          <w:szCs w:val="22"/>
        </w:rPr>
        <w:t xml:space="preserve"> n.165/2001, il quale impone alle Pubbliche Amministrazioni di provvedere annualmente alla ricognizione delle eventuali situazioni di soprannumero e di eccedenze di personale in servizio da valutarsi alla luce di esigenze funzionali e/o connesse alla situazione finanziaria dell’ente; </w:t>
      </w:r>
    </w:p>
    <w:p w14:paraId="286EBC52" w14:textId="77777777" w:rsidR="00594FA5" w:rsidRPr="002D0A46" w:rsidRDefault="00594FA5" w:rsidP="00594FA5">
      <w:pPr>
        <w:pStyle w:val="rtf25rtf25Normal"/>
        <w:jc w:val="both"/>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VISTI, in particolare, i primi tre commi del citato art. 33 i quali, testualmente, prevedono che: </w:t>
      </w:r>
    </w:p>
    <w:p w14:paraId="3B3B5D59" w14:textId="77777777" w:rsidR="00594FA5" w:rsidRPr="002D0A46" w:rsidRDefault="00594FA5" w:rsidP="00594FA5">
      <w:pPr>
        <w:pStyle w:val="rtf25rtf25Normal"/>
        <w:jc w:val="both"/>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"1-Le pubbliche amministrazioni che hanno situazioni di soprannumero o rilevino comunque eccedenze di personale, in relazione alle esigenze funzionali o alla situazione finanziaria, anche in sede di ricognizione annuale prevista dall’articolo 6, comma 1, terzo e quarto periodo, sono tenute ad osservare le procedure previste dal presente articolo dandone immediata comunicazione al Dipartimento della funzione pubblica."</w:t>
      </w:r>
    </w:p>
    <w:p w14:paraId="6F78E4B7" w14:textId="77777777" w:rsidR="00594FA5" w:rsidRPr="002D0A46" w:rsidRDefault="00594FA5" w:rsidP="00594FA5">
      <w:pPr>
        <w:pStyle w:val="rtf25rtf25Normal"/>
        <w:jc w:val="both"/>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"2-Le amministrazioni pubbliche che non adempiono alla ricognizione annuale di cui al comma 1 non possono effettuare assunzioni o instaurare rapporti di lavoro con qualunque tipologia di contratto pena la nullità degli atti posti in essere." </w:t>
      </w:r>
    </w:p>
    <w:p w14:paraId="0BEB21F7" w14:textId="77777777" w:rsidR="00594FA5" w:rsidRPr="002D0A46" w:rsidRDefault="00594FA5" w:rsidP="00594FA5">
      <w:pPr>
        <w:pStyle w:val="rtf25rtf25Normal"/>
        <w:jc w:val="both"/>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"3-La mancata attivazione delle procedure di cui al presente articolo da parte del dirigente responsabile è valutabile ai fini della responsabilità disciplinare"; </w:t>
      </w:r>
    </w:p>
    <w:p w14:paraId="5682C058" w14:textId="77777777" w:rsidR="00594FA5" w:rsidRPr="002D0A46" w:rsidRDefault="00594FA5" w:rsidP="00594FA5">
      <w:pPr>
        <w:pStyle w:val="rtf25rtf25Normal"/>
        <w:jc w:val="both"/>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CONSIDERATO che la condizione di soprannumero, non definendo la normativa stessa i criteri ai quali occorre attenersi, si può rilevare:</w:t>
      </w:r>
    </w:p>
    <w:p w14:paraId="7119D1F9" w14:textId="77777777" w:rsidR="00594FA5" w:rsidRPr="002D0A46" w:rsidRDefault="00594FA5" w:rsidP="00594FA5">
      <w:pPr>
        <w:pStyle w:val="rtf25rtf25Normal"/>
        <w:jc w:val="both"/>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w:t>
      </w:r>
      <w:r w:rsidRPr="002D0A46">
        <w:rPr>
          <w:rFonts w:ascii="Century Gothic" w:eastAsia="Times New Roman" w:hAnsi="Century Gothic"/>
          <w:color w:val="1F4E79" w:themeColor="accent5" w:themeShade="80"/>
          <w:sz w:val="22"/>
          <w:szCs w:val="22"/>
        </w:rPr>
        <w:tab/>
        <w:t>dalla presenza di personale in servizio a tempo indeterminato extra dotazione organica;</w:t>
      </w:r>
    </w:p>
    <w:p w14:paraId="06992DC7" w14:textId="77777777" w:rsidR="00594FA5" w:rsidRPr="002D0A46" w:rsidRDefault="00594FA5" w:rsidP="00594FA5">
      <w:pPr>
        <w:pStyle w:val="rtf25rtf25Normal"/>
        <w:jc w:val="both"/>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w:t>
      </w:r>
      <w:r w:rsidRPr="002D0A46">
        <w:rPr>
          <w:rFonts w:ascii="Century Gothic" w:eastAsia="Times New Roman" w:hAnsi="Century Gothic"/>
          <w:color w:val="1F4E79" w:themeColor="accent5" w:themeShade="80"/>
          <w:sz w:val="22"/>
          <w:szCs w:val="22"/>
        </w:rPr>
        <w:tab/>
        <w:t xml:space="preserve">in base al rapporto medio tra personale dipendente e popolazione residente (art.263 del TUEL 267/2000 e </w:t>
      </w:r>
      <w:proofErr w:type="spellStart"/>
      <w:r w:rsidRPr="002D0A46">
        <w:rPr>
          <w:rFonts w:ascii="Century Gothic" w:eastAsia="Times New Roman" w:hAnsi="Century Gothic"/>
          <w:color w:val="1F4E79" w:themeColor="accent5" w:themeShade="80"/>
          <w:sz w:val="22"/>
          <w:szCs w:val="22"/>
        </w:rPr>
        <w:t>s.m.i.</w:t>
      </w:r>
      <w:proofErr w:type="spellEnd"/>
      <w:r w:rsidRPr="002D0A46">
        <w:rPr>
          <w:rFonts w:ascii="Century Gothic" w:eastAsia="Times New Roman" w:hAnsi="Century Gothic"/>
          <w:color w:val="1F4E79" w:themeColor="accent5" w:themeShade="80"/>
          <w:sz w:val="22"/>
          <w:szCs w:val="22"/>
        </w:rPr>
        <w:t>), come definito da apposito Decreto che il Ministro dell’Interno determina e pubblica triennalmente e che per il triennio 2017-2019, prevede tale rapporto per i Comuni con popolazione compresa fra 3.000 e 4.999 abitanti in 1/150 (D.M. 10.04.2017);</w:t>
      </w:r>
    </w:p>
    <w:p w14:paraId="3D7DE98F" w14:textId="77777777" w:rsidR="00594FA5" w:rsidRPr="002D0A46" w:rsidRDefault="00594FA5" w:rsidP="00594FA5">
      <w:pPr>
        <w:pStyle w:val="rtf25rtf25Normal"/>
        <w:jc w:val="both"/>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w:t>
      </w:r>
      <w:r w:rsidRPr="002D0A46">
        <w:rPr>
          <w:rFonts w:ascii="Century Gothic" w:eastAsia="Times New Roman" w:hAnsi="Century Gothic"/>
          <w:color w:val="1F4E79" w:themeColor="accent5" w:themeShade="80"/>
          <w:sz w:val="22"/>
          <w:szCs w:val="22"/>
        </w:rPr>
        <w:tab/>
        <w:t>tenendo conto del tetto di spesa del personale così come fissato dall’art. 1, comma 557 della Legge 296/2006, come successivamente riscritta e modificata (oggi la media della spesa sostenuta nel triennio 2011/2013);</w:t>
      </w:r>
    </w:p>
    <w:p w14:paraId="2275EA9E" w14:textId="77777777" w:rsidR="00594FA5" w:rsidRPr="002D0A46" w:rsidRDefault="00594FA5" w:rsidP="00594FA5">
      <w:pPr>
        <w:pStyle w:val="rtf25rtf25Normal"/>
        <w:jc w:val="both"/>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PRESO ATTO, sentiti il Responsabile del Servizio Finanziario nonché i Responsabili dei Servizi dell’Ente, che tutti i vincoli sopra richiamati sono pienamente rispettati dall’Ente;</w:t>
      </w:r>
    </w:p>
    <w:p w14:paraId="20B676CF" w14:textId="77777777" w:rsidR="00594FA5" w:rsidRPr="002D0A46" w:rsidRDefault="00594FA5" w:rsidP="00594FA5">
      <w:pPr>
        <w:pStyle w:val="rtf25rtf25Normal"/>
        <w:jc w:val="both"/>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TENUTO CONTO del numero e della complessità dei procedimenti attribuiti ai singoli settori; </w:t>
      </w:r>
    </w:p>
    <w:p w14:paraId="172B8A58" w14:textId="7D090646" w:rsidR="00416DE3" w:rsidRPr="00114CF8" w:rsidRDefault="00594FA5" w:rsidP="00416DE3">
      <w:pPr>
        <w:tabs>
          <w:tab w:val="left" w:pos="7797"/>
          <w:tab w:val="left" w:pos="7938"/>
          <w:tab w:val="left" w:pos="9781"/>
          <w:tab w:val="left" w:pos="9923"/>
          <w:tab w:val="left" w:pos="10206"/>
        </w:tabs>
        <w:ind w:right="-32"/>
        <w:jc w:val="both"/>
        <w:rPr>
          <w:rFonts w:ascii="Century Gothic" w:eastAsia="Times New Roman" w:hAnsi="Century Gothic"/>
          <w:color w:val="1F4E79" w:themeColor="accent5" w:themeShade="80"/>
          <w:sz w:val="22"/>
        </w:rPr>
      </w:pPr>
      <w:r w:rsidRPr="00416DE3">
        <w:rPr>
          <w:rFonts w:ascii="Century Gothic" w:eastAsia="Times New Roman" w:hAnsi="Century Gothic"/>
          <w:color w:val="1F4E79" w:themeColor="accent5" w:themeShade="80"/>
          <w:sz w:val="22"/>
        </w:rPr>
        <w:t xml:space="preserve">RILEVATO che dal confronto fra la dotazione organica, così come approvata con delibera di Giunta Comunale n. 94 del 27.10.2011 e n. 161 del 24.12.2015, e le attuali presenze in servizio non emergono situazioni di soprannumerari età di personale, anche in ragione del fatto che la dotazione  è stata di tempo in tempo aggiornata  e ad oggi risulta essere quella fissata </w:t>
      </w:r>
      <w:r w:rsidR="00416DE3" w:rsidRPr="00416DE3">
        <w:rPr>
          <w:rFonts w:ascii="Century Gothic" w:eastAsia="Times New Roman" w:hAnsi="Century Gothic"/>
          <w:color w:val="1F4E79" w:themeColor="accent5" w:themeShade="80"/>
          <w:sz w:val="22"/>
        </w:rPr>
        <w:t>Giunta comunale n. 110 del 28.11.2022;</w:t>
      </w:r>
      <w:r w:rsidR="00416DE3">
        <w:rPr>
          <w:rFonts w:ascii="Century Gothic" w:eastAsia="Times New Roman" w:hAnsi="Century Gothic"/>
          <w:color w:val="1F4E79" w:themeColor="accent5" w:themeShade="80"/>
          <w:sz w:val="22"/>
        </w:rPr>
        <w:t xml:space="preserve"> </w:t>
      </w:r>
      <w:r w:rsidR="00416DE3" w:rsidRPr="00114CF8">
        <w:rPr>
          <w:rFonts w:ascii="Century Gothic" w:eastAsia="Times New Roman" w:hAnsi="Century Gothic"/>
          <w:color w:val="1F4E79" w:themeColor="accent5" w:themeShade="80"/>
          <w:sz w:val="22"/>
        </w:rPr>
        <w:t xml:space="preserve">con deliberazione di Giunta comunale n. 87 del 20.10.2023 del è stato approvato il piano triennale del fabbisogno di personale per il triennio 2024/2026 che ha quantificato alla luce dei vincoli </w:t>
      </w:r>
      <w:proofErr w:type="spellStart"/>
      <w:r w:rsidR="00416DE3" w:rsidRPr="00114CF8">
        <w:rPr>
          <w:rFonts w:ascii="Century Gothic" w:eastAsia="Times New Roman" w:hAnsi="Century Gothic"/>
          <w:color w:val="1F4E79" w:themeColor="accent5" w:themeShade="80"/>
          <w:sz w:val="22"/>
        </w:rPr>
        <w:t>assunzionali</w:t>
      </w:r>
      <w:proofErr w:type="spellEnd"/>
      <w:r w:rsidR="00416DE3" w:rsidRPr="00114CF8">
        <w:rPr>
          <w:rFonts w:ascii="Century Gothic" w:eastAsia="Times New Roman" w:hAnsi="Century Gothic"/>
          <w:color w:val="1F4E79" w:themeColor="accent5" w:themeShade="80"/>
          <w:sz w:val="22"/>
        </w:rPr>
        <w:t xml:space="preserve">, tanto il rispetto del limite complessivo della spesa di personale quanto il rispetto del valore soglia necessario per procedere al reclutamento delle risorse umane. Sono state così definite le facoltà </w:t>
      </w:r>
      <w:proofErr w:type="spellStart"/>
      <w:r w:rsidR="00416DE3" w:rsidRPr="00114CF8">
        <w:rPr>
          <w:rFonts w:ascii="Century Gothic" w:eastAsia="Times New Roman" w:hAnsi="Century Gothic"/>
          <w:color w:val="1F4E79" w:themeColor="accent5" w:themeShade="80"/>
          <w:sz w:val="22"/>
        </w:rPr>
        <w:t>assunzionali</w:t>
      </w:r>
      <w:proofErr w:type="spellEnd"/>
      <w:r w:rsidR="00416DE3" w:rsidRPr="00114CF8">
        <w:rPr>
          <w:rFonts w:ascii="Century Gothic" w:eastAsia="Times New Roman" w:hAnsi="Century Gothic"/>
          <w:color w:val="1F4E79" w:themeColor="accent5" w:themeShade="80"/>
          <w:sz w:val="22"/>
        </w:rPr>
        <w:t xml:space="preserve"> e verificato la loro sostenibilità finanziaria.</w:t>
      </w:r>
    </w:p>
    <w:p w14:paraId="665195AA" w14:textId="77777777" w:rsidR="00594FA5" w:rsidRPr="00114CF8" w:rsidRDefault="00594FA5" w:rsidP="00594FA5">
      <w:pPr>
        <w:pStyle w:val="rtf25rtf25Normal"/>
        <w:jc w:val="both"/>
        <w:rPr>
          <w:rFonts w:ascii="Century Gothic" w:eastAsia="Times New Roman" w:hAnsi="Century Gothic"/>
          <w:color w:val="1F4E79" w:themeColor="accent5" w:themeShade="80"/>
          <w:sz w:val="22"/>
        </w:rPr>
      </w:pPr>
      <w:r w:rsidRPr="00114CF8">
        <w:rPr>
          <w:rFonts w:ascii="Century Gothic" w:eastAsia="Times New Roman" w:hAnsi="Century Gothic"/>
          <w:color w:val="1F4E79" w:themeColor="accent5" w:themeShade="80"/>
          <w:sz w:val="22"/>
          <w:szCs w:val="22"/>
        </w:rPr>
        <w:t>RIBADITO che l'Ente si trova nel pieno rispetto dei vincoli di cui all'art. 1, comma</w:t>
      </w:r>
      <w:r w:rsidRPr="00114CF8">
        <w:rPr>
          <w:rFonts w:ascii="Century Gothic" w:eastAsia="Times New Roman" w:hAnsi="Century Gothic"/>
          <w:color w:val="1F4E79" w:themeColor="accent5" w:themeShade="80"/>
          <w:sz w:val="22"/>
        </w:rPr>
        <w:t xml:space="preserve"> 557, della legge 27.12.2006 n. 296, all’art.76 c.7 D.L.112/2008 e </w:t>
      </w:r>
      <w:proofErr w:type="spellStart"/>
      <w:r w:rsidRPr="00114CF8">
        <w:rPr>
          <w:rFonts w:ascii="Century Gothic" w:eastAsia="Times New Roman" w:hAnsi="Century Gothic"/>
          <w:color w:val="1F4E79" w:themeColor="accent5" w:themeShade="80"/>
          <w:sz w:val="22"/>
        </w:rPr>
        <w:t>s.m.i.</w:t>
      </w:r>
      <w:proofErr w:type="spellEnd"/>
      <w:r w:rsidRPr="00114CF8">
        <w:rPr>
          <w:rFonts w:ascii="Century Gothic" w:eastAsia="Times New Roman" w:hAnsi="Century Gothic"/>
          <w:color w:val="1F4E79" w:themeColor="accent5" w:themeShade="80"/>
          <w:sz w:val="22"/>
        </w:rPr>
        <w:t xml:space="preserve"> e di tutte le norme succedutesi in materia;</w:t>
      </w:r>
    </w:p>
    <w:p w14:paraId="62E77FE9" w14:textId="77777777" w:rsidR="00594FA5" w:rsidRPr="00114CF8" w:rsidRDefault="00594FA5" w:rsidP="00594FA5">
      <w:pPr>
        <w:pStyle w:val="rtf25rtf25Normal"/>
        <w:jc w:val="both"/>
        <w:rPr>
          <w:rFonts w:ascii="Century Gothic" w:eastAsia="Times New Roman" w:hAnsi="Century Gothic"/>
          <w:color w:val="1F4E79" w:themeColor="accent5" w:themeShade="80"/>
          <w:sz w:val="22"/>
        </w:rPr>
      </w:pPr>
      <w:r w:rsidRPr="00114CF8">
        <w:rPr>
          <w:rFonts w:ascii="Century Gothic" w:eastAsia="Times New Roman" w:hAnsi="Century Gothic"/>
          <w:color w:val="1F4E79" w:themeColor="accent5" w:themeShade="80"/>
          <w:sz w:val="22"/>
        </w:rPr>
        <w:t xml:space="preserve">Si </w:t>
      </w:r>
      <w:proofErr w:type="spellStart"/>
      <w:r w:rsidRPr="00114CF8">
        <w:rPr>
          <w:rFonts w:ascii="Century Gothic" w:eastAsia="Times New Roman" w:hAnsi="Century Gothic"/>
          <w:color w:val="1F4E79" w:themeColor="accent5" w:themeShade="80"/>
          <w:sz w:val="22"/>
        </w:rPr>
        <w:t>da</w:t>
      </w:r>
      <w:proofErr w:type="spellEnd"/>
      <w:r w:rsidRPr="00114CF8">
        <w:rPr>
          <w:rFonts w:ascii="Century Gothic" w:eastAsia="Times New Roman" w:hAnsi="Century Gothic"/>
          <w:color w:val="1F4E79" w:themeColor="accent5" w:themeShade="80"/>
          <w:sz w:val="22"/>
        </w:rPr>
        <w:t xml:space="preserve"> atto che il Comune di Bressana Bottarone non presenta situazioni di soprannumero né eccedenze di personale con riferimento alle esigenze funzionali e alla condizione finanziaria dell’Ente;</w:t>
      </w:r>
    </w:p>
    <w:p w14:paraId="6622EFB9" w14:textId="15F016BF" w:rsidR="00594FA5" w:rsidRPr="002D0A46" w:rsidRDefault="00594FA5" w:rsidP="00594FA5">
      <w:pPr>
        <w:pStyle w:val="rtf25rtf25Normal"/>
        <w:jc w:val="both"/>
        <w:rPr>
          <w:rFonts w:ascii="Century Gothic" w:eastAsia="Times New Roman" w:hAnsi="Century Gothic"/>
          <w:color w:val="1F4E79" w:themeColor="accent5" w:themeShade="80"/>
          <w:sz w:val="22"/>
        </w:rPr>
      </w:pPr>
      <w:r w:rsidRPr="00114CF8">
        <w:rPr>
          <w:rFonts w:ascii="Century Gothic" w:eastAsia="Times New Roman" w:hAnsi="Century Gothic"/>
          <w:color w:val="1F4E79" w:themeColor="accent5" w:themeShade="80"/>
          <w:sz w:val="22"/>
        </w:rPr>
        <w:t xml:space="preserve">Si </w:t>
      </w:r>
      <w:proofErr w:type="spellStart"/>
      <w:r w:rsidRPr="00114CF8">
        <w:rPr>
          <w:rFonts w:ascii="Century Gothic" w:eastAsia="Times New Roman" w:hAnsi="Century Gothic"/>
          <w:color w:val="1F4E79" w:themeColor="accent5" w:themeShade="80"/>
          <w:sz w:val="22"/>
        </w:rPr>
        <w:t>da</w:t>
      </w:r>
      <w:proofErr w:type="spellEnd"/>
      <w:r w:rsidRPr="00114CF8">
        <w:rPr>
          <w:rFonts w:ascii="Century Gothic" w:eastAsia="Times New Roman" w:hAnsi="Century Gothic"/>
          <w:color w:val="1F4E79" w:themeColor="accent5" w:themeShade="80"/>
          <w:sz w:val="22"/>
        </w:rPr>
        <w:t xml:space="preserve"> atto che l’Ente non deve avviare nel corso dell'anno 2024 procedure per la dichiarazione di esubero di dipendenti o responsabili di posizioni </w:t>
      </w:r>
      <w:r w:rsidRPr="00114CF8">
        <w:rPr>
          <w:rFonts w:ascii="Century Gothic" w:eastAsia="Times New Roman" w:hAnsi="Century Gothic"/>
          <w:color w:val="1F4E79" w:themeColor="accent5" w:themeShade="80"/>
          <w:sz w:val="22"/>
        </w:rPr>
        <w:lastRenderedPageBreak/>
        <w:t>organizzative</w:t>
      </w:r>
      <w:r w:rsidR="00331D8E" w:rsidRPr="00114CF8">
        <w:rPr>
          <w:rFonts w:ascii="Century Gothic" w:eastAsia="Times New Roman" w:hAnsi="Century Gothic"/>
          <w:color w:val="1F4E79" w:themeColor="accent5" w:themeShade="80"/>
          <w:sz w:val="22"/>
        </w:rPr>
        <w:t xml:space="preserve">, ma deve avviare </w:t>
      </w:r>
      <w:r w:rsidR="002771BE" w:rsidRPr="00114CF8">
        <w:rPr>
          <w:rFonts w:ascii="Century Gothic" w:eastAsia="Times New Roman" w:hAnsi="Century Gothic"/>
          <w:color w:val="1F4E79" w:themeColor="accent5" w:themeShade="80"/>
          <w:sz w:val="22"/>
        </w:rPr>
        <w:t>l’assunzione di due dipendenti a tempo indeterminato e parziale (18 ore settimanali) nel 2024</w:t>
      </w:r>
      <w:r w:rsidR="00331D8E" w:rsidRPr="00114CF8">
        <w:rPr>
          <w:rFonts w:ascii="Century Gothic" w:eastAsia="Times New Roman" w:hAnsi="Century Gothic"/>
          <w:color w:val="1F4E79" w:themeColor="accent5" w:themeShade="80"/>
          <w:sz w:val="22"/>
        </w:rPr>
        <w:t xml:space="preserve"> e </w:t>
      </w:r>
      <w:r w:rsidR="002771BE" w:rsidRPr="00114CF8">
        <w:rPr>
          <w:rFonts w:ascii="Century Gothic" w:eastAsia="Times New Roman" w:hAnsi="Century Gothic"/>
          <w:color w:val="1F4E79" w:themeColor="accent5" w:themeShade="80"/>
          <w:sz w:val="22"/>
        </w:rPr>
        <w:t>la trasformazione a tempo pieno del rapporto di lavoro di un dipendente</w:t>
      </w:r>
      <w:r w:rsidR="00416DE3" w:rsidRPr="00114CF8">
        <w:rPr>
          <w:rFonts w:ascii="Century Gothic" w:eastAsia="Times New Roman" w:hAnsi="Century Gothic"/>
          <w:color w:val="1F4E79" w:themeColor="accent5" w:themeShade="80"/>
          <w:sz w:val="22"/>
        </w:rPr>
        <w:t xml:space="preserve"> come deliberato dalla Giunta Comunale n. 87 del 20.10.2023</w:t>
      </w:r>
      <w:r w:rsidRPr="00114CF8">
        <w:rPr>
          <w:rFonts w:ascii="Century Gothic" w:eastAsia="Times New Roman" w:hAnsi="Century Gothic"/>
          <w:color w:val="1F4E79" w:themeColor="accent5" w:themeShade="80"/>
          <w:sz w:val="22"/>
        </w:rPr>
        <w:t>;</w:t>
      </w:r>
    </w:p>
    <w:p w14:paraId="6553837E" w14:textId="77777777" w:rsidR="00594FA5" w:rsidRDefault="00594FA5" w:rsidP="002771BE">
      <w:pPr>
        <w:pStyle w:val="rtf25rtf25Normal"/>
        <w:jc w:val="both"/>
        <w:rPr>
          <w:rFonts w:ascii="Century Gothic" w:eastAsia="Times New Roman" w:hAnsi="Century Gothic"/>
          <w:color w:val="1F4E79" w:themeColor="accent5" w:themeShade="80"/>
          <w:sz w:val="22"/>
        </w:rPr>
      </w:pPr>
    </w:p>
    <w:p w14:paraId="5C74D26E" w14:textId="77777777" w:rsidR="00751F20" w:rsidRDefault="00751F20" w:rsidP="00594FA5">
      <w:pPr>
        <w:pStyle w:val="rtf25rtf25Normal"/>
        <w:rPr>
          <w:rFonts w:ascii="Century Gothic" w:eastAsia="Times New Roman" w:hAnsi="Century Gothic"/>
          <w:color w:val="1F4E79" w:themeColor="accent5" w:themeShade="80"/>
          <w:sz w:val="22"/>
        </w:rPr>
      </w:pPr>
    </w:p>
    <w:p w14:paraId="54DB05A5" w14:textId="77777777" w:rsidR="00751F20" w:rsidRPr="002D0A46" w:rsidRDefault="00751F20" w:rsidP="00594FA5">
      <w:pPr>
        <w:pStyle w:val="rtf25rtf25Normal"/>
        <w:rPr>
          <w:rFonts w:ascii="Century Gothic" w:eastAsia="Times New Roman" w:hAnsi="Century Gothic"/>
          <w:color w:val="1F4E79" w:themeColor="accent5" w:themeShade="80"/>
          <w:sz w:val="22"/>
        </w:rPr>
      </w:pPr>
    </w:p>
    <w:p w14:paraId="4FE85935" w14:textId="77777777" w:rsidR="00594FA5" w:rsidRPr="002D0A46" w:rsidRDefault="00594FA5" w:rsidP="00594FA5">
      <w:pPr>
        <w:pStyle w:val="rtf25rtf25Normal"/>
        <w:rPr>
          <w:rFonts w:ascii="Century Gothic" w:eastAsia="Times New Roman" w:hAnsi="Century Gothic"/>
          <w:color w:val="1F4E79" w:themeColor="accent5" w:themeShade="80"/>
          <w:sz w:val="22"/>
          <w:u w:val="single"/>
        </w:rPr>
      </w:pPr>
      <w:proofErr w:type="gramStart"/>
      <w:r w:rsidRPr="002D0A46">
        <w:rPr>
          <w:rFonts w:ascii="Century Gothic" w:eastAsia="Times New Roman" w:hAnsi="Century Gothic"/>
          <w:color w:val="1F4E79" w:themeColor="accent5" w:themeShade="80"/>
          <w:sz w:val="22"/>
          <w:u w:val="single"/>
        </w:rPr>
        <w:t>PIANO  DI</w:t>
      </w:r>
      <w:proofErr w:type="gramEnd"/>
      <w:r w:rsidRPr="002D0A46">
        <w:rPr>
          <w:rFonts w:ascii="Century Gothic" w:eastAsia="Times New Roman" w:hAnsi="Century Gothic"/>
          <w:color w:val="1F4E79" w:themeColor="accent5" w:themeShade="80"/>
          <w:sz w:val="22"/>
          <w:u w:val="single"/>
        </w:rPr>
        <w:t xml:space="preserve">  AGGIORNAMENTO  E FORMAZIONE DELLE RISORSE UMANE.</w:t>
      </w:r>
    </w:p>
    <w:p w14:paraId="1FB31754" w14:textId="77777777" w:rsidR="00594FA5" w:rsidRPr="002D0A46" w:rsidRDefault="00594FA5" w:rsidP="00594FA5">
      <w:pPr>
        <w:pStyle w:val="rtf25rtf25Normal"/>
        <w:rPr>
          <w:rFonts w:ascii="Century Gothic" w:eastAsia="Times New Roman" w:hAnsi="Century Gothic"/>
          <w:color w:val="1F4E79" w:themeColor="accent5" w:themeShade="80"/>
          <w:sz w:val="22"/>
          <w:u w:val="single"/>
        </w:rPr>
      </w:pPr>
    </w:p>
    <w:p w14:paraId="3492B986" w14:textId="77777777" w:rsidR="00594FA5" w:rsidRPr="002D0A46" w:rsidRDefault="00594FA5" w:rsidP="00594FA5">
      <w:pPr>
        <w:pStyle w:val="rtf25rtf25Normal"/>
        <w:rPr>
          <w:rFonts w:ascii="Century Gothic" w:eastAsia="Times New Roman" w:hAnsi="Century Gothic"/>
          <w:color w:val="1F4E79" w:themeColor="accent5" w:themeShade="80"/>
          <w:sz w:val="22"/>
        </w:rPr>
      </w:pPr>
      <w:r w:rsidRPr="002D0A46">
        <w:rPr>
          <w:rFonts w:ascii="Century Gothic" w:eastAsia="Times New Roman" w:hAnsi="Century Gothic"/>
          <w:color w:val="1F4E79" w:themeColor="accent5" w:themeShade="80"/>
          <w:sz w:val="22"/>
        </w:rPr>
        <w:t>PREMESSO che la formazione del personale è divenuta un’esigenza che riveste tutti i settori produttivi, dall’industria al terziario, dai servizi privati a quelli pubblici e che i continui mutamenti derivanti dalla globalizzazione dei mercati e dalle incalzanti innovazioni tecnologiche, rendono estremamente urgente l’adeguamento delle professionalità espresse all’interno delle organizzazioni private e pubbliche ai rapidi cambiamenti delle esigenze produttive;</w:t>
      </w:r>
    </w:p>
    <w:p w14:paraId="7BE41282" w14:textId="77777777" w:rsidR="00594FA5" w:rsidRPr="002D0A46" w:rsidRDefault="00594FA5" w:rsidP="00594FA5">
      <w:pPr>
        <w:pStyle w:val="rtf25rtf25Normal"/>
        <w:jc w:val="both"/>
        <w:rPr>
          <w:rFonts w:ascii="Century Gothic" w:eastAsia="Times New Roman" w:hAnsi="Century Gothic"/>
          <w:color w:val="1F4E79" w:themeColor="accent5" w:themeShade="80"/>
          <w:sz w:val="22"/>
        </w:rPr>
      </w:pPr>
      <w:r w:rsidRPr="002D0A46">
        <w:rPr>
          <w:rFonts w:ascii="Century Gothic" w:eastAsia="Times New Roman" w:hAnsi="Century Gothic"/>
          <w:color w:val="1F4E79" w:themeColor="accent5" w:themeShade="80"/>
          <w:sz w:val="22"/>
        </w:rPr>
        <w:t>POSTO che l’avvertito bisogno di sviluppare sempre maggiori processi formativi per sostenere lo sviluppo economico è stato tradotto in numerosi interventi legislativi che rappresentano ormai una costante delle politiche del lavoro di questi ultimi tempi, dei quali un’espressione significativa è stata l’introduzione dell’obbligo formativo fino al 18° anno di età di cui all’art. 68 della L. 17.05.1999, n. 144 ed al regolamento di attuazione di cui al D.P.R. 12.07.2000, n. 257;</w:t>
      </w:r>
    </w:p>
    <w:p w14:paraId="77A6F458" w14:textId="77777777" w:rsidR="00594FA5" w:rsidRPr="002D0A46" w:rsidRDefault="00594FA5" w:rsidP="00594FA5">
      <w:pPr>
        <w:pStyle w:val="rtf25rtf25Normal"/>
        <w:jc w:val="both"/>
        <w:rPr>
          <w:rFonts w:ascii="Century Gothic" w:eastAsia="Times New Roman" w:hAnsi="Century Gothic"/>
          <w:color w:val="1F4E79" w:themeColor="accent5" w:themeShade="80"/>
          <w:sz w:val="22"/>
        </w:rPr>
      </w:pPr>
      <w:r w:rsidRPr="002D0A46">
        <w:rPr>
          <w:rFonts w:ascii="Century Gothic" w:eastAsia="Times New Roman" w:hAnsi="Century Gothic"/>
          <w:color w:val="1F4E79" w:themeColor="accent5" w:themeShade="80"/>
          <w:sz w:val="22"/>
        </w:rPr>
        <w:t>CONSIDERATO che i bisogni formativi del settore pubblico sono connessi soprattutto al sostegno del processo di modernizzazione della Pubblica Amministrazione e del decentramento di compiti e funzioni, in quanto la riforma amministrativa in atto, la semplificazione dei procedimenti e l’innesto nel settore pubblico di strumenti gestionali propri del settore privato, creano le premesse per migliorare i servizi di efficienza e per assicurare alle amministrazioni pubbliche, statali e locali, un ruolo di promozione dello sviluppo e dell’occupazione;</w:t>
      </w:r>
    </w:p>
    <w:p w14:paraId="5AF8BC31" w14:textId="77777777" w:rsidR="00594FA5" w:rsidRPr="002D0A46" w:rsidRDefault="00594FA5" w:rsidP="00594FA5">
      <w:pPr>
        <w:pStyle w:val="rtf25rtf25Normal"/>
        <w:jc w:val="both"/>
        <w:rPr>
          <w:rFonts w:ascii="Century Gothic" w:eastAsia="Times New Roman" w:hAnsi="Century Gothic"/>
          <w:color w:val="1F4E79" w:themeColor="accent5" w:themeShade="80"/>
          <w:sz w:val="22"/>
        </w:rPr>
      </w:pPr>
      <w:r w:rsidRPr="002D0A46">
        <w:rPr>
          <w:rFonts w:ascii="Century Gothic" w:eastAsia="Times New Roman" w:hAnsi="Century Gothic"/>
          <w:color w:val="1F4E79" w:themeColor="accent5" w:themeShade="80"/>
          <w:sz w:val="22"/>
        </w:rPr>
        <w:t>CONSIDERATO poi il C.C.N.L. dell’01.04.1999, il quale non ha mancato di dare adeguato risalto, all’art. 23, al problema della formazione del personale affermando obiettivi programmatici coerenti con le linee di indirizzo del Patto Sociale;</w:t>
      </w:r>
    </w:p>
    <w:p w14:paraId="1358971E" w14:textId="77777777" w:rsidR="00594FA5" w:rsidRPr="002D0A46" w:rsidRDefault="00594FA5" w:rsidP="00594FA5">
      <w:pPr>
        <w:pStyle w:val="rtf25rtf25Normal"/>
        <w:jc w:val="both"/>
        <w:rPr>
          <w:rFonts w:ascii="Century Gothic" w:eastAsia="Times New Roman" w:hAnsi="Century Gothic"/>
          <w:color w:val="1F4E79" w:themeColor="accent5" w:themeShade="80"/>
          <w:sz w:val="22"/>
        </w:rPr>
      </w:pPr>
      <w:r w:rsidRPr="002D0A46">
        <w:rPr>
          <w:rFonts w:ascii="Century Gothic" w:eastAsia="Times New Roman" w:hAnsi="Century Gothic"/>
          <w:color w:val="1F4E79" w:themeColor="accent5" w:themeShade="80"/>
          <w:sz w:val="22"/>
        </w:rPr>
        <w:t>VISTA altresì la L. 08.03.2000, n. 53 la quale, all’art. 6, afferma il diritto dei lavoratori a proseguire i percorsi di formazione per accrescere conoscenze e competenze professionali fruendo dell’offerta formativa pubblica secondo piani formativi aziendali o territoriali concordati fra le parti sociali;</w:t>
      </w:r>
    </w:p>
    <w:p w14:paraId="48AA2247" w14:textId="77777777" w:rsidR="00594FA5" w:rsidRPr="002D0A46" w:rsidRDefault="00594FA5" w:rsidP="00594FA5">
      <w:pPr>
        <w:pStyle w:val="rtf25rtf25Normal"/>
        <w:jc w:val="both"/>
        <w:rPr>
          <w:rFonts w:ascii="Century Gothic" w:eastAsia="Times New Roman" w:hAnsi="Century Gothic"/>
          <w:color w:val="1F4E79" w:themeColor="accent5" w:themeShade="80"/>
          <w:sz w:val="22"/>
        </w:rPr>
      </w:pPr>
      <w:r w:rsidRPr="002D0A46">
        <w:rPr>
          <w:rFonts w:ascii="Century Gothic" w:eastAsia="Times New Roman" w:hAnsi="Century Gothic"/>
          <w:color w:val="1F4E79" w:themeColor="accent5" w:themeShade="80"/>
          <w:sz w:val="22"/>
        </w:rPr>
        <w:t xml:space="preserve">VERIFICATO che l’art. 7 bis del </w:t>
      </w:r>
      <w:proofErr w:type="spellStart"/>
      <w:r w:rsidRPr="002D0A46">
        <w:rPr>
          <w:rFonts w:ascii="Century Gothic" w:eastAsia="Times New Roman" w:hAnsi="Century Gothic"/>
          <w:color w:val="1F4E79" w:themeColor="accent5" w:themeShade="80"/>
          <w:sz w:val="22"/>
        </w:rPr>
        <w:t>D.Lgs.</w:t>
      </w:r>
      <w:proofErr w:type="spellEnd"/>
      <w:r w:rsidRPr="002D0A46">
        <w:rPr>
          <w:rFonts w:ascii="Century Gothic" w:eastAsia="Times New Roman" w:hAnsi="Century Gothic"/>
          <w:color w:val="1F4E79" w:themeColor="accent5" w:themeShade="80"/>
          <w:sz w:val="22"/>
        </w:rPr>
        <w:t xml:space="preserve"> 165/2000, al comma 2, sancisce espressamente: "Le amministrazioni dello Stato, anche ad ordinamento autonomo, nonché gli enti pubblici non economici, predispongono entro il 30 gennaio di ogni anno il piano di formazione del personale e lo trasmettono, a fini informativi, alla Presidenza del Consiglio dei Ministri – Dipartimento della funzione pubblica e al Ministero dell’Economia e delle </w:t>
      </w:r>
      <w:proofErr w:type="gramStart"/>
      <w:r w:rsidRPr="002D0A46">
        <w:rPr>
          <w:rFonts w:ascii="Century Gothic" w:eastAsia="Times New Roman" w:hAnsi="Century Gothic"/>
          <w:color w:val="1F4E79" w:themeColor="accent5" w:themeShade="80"/>
          <w:sz w:val="22"/>
        </w:rPr>
        <w:t>Finanze[</w:t>
      </w:r>
      <w:proofErr w:type="gramEnd"/>
      <w:r w:rsidRPr="002D0A46">
        <w:rPr>
          <w:rFonts w:ascii="Century Gothic" w:eastAsia="Times New Roman" w:hAnsi="Century Gothic"/>
          <w:color w:val="1F4E79" w:themeColor="accent5" w:themeShade="80"/>
          <w:sz w:val="22"/>
        </w:rPr>
        <w:t>…]";</w:t>
      </w:r>
    </w:p>
    <w:p w14:paraId="41F1E977" w14:textId="0AEB9950" w:rsidR="00594FA5" w:rsidRPr="002D0A46" w:rsidRDefault="00594FA5" w:rsidP="00834FE6">
      <w:pPr>
        <w:pStyle w:val="rtf25rtf25Normal"/>
        <w:jc w:val="both"/>
        <w:rPr>
          <w:rFonts w:ascii="Century Gothic" w:eastAsia="Times New Roman" w:hAnsi="Century Gothic"/>
          <w:color w:val="1F4E79" w:themeColor="accent5" w:themeShade="80"/>
          <w:sz w:val="22"/>
        </w:rPr>
      </w:pPr>
      <w:r w:rsidRPr="002D0A46">
        <w:rPr>
          <w:rFonts w:ascii="Century Gothic" w:eastAsia="Times New Roman" w:hAnsi="Century Gothic"/>
          <w:color w:val="1F4E79" w:themeColor="accent5" w:themeShade="80"/>
          <w:sz w:val="22"/>
        </w:rPr>
        <w:t xml:space="preserve">RICHIAMATA, inoltre la normativa in materia di prevenzione della corruzione e sulla trasparenza amministrativa, in base alle quali è stato redatto il Piano Triennale anticorruzione e </w:t>
      </w:r>
      <w:r w:rsidRPr="001176CD">
        <w:rPr>
          <w:rFonts w:ascii="Century Gothic" w:eastAsia="Times New Roman" w:hAnsi="Century Gothic"/>
          <w:color w:val="1F4E79" w:themeColor="accent5" w:themeShade="80"/>
          <w:sz w:val="22"/>
        </w:rPr>
        <w:t>trasparenza del Comune il cui ultimo aggiornamento è stato approvato con delibera n. 55 del 26.06.2023, confermando le misure trasversali e specifiche previste nel triennio 2022-</w:t>
      </w:r>
      <w:r w:rsidRPr="00114CF8">
        <w:rPr>
          <w:rFonts w:ascii="Century Gothic" w:eastAsia="Times New Roman" w:hAnsi="Century Gothic"/>
          <w:color w:val="1F4E79" w:themeColor="accent5" w:themeShade="80"/>
          <w:sz w:val="22"/>
        </w:rPr>
        <w:t>2024</w:t>
      </w:r>
      <w:r w:rsidR="00834FE6" w:rsidRPr="00114CF8">
        <w:rPr>
          <w:rFonts w:ascii="Century Gothic" w:eastAsia="Times New Roman" w:hAnsi="Century Gothic"/>
          <w:color w:val="1F4E79" w:themeColor="accent5" w:themeShade="80"/>
          <w:sz w:val="22"/>
        </w:rPr>
        <w:t xml:space="preserve"> ed alla delibera Giunta Comunale n.108 del 13.11.2023 di approvazione del PIAO;</w:t>
      </w:r>
    </w:p>
    <w:p w14:paraId="789654BE" w14:textId="77777777" w:rsidR="00594FA5" w:rsidRPr="002D0A46" w:rsidRDefault="00594FA5" w:rsidP="00594FA5">
      <w:pPr>
        <w:pStyle w:val="rtf25rtf25Normal"/>
        <w:jc w:val="both"/>
        <w:rPr>
          <w:rFonts w:ascii="Century Gothic" w:eastAsia="Times New Roman" w:hAnsi="Century Gothic"/>
          <w:color w:val="1F4E79" w:themeColor="accent5" w:themeShade="80"/>
          <w:sz w:val="22"/>
        </w:rPr>
      </w:pPr>
      <w:r w:rsidRPr="002D0A46">
        <w:rPr>
          <w:rFonts w:ascii="Century Gothic" w:eastAsia="Times New Roman" w:hAnsi="Century Gothic"/>
          <w:color w:val="1F4E79" w:themeColor="accent5" w:themeShade="80"/>
          <w:sz w:val="22"/>
        </w:rPr>
        <w:t xml:space="preserve">VISTO l’art. 5 del Piano che prevede la formazione obbligatoria del personale sulla materia; </w:t>
      </w:r>
    </w:p>
    <w:p w14:paraId="3A3DE70C" w14:textId="77777777" w:rsidR="00594FA5" w:rsidRPr="002D0A46" w:rsidRDefault="00594FA5" w:rsidP="00594FA5">
      <w:pPr>
        <w:pStyle w:val="rtf25rtf25Normal"/>
        <w:jc w:val="both"/>
        <w:rPr>
          <w:rFonts w:ascii="Century Gothic" w:eastAsia="Times New Roman" w:hAnsi="Century Gothic"/>
          <w:color w:val="1F4E79" w:themeColor="accent5" w:themeShade="80"/>
          <w:sz w:val="22"/>
        </w:rPr>
      </w:pPr>
      <w:r w:rsidRPr="002D0A46">
        <w:rPr>
          <w:rFonts w:ascii="Century Gothic" w:eastAsia="Times New Roman" w:hAnsi="Century Gothic"/>
          <w:color w:val="1F4E79" w:themeColor="accent5" w:themeShade="80"/>
          <w:sz w:val="22"/>
        </w:rPr>
        <w:t xml:space="preserve">Si </w:t>
      </w:r>
      <w:proofErr w:type="spellStart"/>
      <w:r w:rsidRPr="002D0A46">
        <w:rPr>
          <w:rFonts w:ascii="Century Gothic" w:eastAsia="Times New Roman" w:hAnsi="Century Gothic"/>
          <w:color w:val="1F4E79" w:themeColor="accent5" w:themeShade="80"/>
          <w:sz w:val="22"/>
        </w:rPr>
        <w:t>da</w:t>
      </w:r>
      <w:proofErr w:type="spellEnd"/>
      <w:r w:rsidRPr="002D0A46">
        <w:rPr>
          <w:rFonts w:ascii="Century Gothic" w:eastAsia="Times New Roman" w:hAnsi="Century Gothic"/>
          <w:color w:val="1F4E79" w:themeColor="accent5" w:themeShade="80"/>
          <w:sz w:val="22"/>
        </w:rPr>
        <w:t xml:space="preserve"> atto che le problematiche connesse alla formazione delle risorse umane all’interno di una Pubblica Amministrazione, di grande attualità, rivestono rilevante importanza e hanno l’obiettivo di potenziare l’aggiornamento dei dipendenti, garantendo ai medesimi la partecipazione continuativa, durante l’arco della loro vita professionale, a corsi, incontri e seminari dai quali poter trarre uno scambio reciproco con altre realtà nonché un arricchimento e un aggiornamento nei settori di loro competenza;</w:t>
      </w:r>
    </w:p>
    <w:p w14:paraId="73D59218" w14:textId="77777777" w:rsidR="00594FA5" w:rsidRPr="002D0A46" w:rsidRDefault="00594FA5" w:rsidP="00594FA5">
      <w:pPr>
        <w:pStyle w:val="rtf25rtf25Normal"/>
        <w:jc w:val="both"/>
        <w:rPr>
          <w:rFonts w:ascii="Century Gothic" w:eastAsia="Times New Roman" w:hAnsi="Century Gothic"/>
          <w:color w:val="1F4E79" w:themeColor="accent5" w:themeShade="80"/>
          <w:sz w:val="22"/>
        </w:rPr>
      </w:pPr>
      <w:r w:rsidRPr="00BA0E65">
        <w:rPr>
          <w:rFonts w:ascii="Century Gothic" w:eastAsia="Times New Roman" w:hAnsi="Century Gothic"/>
          <w:color w:val="1F4E79" w:themeColor="accent5" w:themeShade="80"/>
          <w:sz w:val="22"/>
        </w:rPr>
        <w:t>Si consente, pertanto, nell’ambito del piano di aggiornamento e di formazione delle risorse umane per l’anno 2024, ai responsabili degli Uffici e</w:t>
      </w:r>
      <w:r w:rsidRPr="002D0A46">
        <w:rPr>
          <w:rFonts w:ascii="Century Gothic" w:eastAsia="Times New Roman" w:hAnsi="Century Gothic"/>
          <w:color w:val="1F4E79" w:themeColor="accent5" w:themeShade="80"/>
          <w:sz w:val="22"/>
        </w:rPr>
        <w:t xml:space="preserve"> </w:t>
      </w:r>
      <w:r w:rsidRPr="002D0A46">
        <w:rPr>
          <w:rFonts w:ascii="Century Gothic" w:eastAsia="Times New Roman" w:hAnsi="Century Gothic"/>
          <w:color w:val="1F4E79" w:themeColor="accent5" w:themeShade="80"/>
          <w:sz w:val="22"/>
        </w:rPr>
        <w:lastRenderedPageBreak/>
        <w:t>Servizi, di fruire in via prioritaria dei corsi gratuiti organizzati della Lega dei Comuni e, solo successivamente e nei limiti degli stanziamenti di bilancio, dall’IREF e da altri enti ed organismi qualificati;</w:t>
      </w:r>
    </w:p>
    <w:p w14:paraId="6352A1A5" w14:textId="77777777" w:rsidR="00594FA5" w:rsidRPr="002D0A46" w:rsidRDefault="00594FA5" w:rsidP="00594FA5">
      <w:pPr>
        <w:pStyle w:val="rtf25rtf25Normal"/>
        <w:jc w:val="both"/>
        <w:rPr>
          <w:rFonts w:ascii="Century Gothic" w:eastAsia="Times New Roman" w:hAnsi="Century Gothic"/>
          <w:color w:val="1F4E79" w:themeColor="accent5" w:themeShade="80"/>
          <w:sz w:val="22"/>
        </w:rPr>
      </w:pPr>
    </w:p>
    <w:p w14:paraId="2B6B6BC6" w14:textId="77777777" w:rsidR="00594FA5" w:rsidRPr="002D0A46" w:rsidRDefault="00594FA5" w:rsidP="00594FA5">
      <w:pPr>
        <w:pStyle w:val="rtf25rtf25Normal"/>
        <w:jc w:val="both"/>
        <w:rPr>
          <w:rFonts w:ascii="Century Gothic" w:eastAsia="Times New Roman" w:hAnsi="Century Gothic"/>
          <w:color w:val="1F4E79" w:themeColor="accent5" w:themeShade="80"/>
          <w:sz w:val="22"/>
        </w:rPr>
      </w:pPr>
    </w:p>
    <w:p w14:paraId="53124AB1" w14:textId="77777777" w:rsidR="00594FA5" w:rsidRPr="002D0A46" w:rsidRDefault="00594FA5" w:rsidP="00594FA5">
      <w:pPr>
        <w:pStyle w:val="rtf25rtf25Normal"/>
        <w:jc w:val="both"/>
        <w:rPr>
          <w:rFonts w:ascii="Century Gothic" w:eastAsia="Times New Roman" w:hAnsi="Century Gothic"/>
          <w:color w:val="1F4E79" w:themeColor="accent5" w:themeShade="80"/>
          <w:sz w:val="22"/>
        </w:rPr>
      </w:pPr>
      <w:r w:rsidRPr="002D0A46">
        <w:rPr>
          <w:rFonts w:ascii="Century Gothic" w:eastAsia="Times New Roman" w:hAnsi="Century Gothic"/>
          <w:color w:val="1F4E79" w:themeColor="accent5" w:themeShade="80"/>
          <w:sz w:val="22"/>
        </w:rPr>
        <w:t>Si dispone che per la formazione obbligatoria in materia di anticorruzione e trasparenza si faccia riferimento a quanto stabilito nel Piano Triennale Anticorruzione e Trasparenza così come ogni anno aggiornato;</w:t>
      </w:r>
    </w:p>
    <w:p w14:paraId="7FC8583D" w14:textId="77777777" w:rsidR="00594FA5" w:rsidRPr="002D0A46" w:rsidRDefault="00594FA5" w:rsidP="00594FA5">
      <w:pPr>
        <w:pStyle w:val="rtf25rtf25Normal"/>
        <w:jc w:val="both"/>
        <w:rPr>
          <w:rFonts w:ascii="Century Gothic" w:eastAsia="Times New Roman" w:hAnsi="Century Gothic"/>
          <w:color w:val="1F4E79" w:themeColor="accent5" w:themeShade="80"/>
          <w:sz w:val="22"/>
        </w:rPr>
      </w:pPr>
      <w:r w:rsidRPr="002D0A46">
        <w:rPr>
          <w:rFonts w:ascii="Century Gothic" w:eastAsia="Times New Roman" w:hAnsi="Century Gothic"/>
          <w:color w:val="1F4E79" w:themeColor="accent5" w:themeShade="80"/>
          <w:sz w:val="22"/>
        </w:rPr>
        <w:t xml:space="preserve">Si </w:t>
      </w:r>
      <w:proofErr w:type="spellStart"/>
      <w:r w:rsidRPr="002D0A46">
        <w:rPr>
          <w:rFonts w:ascii="Century Gothic" w:eastAsia="Times New Roman" w:hAnsi="Century Gothic"/>
          <w:color w:val="1F4E79" w:themeColor="accent5" w:themeShade="80"/>
          <w:sz w:val="22"/>
        </w:rPr>
        <w:t>da</w:t>
      </w:r>
      <w:proofErr w:type="spellEnd"/>
      <w:r w:rsidRPr="002D0A46">
        <w:rPr>
          <w:rFonts w:ascii="Century Gothic" w:eastAsia="Times New Roman" w:hAnsi="Century Gothic"/>
          <w:color w:val="1F4E79" w:themeColor="accent5" w:themeShade="80"/>
          <w:sz w:val="22"/>
        </w:rPr>
        <w:t xml:space="preserve"> atto che i titolari di posizione organizzativa saranno autorizzati a partecipare ai corsi dal Segretario Comunale, mentre i dipendenti non titolari di posizione organizzativa saranno autorizzati dal proprio responsabile; </w:t>
      </w:r>
    </w:p>
    <w:p w14:paraId="43EE2A99" w14:textId="08BA2F4B" w:rsidR="00594FA5" w:rsidRPr="002D0A46" w:rsidRDefault="00594FA5" w:rsidP="00594FA5">
      <w:pPr>
        <w:pStyle w:val="rtf25rtf25Normal"/>
        <w:jc w:val="both"/>
        <w:rPr>
          <w:rFonts w:ascii="Century Gothic" w:eastAsia="Times New Roman" w:hAnsi="Century Gothic"/>
          <w:color w:val="1F4E79" w:themeColor="accent5" w:themeShade="80"/>
          <w:sz w:val="22"/>
        </w:rPr>
      </w:pPr>
      <w:r w:rsidRPr="00114CF8">
        <w:rPr>
          <w:rFonts w:ascii="Century Gothic" w:eastAsia="Times New Roman" w:hAnsi="Century Gothic"/>
          <w:color w:val="1F4E79" w:themeColor="accent5" w:themeShade="80"/>
          <w:sz w:val="22"/>
        </w:rPr>
        <w:t xml:space="preserve">Si </w:t>
      </w:r>
      <w:proofErr w:type="spellStart"/>
      <w:r w:rsidRPr="00114CF8">
        <w:rPr>
          <w:rFonts w:ascii="Century Gothic" w:eastAsia="Times New Roman" w:hAnsi="Century Gothic"/>
          <w:color w:val="1F4E79" w:themeColor="accent5" w:themeShade="80"/>
          <w:sz w:val="22"/>
        </w:rPr>
        <w:t>da</w:t>
      </w:r>
      <w:proofErr w:type="spellEnd"/>
      <w:r w:rsidRPr="00114CF8">
        <w:rPr>
          <w:rFonts w:ascii="Century Gothic" w:eastAsia="Times New Roman" w:hAnsi="Century Gothic"/>
          <w:color w:val="1F4E79" w:themeColor="accent5" w:themeShade="80"/>
          <w:sz w:val="22"/>
        </w:rPr>
        <w:t xml:space="preserve"> atto che tutti i relativi impegni di spesa saranno assunti di volta in volta dal Segretario Comunale nell’ambito del PEG che sarà redatto ed approvato dopo l’intervenuta approvazione del Bilancio di Previsione 202</w:t>
      </w:r>
      <w:r w:rsidR="00834FE6" w:rsidRPr="00114CF8">
        <w:rPr>
          <w:rFonts w:ascii="Century Gothic" w:eastAsia="Times New Roman" w:hAnsi="Century Gothic"/>
          <w:color w:val="1F4E79" w:themeColor="accent5" w:themeShade="80"/>
          <w:sz w:val="22"/>
        </w:rPr>
        <w:t>4</w:t>
      </w:r>
      <w:r w:rsidRPr="00114CF8">
        <w:rPr>
          <w:rFonts w:ascii="Century Gothic" w:eastAsia="Times New Roman" w:hAnsi="Century Gothic"/>
          <w:color w:val="1F4E79" w:themeColor="accent5" w:themeShade="80"/>
          <w:sz w:val="22"/>
        </w:rPr>
        <w:t>-202</w:t>
      </w:r>
      <w:r w:rsidR="00834FE6" w:rsidRPr="00114CF8">
        <w:rPr>
          <w:rFonts w:ascii="Century Gothic" w:eastAsia="Times New Roman" w:hAnsi="Century Gothic"/>
          <w:color w:val="1F4E79" w:themeColor="accent5" w:themeShade="80"/>
          <w:sz w:val="22"/>
        </w:rPr>
        <w:t>6</w:t>
      </w:r>
      <w:r w:rsidRPr="00114CF8">
        <w:rPr>
          <w:rFonts w:ascii="Century Gothic" w:eastAsia="Times New Roman" w:hAnsi="Century Gothic"/>
          <w:color w:val="1F4E79" w:themeColor="accent5" w:themeShade="80"/>
          <w:sz w:val="22"/>
        </w:rPr>
        <w:t>.</w:t>
      </w:r>
    </w:p>
    <w:p w14:paraId="22E514F6" w14:textId="77777777" w:rsidR="00594FA5" w:rsidRPr="002D0A46" w:rsidRDefault="00594FA5" w:rsidP="00594FA5">
      <w:pPr>
        <w:pStyle w:val="rtf25rtf25Normal"/>
        <w:rPr>
          <w:rFonts w:ascii="Garamond" w:eastAsia="Times New Roman" w:hAnsi="Garamond"/>
          <w:color w:val="1F4E79" w:themeColor="accent5" w:themeShade="80"/>
          <w:sz w:val="22"/>
        </w:rPr>
      </w:pPr>
    </w:p>
    <w:p w14:paraId="3F3D3D95" w14:textId="77777777" w:rsidR="00594FA5" w:rsidRPr="002D0A46" w:rsidRDefault="00594FA5" w:rsidP="00594FA5">
      <w:pPr>
        <w:pStyle w:val="rtf25rtf25Normal"/>
        <w:rPr>
          <w:rFonts w:ascii="Garamond" w:eastAsia="Times New Roman" w:hAnsi="Garamond"/>
          <w:color w:val="1F4E79" w:themeColor="accent5" w:themeShade="80"/>
          <w:sz w:val="22"/>
        </w:rPr>
      </w:pPr>
    </w:p>
    <w:p w14:paraId="2B704B95" w14:textId="77777777" w:rsidR="00594FA5" w:rsidRPr="002D0A46" w:rsidRDefault="00594FA5" w:rsidP="00594FA5">
      <w:pPr>
        <w:pStyle w:val="rtf25rtf25Normal"/>
        <w:rPr>
          <w:rFonts w:ascii="Century Gothic" w:eastAsia="Times New Roman" w:hAnsi="Century Gothic"/>
          <w:b/>
          <w:i/>
          <w:color w:val="1F4E79" w:themeColor="accent5" w:themeShade="80"/>
          <w:sz w:val="22"/>
          <w:u w:val="single"/>
        </w:rPr>
      </w:pPr>
      <w:r w:rsidRPr="002D0A46">
        <w:rPr>
          <w:rFonts w:ascii="Century Gothic" w:eastAsia="Times New Roman" w:hAnsi="Century Gothic"/>
          <w:b/>
          <w:i/>
          <w:color w:val="1F4E79" w:themeColor="accent5" w:themeShade="80"/>
          <w:sz w:val="22"/>
          <w:u w:val="single"/>
        </w:rPr>
        <w:t>PIANO TRIENNALE DELLE AZIONI POSITIVE 202</w:t>
      </w:r>
      <w:r>
        <w:rPr>
          <w:rFonts w:ascii="Century Gothic" w:eastAsia="Times New Roman" w:hAnsi="Century Gothic"/>
          <w:b/>
          <w:i/>
          <w:color w:val="1F4E79" w:themeColor="accent5" w:themeShade="80"/>
          <w:sz w:val="22"/>
          <w:u w:val="single"/>
        </w:rPr>
        <w:t>4</w:t>
      </w:r>
      <w:r w:rsidRPr="002D0A46">
        <w:rPr>
          <w:rFonts w:ascii="Century Gothic" w:eastAsia="Times New Roman" w:hAnsi="Century Gothic"/>
          <w:b/>
          <w:i/>
          <w:color w:val="1F4E79" w:themeColor="accent5" w:themeShade="80"/>
          <w:sz w:val="22"/>
          <w:u w:val="single"/>
        </w:rPr>
        <w:t>/20</w:t>
      </w:r>
      <w:r>
        <w:rPr>
          <w:rFonts w:ascii="Century Gothic" w:eastAsia="Times New Roman" w:hAnsi="Century Gothic"/>
          <w:b/>
          <w:i/>
          <w:color w:val="1F4E79" w:themeColor="accent5" w:themeShade="80"/>
          <w:sz w:val="22"/>
          <w:u w:val="single"/>
        </w:rPr>
        <w:t>26</w:t>
      </w:r>
    </w:p>
    <w:p w14:paraId="0E104D6D" w14:textId="77777777" w:rsidR="00594FA5" w:rsidRPr="002D0A46" w:rsidRDefault="00594FA5" w:rsidP="00594FA5">
      <w:pPr>
        <w:pStyle w:val="rtf25rtf25Normal"/>
        <w:rPr>
          <w:rFonts w:ascii="Century Gothic" w:eastAsia="Times New Roman" w:hAnsi="Century Gothic"/>
          <w:b/>
          <w:i/>
          <w:color w:val="1F4E79" w:themeColor="accent5" w:themeShade="80"/>
          <w:sz w:val="22"/>
          <w:u w:val="single"/>
        </w:rPr>
      </w:pPr>
    </w:p>
    <w:p w14:paraId="22770E37" w14:textId="242CCE79" w:rsidR="00594FA5" w:rsidRPr="002D0A46" w:rsidRDefault="00594FA5" w:rsidP="00594FA5">
      <w:pPr>
        <w:pStyle w:val="rtf25rtf25Normal"/>
        <w:rPr>
          <w:rFonts w:ascii="Century Gothic" w:eastAsia="Times New Roman" w:hAnsi="Century Gothic"/>
          <w:color w:val="1F4E79" w:themeColor="accent5" w:themeShade="80"/>
          <w:sz w:val="22"/>
        </w:rPr>
      </w:pPr>
      <w:r w:rsidRPr="00114CF8">
        <w:rPr>
          <w:rFonts w:ascii="Century Gothic" w:eastAsia="Times New Roman" w:hAnsi="Century Gothic"/>
          <w:color w:val="1F4E79" w:themeColor="accent5" w:themeShade="80"/>
          <w:sz w:val="22"/>
        </w:rPr>
        <w:t xml:space="preserve">Si rimanda alla deliberazione Giunta Comunale di approvazione del PIAO </w:t>
      </w:r>
      <w:r w:rsidR="00834FE6" w:rsidRPr="00114CF8">
        <w:rPr>
          <w:rFonts w:ascii="Century Gothic" w:eastAsia="Times New Roman" w:hAnsi="Century Gothic"/>
          <w:color w:val="1F4E79" w:themeColor="accent5" w:themeShade="80"/>
          <w:sz w:val="22"/>
        </w:rPr>
        <w:t>adottata con delibera Giunta comunale n. 108 del 13.11.2023.</w:t>
      </w:r>
      <w:r w:rsidR="00331D8E" w:rsidRPr="00114CF8">
        <w:rPr>
          <w:rFonts w:ascii="Century Gothic" w:eastAsia="Times New Roman" w:hAnsi="Century Gothic"/>
          <w:color w:val="1F4E79" w:themeColor="accent5" w:themeShade="80"/>
          <w:sz w:val="22"/>
        </w:rPr>
        <w:t xml:space="preserve"> </w:t>
      </w:r>
    </w:p>
    <w:p w14:paraId="4C690F9F" w14:textId="77777777" w:rsidR="00594FA5" w:rsidRPr="002D0A46" w:rsidRDefault="00594FA5" w:rsidP="00594FA5">
      <w:pPr>
        <w:pStyle w:val="rtf25rtf25Normal"/>
        <w:rPr>
          <w:rFonts w:ascii="Century Gothic" w:eastAsia="Times New Roman" w:hAnsi="Century Gothic"/>
          <w:color w:val="1F4E79" w:themeColor="accent5" w:themeShade="80"/>
          <w:sz w:val="22"/>
        </w:rPr>
      </w:pPr>
    </w:p>
    <w:p w14:paraId="75893714" w14:textId="77777777" w:rsidR="00594FA5" w:rsidRPr="002D0A46" w:rsidRDefault="00594FA5" w:rsidP="00594FA5">
      <w:pPr>
        <w:pStyle w:val="rtf25rtf26Normal"/>
        <w:rPr>
          <w:rFonts w:ascii="Garamond" w:eastAsia="Times New Roman" w:hAnsi="Garamond" w:cs="Arial"/>
          <w:color w:val="1F4E79" w:themeColor="accent5" w:themeShade="80"/>
          <w:sz w:val="20"/>
        </w:rPr>
      </w:pPr>
    </w:p>
    <w:p w14:paraId="2C12DED2" w14:textId="77777777" w:rsidR="00594FA5" w:rsidRPr="002D0A46" w:rsidRDefault="00594FA5" w:rsidP="00594FA5">
      <w:pPr>
        <w:pStyle w:val="rtf25rtf26Normal"/>
        <w:rPr>
          <w:rFonts w:ascii="Garamond" w:eastAsia="Times New Roman" w:hAnsi="Garamond" w:cs="Arial"/>
          <w:color w:val="1F4E79" w:themeColor="accent5" w:themeShade="80"/>
          <w:sz w:val="20"/>
        </w:rPr>
      </w:pPr>
    </w:p>
    <w:p w14:paraId="6AFAEF22" w14:textId="77777777" w:rsidR="00594FA5" w:rsidRPr="00500146" w:rsidRDefault="00594FA5" w:rsidP="00594FA5">
      <w:pPr>
        <w:pStyle w:val="rtf25rtf26Normal"/>
        <w:rPr>
          <w:rFonts w:ascii="Garamond" w:eastAsia="Times New Roman" w:hAnsi="Garamond" w:cs="Arial"/>
          <w:color w:val="00B050"/>
          <w:sz w:val="20"/>
        </w:rPr>
      </w:pPr>
    </w:p>
    <w:p w14:paraId="37B4EB2E" w14:textId="77777777" w:rsidR="00594FA5" w:rsidRPr="00500146" w:rsidRDefault="00594FA5" w:rsidP="00594FA5">
      <w:pPr>
        <w:pStyle w:val="rtf25rtf26Normal"/>
        <w:rPr>
          <w:rFonts w:ascii="Garamond" w:eastAsia="Times New Roman" w:hAnsi="Garamond" w:cs="Arial"/>
          <w:color w:val="00B050"/>
          <w:sz w:val="20"/>
        </w:rPr>
      </w:pPr>
    </w:p>
    <w:p w14:paraId="2836EB23" w14:textId="77777777" w:rsidR="004A5171" w:rsidRPr="00500146" w:rsidRDefault="004A5171">
      <w:pPr>
        <w:pStyle w:val="rtf25rtf26Normal"/>
        <w:rPr>
          <w:rFonts w:ascii="Garamond" w:eastAsia="Times New Roman" w:hAnsi="Garamond" w:cs="Arial"/>
          <w:color w:val="00B050"/>
          <w:sz w:val="20"/>
        </w:rPr>
      </w:pPr>
    </w:p>
    <w:p w14:paraId="5DE760ED" w14:textId="77777777" w:rsidR="004A5171" w:rsidRPr="00500146" w:rsidRDefault="004A5171">
      <w:pPr>
        <w:pStyle w:val="rtf25rtf26Normal"/>
        <w:rPr>
          <w:rFonts w:ascii="Garamond" w:eastAsia="Times New Roman" w:hAnsi="Garamond" w:cs="Arial"/>
          <w:color w:val="00B050"/>
          <w:sz w:val="20"/>
        </w:rPr>
      </w:pPr>
    </w:p>
    <w:p w14:paraId="107E3B51" w14:textId="77777777" w:rsidR="004A5171" w:rsidRPr="00500146" w:rsidRDefault="004A5171">
      <w:pPr>
        <w:pStyle w:val="rtf25rtf26Normal"/>
        <w:rPr>
          <w:rFonts w:ascii="Garamond" w:eastAsia="Times New Roman" w:hAnsi="Garamond" w:cs="Arial"/>
          <w:color w:val="00B050"/>
          <w:sz w:val="20"/>
        </w:rPr>
      </w:pPr>
    </w:p>
    <w:p w14:paraId="55B65662" w14:textId="77777777" w:rsidR="004A5171" w:rsidRPr="00500146" w:rsidRDefault="004A5171">
      <w:pPr>
        <w:pStyle w:val="rtf25rtf26Normal"/>
        <w:rPr>
          <w:rFonts w:ascii="Garamond" w:eastAsia="Times New Roman" w:hAnsi="Garamond" w:cs="Arial"/>
          <w:color w:val="00B050"/>
          <w:sz w:val="20"/>
        </w:rPr>
      </w:pPr>
    </w:p>
    <w:p w14:paraId="4F1CE423" w14:textId="77777777" w:rsidR="004A5171" w:rsidRPr="00500146" w:rsidRDefault="004A5171">
      <w:pPr>
        <w:pStyle w:val="rtf25rtf26Normal"/>
        <w:rPr>
          <w:rFonts w:ascii="Garamond" w:eastAsia="Times New Roman" w:hAnsi="Garamond" w:cs="Arial"/>
          <w:color w:val="00B050"/>
          <w:sz w:val="20"/>
        </w:rPr>
      </w:pPr>
    </w:p>
    <w:p w14:paraId="2268FA31" w14:textId="77777777" w:rsidR="004A5171" w:rsidRPr="00500146" w:rsidRDefault="004A5171">
      <w:pPr>
        <w:pStyle w:val="rtf25rtf26Normal"/>
        <w:rPr>
          <w:rFonts w:ascii="Garamond" w:eastAsia="Times New Roman" w:hAnsi="Garamond" w:cs="Arial"/>
          <w:color w:val="00B050"/>
          <w:sz w:val="20"/>
        </w:rPr>
      </w:pPr>
    </w:p>
    <w:p w14:paraId="3052FDB9" w14:textId="77777777" w:rsidR="004A5171" w:rsidRPr="00500146" w:rsidRDefault="004A5171">
      <w:pPr>
        <w:pStyle w:val="rtf25rtf26Normal"/>
        <w:rPr>
          <w:rFonts w:ascii="Garamond" w:eastAsia="Times New Roman" w:hAnsi="Garamond" w:cs="Arial"/>
          <w:color w:val="00B050"/>
          <w:sz w:val="20"/>
        </w:rPr>
      </w:pPr>
    </w:p>
    <w:p w14:paraId="7ADC6677" w14:textId="77777777" w:rsidR="004A5171" w:rsidRPr="00500146" w:rsidRDefault="004A5171">
      <w:pPr>
        <w:pStyle w:val="rtf25rtf26Normal"/>
        <w:rPr>
          <w:rFonts w:ascii="Garamond" w:eastAsia="Times New Roman" w:hAnsi="Garamond" w:cs="Arial"/>
          <w:color w:val="00B050"/>
          <w:sz w:val="20"/>
        </w:rPr>
      </w:pPr>
    </w:p>
    <w:p w14:paraId="7453CF46" w14:textId="77777777" w:rsidR="004A5171" w:rsidRPr="00500146" w:rsidRDefault="004A5171">
      <w:pPr>
        <w:pStyle w:val="rtf25rtf26Normal"/>
        <w:rPr>
          <w:rFonts w:ascii="Garamond" w:eastAsia="Times New Roman" w:hAnsi="Garamond" w:cs="Arial"/>
          <w:color w:val="00B050"/>
          <w:sz w:val="20"/>
        </w:rPr>
      </w:pPr>
    </w:p>
    <w:p w14:paraId="4E43ADEF" w14:textId="77777777" w:rsidR="00BD7CA2" w:rsidRPr="00500146" w:rsidRDefault="00BD7CA2">
      <w:pPr>
        <w:pStyle w:val="rtf25rtf26Normal"/>
        <w:rPr>
          <w:rFonts w:ascii="Garamond" w:eastAsia="Times New Roman" w:hAnsi="Garamond" w:cs="Arial"/>
          <w:color w:val="00B050"/>
          <w:sz w:val="20"/>
        </w:rPr>
      </w:pPr>
    </w:p>
    <w:p w14:paraId="15748D42" w14:textId="77777777" w:rsidR="00BD7CA2" w:rsidRPr="00500146" w:rsidRDefault="00BD7CA2">
      <w:pPr>
        <w:pStyle w:val="rtf25rtf26Normal"/>
        <w:rPr>
          <w:rFonts w:ascii="Garamond" w:eastAsia="Times New Roman" w:hAnsi="Garamond" w:cs="Arial"/>
          <w:color w:val="00B050"/>
          <w:sz w:val="20"/>
        </w:rPr>
      </w:pPr>
    </w:p>
    <w:p w14:paraId="335BD1E1" w14:textId="77777777" w:rsidR="00BD7CA2" w:rsidRPr="00500146" w:rsidRDefault="00BD7CA2">
      <w:pPr>
        <w:pStyle w:val="rtf25rtf26Normal"/>
        <w:rPr>
          <w:rFonts w:ascii="Garamond" w:eastAsia="Times New Roman" w:hAnsi="Garamond" w:cs="Arial"/>
          <w:color w:val="00B050"/>
          <w:sz w:val="20"/>
        </w:rPr>
      </w:pPr>
    </w:p>
    <w:p w14:paraId="648F615A" w14:textId="77777777" w:rsidR="00BD7CA2" w:rsidRPr="00500146" w:rsidRDefault="00BD7CA2">
      <w:pPr>
        <w:pStyle w:val="rtf25rtf26Normal"/>
        <w:rPr>
          <w:rFonts w:ascii="Garamond" w:eastAsia="Times New Roman" w:hAnsi="Garamond" w:cs="Arial"/>
          <w:color w:val="00B050"/>
          <w:sz w:val="20"/>
        </w:rPr>
      </w:pPr>
    </w:p>
    <w:p w14:paraId="6B96B7DF" w14:textId="77777777" w:rsidR="00BD7CA2" w:rsidRDefault="00BD7CA2">
      <w:pPr>
        <w:pStyle w:val="rtf25rtf26Normal"/>
        <w:rPr>
          <w:rFonts w:ascii="Garamond" w:eastAsia="Times New Roman" w:hAnsi="Garamond" w:cs="Arial"/>
          <w:color w:val="00B050"/>
          <w:sz w:val="20"/>
        </w:rPr>
      </w:pPr>
    </w:p>
    <w:p w14:paraId="35346EC3" w14:textId="77777777" w:rsidR="00306CD4" w:rsidRDefault="00306CD4">
      <w:pPr>
        <w:pStyle w:val="rtf25rtf26Normal"/>
        <w:rPr>
          <w:rFonts w:ascii="Garamond" w:eastAsia="Times New Roman" w:hAnsi="Garamond" w:cs="Arial"/>
          <w:color w:val="00B050"/>
          <w:sz w:val="20"/>
        </w:rPr>
      </w:pPr>
    </w:p>
    <w:p w14:paraId="7BD92DE7" w14:textId="77777777" w:rsidR="00594FA5" w:rsidRPr="00500146" w:rsidRDefault="00594FA5">
      <w:pPr>
        <w:pStyle w:val="rtf25rtf26Normal"/>
        <w:rPr>
          <w:rFonts w:ascii="Garamond" w:eastAsia="Times New Roman" w:hAnsi="Garamond" w:cs="Arial"/>
          <w:color w:val="00B050"/>
          <w:sz w:val="20"/>
        </w:rPr>
      </w:pPr>
    </w:p>
    <w:p w14:paraId="1018E1B9" w14:textId="77777777" w:rsidR="00BD7CA2" w:rsidRPr="00500146" w:rsidRDefault="00BD7CA2">
      <w:pPr>
        <w:pStyle w:val="rtf25rtf26Normal"/>
        <w:rPr>
          <w:rFonts w:ascii="Garamond" w:eastAsia="Times New Roman" w:hAnsi="Garamond" w:cs="Arial"/>
          <w:color w:val="00B050"/>
          <w:sz w:val="20"/>
        </w:rPr>
      </w:pPr>
    </w:p>
    <w:p w14:paraId="2598257D" w14:textId="77777777" w:rsidR="00BD7CA2" w:rsidRPr="00500146" w:rsidRDefault="00BD7CA2">
      <w:pPr>
        <w:pStyle w:val="rtf25rtf26Normal"/>
        <w:rPr>
          <w:rFonts w:ascii="Garamond" w:eastAsia="Times New Roman" w:hAnsi="Garamond" w:cs="Arial"/>
          <w:color w:val="00B050"/>
          <w:sz w:val="20"/>
        </w:rPr>
      </w:pPr>
    </w:p>
    <w:p w14:paraId="58E2F77D" w14:textId="77777777" w:rsidR="00BD7CA2" w:rsidRPr="00500146" w:rsidRDefault="00BD7CA2">
      <w:pPr>
        <w:pStyle w:val="rtf25rtf26Normal"/>
        <w:rPr>
          <w:rFonts w:ascii="Garamond" w:eastAsia="Times New Roman" w:hAnsi="Garamond" w:cs="Arial"/>
          <w:color w:val="00B050"/>
          <w:sz w:val="20"/>
        </w:rPr>
      </w:pPr>
    </w:p>
    <w:p w14:paraId="163D5067" w14:textId="77777777" w:rsidR="00BD7CA2" w:rsidRPr="00500146" w:rsidRDefault="00BD7CA2">
      <w:pPr>
        <w:pStyle w:val="rtf25rtf26Normal"/>
        <w:rPr>
          <w:rFonts w:ascii="Garamond" w:eastAsia="Times New Roman" w:hAnsi="Garamond" w:cs="Arial"/>
          <w:color w:val="00B050"/>
          <w:sz w:val="20"/>
        </w:rPr>
      </w:pPr>
    </w:p>
    <w:p w14:paraId="494238AA" w14:textId="77777777" w:rsidR="004A5171" w:rsidRDefault="004A5171">
      <w:pPr>
        <w:pStyle w:val="rtf25rtf26Normal"/>
        <w:rPr>
          <w:rFonts w:ascii="Garamond" w:eastAsia="Times New Roman" w:hAnsi="Garamond" w:cs="Arial"/>
          <w:color w:val="00B050"/>
          <w:sz w:val="20"/>
        </w:rPr>
      </w:pPr>
    </w:p>
    <w:p w14:paraId="17E6AE5E" w14:textId="77777777" w:rsidR="00751F20" w:rsidRDefault="00751F20">
      <w:pPr>
        <w:pStyle w:val="rtf25rtf26Normal"/>
        <w:rPr>
          <w:rFonts w:ascii="Garamond" w:eastAsia="Times New Roman" w:hAnsi="Garamond" w:cs="Arial"/>
          <w:color w:val="00B050"/>
          <w:sz w:val="20"/>
        </w:rPr>
      </w:pPr>
    </w:p>
    <w:p w14:paraId="54165A1B" w14:textId="77777777" w:rsidR="00751F20" w:rsidRDefault="00751F20">
      <w:pPr>
        <w:pStyle w:val="rtf25rtf26Normal"/>
        <w:rPr>
          <w:rFonts w:ascii="Garamond" w:eastAsia="Times New Roman" w:hAnsi="Garamond" w:cs="Arial"/>
          <w:color w:val="00B050"/>
          <w:sz w:val="20"/>
        </w:rPr>
      </w:pPr>
    </w:p>
    <w:p w14:paraId="1D205A2C" w14:textId="77777777" w:rsidR="00751F20" w:rsidRPr="00500146" w:rsidRDefault="00751F20">
      <w:pPr>
        <w:pStyle w:val="rtf25rtf26Normal"/>
        <w:rPr>
          <w:rFonts w:ascii="Garamond" w:eastAsia="Times New Roman" w:hAnsi="Garamond" w:cs="Arial"/>
          <w:color w:val="00B050"/>
          <w:sz w:val="20"/>
        </w:rPr>
      </w:pPr>
    </w:p>
    <w:p w14:paraId="0C84A2E9" w14:textId="77777777" w:rsidR="0008187A" w:rsidRDefault="0008187A" w:rsidP="00D402BA">
      <w:pPr>
        <w:pStyle w:val="Corpotesto"/>
        <w:spacing w:before="10"/>
        <w:rPr>
          <w:rFonts w:ascii="Century Gothic" w:hAnsi="Century Gothic"/>
          <w:b/>
          <w:color w:val="00B050"/>
          <w:sz w:val="22"/>
          <w:szCs w:val="22"/>
        </w:rPr>
      </w:pPr>
    </w:p>
    <w:p w14:paraId="708578B1" w14:textId="77777777" w:rsidR="00331D8E" w:rsidRDefault="00331D8E" w:rsidP="00D402BA">
      <w:pPr>
        <w:pStyle w:val="Corpotesto"/>
        <w:spacing w:before="10"/>
        <w:rPr>
          <w:rFonts w:ascii="Century Gothic" w:hAnsi="Century Gothic"/>
          <w:b/>
          <w:color w:val="00B050"/>
          <w:sz w:val="22"/>
          <w:szCs w:val="22"/>
        </w:rPr>
      </w:pPr>
    </w:p>
    <w:p w14:paraId="576A6D41" w14:textId="77777777" w:rsidR="00D402BA" w:rsidRPr="002D0A46" w:rsidRDefault="00D402BA" w:rsidP="00D402BA">
      <w:pPr>
        <w:pStyle w:val="Corpotesto"/>
        <w:spacing w:before="10"/>
        <w:rPr>
          <w:rFonts w:ascii="Century Gothic" w:hAnsi="Century Gothic"/>
          <w:b/>
          <w:color w:val="1F4E79" w:themeColor="accent5" w:themeShade="80"/>
          <w:sz w:val="22"/>
          <w:szCs w:val="22"/>
        </w:rPr>
      </w:pPr>
      <w:r w:rsidRPr="002D0A46">
        <w:rPr>
          <w:rFonts w:ascii="Century Gothic" w:hAnsi="Century Gothic"/>
          <w:b/>
          <w:color w:val="1F4E79" w:themeColor="accent5" w:themeShade="80"/>
          <w:sz w:val="22"/>
          <w:szCs w:val="22"/>
        </w:rPr>
        <w:t>Analisi delle condizioni esterne</w:t>
      </w:r>
      <w:r w:rsidRPr="002D0A46">
        <w:rPr>
          <w:rFonts w:ascii="Century Gothic" w:hAnsi="Century Gothic"/>
          <w:color w:val="1F4E79" w:themeColor="accent5" w:themeShade="80"/>
          <w:sz w:val="22"/>
          <w:szCs w:val="22"/>
        </w:rPr>
        <w:t xml:space="preserve"> - </w:t>
      </w:r>
      <w:r w:rsidRPr="002D0A46">
        <w:rPr>
          <w:rFonts w:ascii="Century Gothic" w:hAnsi="Century Gothic"/>
          <w:b/>
          <w:color w:val="1F4E79" w:themeColor="accent5" w:themeShade="80"/>
          <w:sz w:val="22"/>
          <w:szCs w:val="22"/>
        </w:rPr>
        <w:t xml:space="preserve">Trasformare il nostro mondo. </w:t>
      </w:r>
    </w:p>
    <w:p w14:paraId="28EE41B0" w14:textId="77777777" w:rsidR="00D402BA" w:rsidRPr="00500146" w:rsidRDefault="00D402BA" w:rsidP="00D402BA">
      <w:pPr>
        <w:pStyle w:val="Corpotesto"/>
        <w:spacing w:before="10"/>
        <w:rPr>
          <w:rFonts w:ascii="Century Gothic" w:hAnsi="Century Gothic"/>
          <w:color w:val="00B050"/>
          <w:sz w:val="20"/>
          <w:szCs w:val="20"/>
        </w:rPr>
      </w:pPr>
      <w:r w:rsidRPr="002D0A46">
        <w:rPr>
          <w:rFonts w:ascii="Century Gothic" w:hAnsi="Century Gothic"/>
          <w:color w:val="1F4E79" w:themeColor="accent5" w:themeShade="80"/>
          <w:sz w:val="22"/>
          <w:szCs w:val="22"/>
        </w:rPr>
        <w:t>L’Agenda 2030 per lo sviluppo sostenibile Il 25 settembre 2015, durante il Summit sullo Sviluppo Sostenibile, è stato sottoscritto dai governi dei 193 Paesi membri delle Nazioni Unite, e approvato dall’Assemblea Generale dell’ONU un documento dal titolo “Trasformare il nostro mondo. L’Agenda 2030 per lo sviluppo sostenibile”. Il documento determina gli impegni sullo sviluppo sostenibile che dovranno essere realizzati entro il 2030, individuando 17 obiettivi globali (</w:t>
      </w:r>
      <w:proofErr w:type="spellStart"/>
      <w:r w:rsidRPr="002D0A46">
        <w:rPr>
          <w:rFonts w:ascii="Century Gothic" w:hAnsi="Century Gothic"/>
          <w:color w:val="1F4E79" w:themeColor="accent5" w:themeShade="80"/>
          <w:sz w:val="22"/>
          <w:szCs w:val="22"/>
        </w:rPr>
        <w:t>SDGs</w:t>
      </w:r>
      <w:r w:rsidRPr="002D0A46">
        <w:rPr>
          <w:color w:val="1F4E79" w:themeColor="accent5" w:themeShade="80"/>
          <w:sz w:val="22"/>
          <w:szCs w:val="22"/>
        </w:rPr>
        <w:t>‐</w:t>
      </w:r>
      <w:r w:rsidRPr="002D0A46">
        <w:rPr>
          <w:rFonts w:ascii="Century Gothic" w:hAnsi="Century Gothic"/>
          <w:color w:val="1F4E79" w:themeColor="accent5" w:themeShade="80"/>
          <w:sz w:val="22"/>
          <w:szCs w:val="22"/>
        </w:rPr>
        <w:t>Sustainable</w:t>
      </w:r>
      <w:proofErr w:type="spellEnd"/>
      <w:r w:rsidRPr="002D0A46">
        <w:rPr>
          <w:rFonts w:ascii="Century Gothic" w:hAnsi="Century Gothic"/>
          <w:color w:val="1F4E79" w:themeColor="accent5" w:themeShade="80"/>
          <w:sz w:val="22"/>
          <w:szCs w:val="22"/>
        </w:rPr>
        <w:t xml:space="preserve"> Development Goals) e 169 target. L’Agenda tocca diversi ambiti, tra loro interconnessi, fondamentali per assicurare il benessere dell’umanità e del pianeta: dalla lotta alla fame all’eliminazione delle disuguaglianze, dalla tutela delle risorse naturali allo sviluppo urbano, dall’agricoltura ai modelli di consumo. La nuova Agenda riconosce appieno lo stretto legame tra il benessere umano e la salute dei sistemi naturali, e la presenza di sfide comuni che tutti i Paesi sono chiamati ad affrontare.</w:t>
      </w:r>
      <w:r w:rsidRPr="00500146">
        <w:rPr>
          <w:rFonts w:ascii="Century Gothic" w:hAnsi="Century Gothic"/>
          <w:noProof/>
          <w:color w:val="00B050"/>
          <w:sz w:val="20"/>
          <w:szCs w:val="20"/>
          <w:lang w:eastAsia="it-IT"/>
        </w:rPr>
        <w:lastRenderedPageBreak/>
        <w:drawing>
          <wp:inline distT="0" distB="0" distL="0" distR="0" wp14:anchorId="1162C88A" wp14:editId="15B3FF7F">
            <wp:extent cx="9839325" cy="4648975"/>
            <wp:effectExtent l="19050" t="0" r="9525" b="0"/>
            <wp:docPr id="1" name="Immagine 0" descr="Immagine 2023-09-01 2251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023-09-01 225125.jpg"/>
                    <pic:cNvPicPr/>
                  </pic:nvPicPr>
                  <pic:blipFill>
                    <a:blip r:embed="rId9"/>
                    <a:stretch>
                      <a:fillRect/>
                    </a:stretch>
                  </pic:blipFill>
                  <pic:spPr>
                    <a:xfrm>
                      <a:off x="0" y="0"/>
                      <a:ext cx="9848682" cy="4653396"/>
                    </a:xfrm>
                    <a:prstGeom prst="rect">
                      <a:avLst/>
                    </a:prstGeom>
                  </pic:spPr>
                </pic:pic>
              </a:graphicData>
            </a:graphic>
          </wp:inline>
        </w:drawing>
      </w:r>
    </w:p>
    <w:p w14:paraId="575AC611" w14:textId="77777777" w:rsidR="00141471" w:rsidRPr="00500146" w:rsidRDefault="00141471" w:rsidP="00D402BA">
      <w:pPr>
        <w:pStyle w:val="Corpotesto"/>
        <w:spacing w:before="10"/>
        <w:rPr>
          <w:rFonts w:ascii="Century Gothic" w:hAnsi="Century Gothic"/>
          <w:b/>
          <w:color w:val="00B050"/>
          <w:sz w:val="22"/>
          <w:szCs w:val="22"/>
          <w:u w:val="single"/>
        </w:rPr>
      </w:pPr>
    </w:p>
    <w:p w14:paraId="5AA03B75" w14:textId="77777777" w:rsidR="00306CD4" w:rsidRDefault="00306CD4" w:rsidP="00D402BA">
      <w:pPr>
        <w:pStyle w:val="Corpotesto"/>
        <w:spacing w:before="10"/>
        <w:rPr>
          <w:rFonts w:ascii="Century Gothic" w:hAnsi="Century Gothic"/>
          <w:b/>
          <w:color w:val="1F4E79" w:themeColor="accent5" w:themeShade="80"/>
          <w:sz w:val="22"/>
          <w:szCs w:val="22"/>
          <w:u w:val="single"/>
        </w:rPr>
      </w:pPr>
    </w:p>
    <w:p w14:paraId="64EDD4CF" w14:textId="77777777" w:rsidR="00594FA5" w:rsidRPr="002D0A46" w:rsidRDefault="00594FA5" w:rsidP="00594FA5">
      <w:pPr>
        <w:pStyle w:val="Corpotesto"/>
        <w:spacing w:before="10"/>
        <w:rPr>
          <w:rFonts w:ascii="Century Gothic" w:hAnsi="Century Gothic"/>
          <w:color w:val="1F4E79" w:themeColor="accent5" w:themeShade="80"/>
          <w:sz w:val="22"/>
          <w:szCs w:val="22"/>
        </w:rPr>
      </w:pPr>
      <w:r w:rsidRPr="002D0A46">
        <w:rPr>
          <w:rFonts w:ascii="Century Gothic" w:hAnsi="Century Gothic"/>
          <w:b/>
          <w:color w:val="1F4E79" w:themeColor="accent5" w:themeShade="80"/>
          <w:sz w:val="22"/>
          <w:szCs w:val="22"/>
          <w:u w:val="single"/>
        </w:rPr>
        <w:t>Scenario economico europeo</w:t>
      </w:r>
    </w:p>
    <w:p w14:paraId="130A080E" w14:textId="77777777" w:rsidR="00594FA5" w:rsidRPr="002D0A46" w:rsidRDefault="00594FA5" w:rsidP="00594FA5">
      <w:pPr>
        <w:pStyle w:val="Corpotesto"/>
        <w:spacing w:before="10"/>
        <w:rPr>
          <w:rFonts w:ascii="Century Gothic" w:hAnsi="Century Gothic"/>
          <w:color w:val="1F4E79" w:themeColor="accent5" w:themeShade="80"/>
          <w:sz w:val="22"/>
          <w:szCs w:val="22"/>
        </w:rPr>
      </w:pPr>
    </w:p>
    <w:p w14:paraId="02E3C86C" w14:textId="77777777" w:rsidR="00594FA5" w:rsidRPr="002D0A46" w:rsidRDefault="00594FA5" w:rsidP="00751F20">
      <w:pPr>
        <w:pStyle w:val="Corpotesto"/>
        <w:spacing w:before="10"/>
        <w:jc w:val="both"/>
        <w:rPr>
          <w:rFonts w:ascii="Century Gothic" w:hAnsi="Century Gothic"/>
          <w:b/>
          <w:i/>
          <w:color w:val="1F4E79" w:themeColor="accent5" w:themeShade="80"/>
          <w:sz w:val="22"/>
          <w:szCs w:val="22"/>
          <w:u w:val="single"/>
        </w:rPr>
      </w:pPr>
      <w:r w:rsidRPr="002D0A46">
        <w:rPr>
          <w:rFonts w:ascii="Century Gothic" w:hAnsi="Century Gothic"/>
          <w:color w:val="1F4E79" w:themeColor="accent5" w:themeShade="80"/>
          <w:sz w:val="22"/>
          <w:szCs w:val="22"/>
        </w:rPr>
        <w:t>Il dispositivo per la ripresa e la resilienza (RRF) è uno strumento temporaneo al centro di Next Generation EU, il programma dell'UE per uscire dalla crisi attuale più forte e più resiliente. Attraverso il dispositivo la Commissione raccoglie fondi mediante prestiti contratti sui mercati dei capitali, emettendo obbligazioni a nome dell'UE. I fondi vengono poi messi a disposizione degli Stati membri per attuare riforme e investimenti ambiziosi che: • rendano le loro economie e le loro società più sostenibili, resilienti e preparate alle transizioni verde e digitale, in linea con le priorità dell'UE • affrontino le sfide individuate nelle raccomandazioni specifiche per paese nell'ambito del semestre europeo per il coordinamento delle politiche economiche e sociali.</w:t>
      </w:r>
      <w:r>
        <w:rPr>
          <w:rFonts w:ascii="Century Gothic" w:hAnsi="Century Gothic"/>
          <w:color w:val="1F4E79" w:themeColor="accent5" w:themeShade="80"/>
          <w:sz w:val="22"/>
          <w:szCs w:val="22"/>
        </w:rPr>
        <w:t xml:space="preserve"> </w:t>
      </w:r>
      <w:r w:rsidRPr="002D0A46">
        <w:rPr>
          <w:rFonts w:ascii="Century Gothic" w:hAnsi="Century Gothic"/>
          <w:color w:val="1F4E79" w:themeColor="accent5" w:themeShade="80"/>
          <w:sz w:val="22"/>
          <w:szCs w:val="22"/>
        </w:rPr>
        <w:lastRenderedPageBreak/>
        <w:t xml:space="preserve">L'RRF è inoltre fondamentale per l'attuazione del piano </w:t>
      </w:r>
      <w:proofErr w:type="spellStart"/>
      <w:r w:rsidRPr="002D0A46">
        <w:rPr>
          <w:rFonts w:ascii="Century Gothic" w:hAnsi="Century Gothic"/>
          <w:color w:val="1F4E79" w:themeColor="accent5" w:themeShade="80"/>
          <w:sz w:val="22"/>
          <w:szCs w:val="22"/>
        </w:rPr>
        <w:t>REPowerEU</w:t>
      </w:r>
      <w:proofErr w:type="spellEnd"/>
      <w:r w:rsidRPr="002D0A46">
        <w:rPr>
          <w:rFonts w:ascii="Century Gothic" w:hAnsi="Century Gothic"/>
          <w:color w:val="1F4E79" w:themeColor="accent5" w:themeShade="80"/>
          <w:sz w:val="22"/>
          <w:szCs w:val="22"/>
        </w:rPr>
        <w:t xml:space="preserve">, la risposta della Commissione alle difficoltà socioeconomiche e alle tensioni sul mercato energetico mondiale causate dall'invasione dell'Ucraina da parte della Russia. Complessivamente sono stati messi a disposizione 723 miliardi di euro per investire in riforme e progetti, di cui 385 miliardi di euro sotto forma di prestiti ed euro 338 miliardi di euro sotto forma di sovvenzioni (fonte: https://commission.europa.eu). Il dispositivo è entrato in vigore il 19 febbraio 2021. Finanzia le riforme e gli investimenti negli Stati membri dell'UE effettuati dall'inizio della pandemia nel febbraio 2020 fino al 31 dicembre 2026. I paesi possono ricevere finanziamenti fino all'importo massimo precedentemente concordato. Per beneficiare del sostegno previsto dal dispositivo, i governi dell'UE hanno presentato piani nazionali di ripresa e resilienza (PNRR) che presentano le riforme e gli investimenti che intendono attuare entro la fine del 2026, con traguardi e obiettivi </w:t>
      </w:r>
      <w:proofErr w:type="spellStart"/>
      <w:proofErr w:type="gramStart"/>
      <w:r w:rsidRPr="002D0A46">
        <w:rPr>
          <w:rFonts w:ascii="Century Gothic" w:hAnsi="Century Gothic"/>
          <w:color w:val="1F4E79" w:themeColor="accent5" w:themeShade="80"/>
          <w:sz w:val="22"/>
          <w:szCs w:val="22"/>
        </w:rPr>
        <w:t>chiari.I</w:t>
      </w:r>
      <w:proofErr w:type="spellEnd"/>
      <w:proofErr w:type="gramEnd"/>
      <w:r w:rsidRPr="002D0A46">
        <w:rPr>
          <w:rFonts w:ascii="Century Gothic" w:hAnsi="Century Gothic"/>
          <w:color w:val="1F4E79" w:themeColor="accent5" w:themeShade="80"/>
          <w:sz w:val="22"/>
          <w:szCs w:val="22"/>
        </w:rPr>
        <w:t xml:space="preserve"> piani dovevano destinare almeno il 37% della dotazione a misure verdi e il 20% a misure per il digitale. Il dispositivo per la ripresa e la resilienza è basato sulle prestazioni. </w:t>
      </w:r>
      <w:r w:rsidRPr="002D0A46">
        <w:rPr>
          <w:rFonts w:ascii="Century Gothic" w:hAnsi="Century Gothic"/>
          <w:b/>
          <w:i/>
          <w:color w:val="1F4E79" w:themeColor="accent5" w:themeShade="80"/>
          <w:sz w:val="22"/>
          <w:szCs w:val="22"/>
          <w:u w:val="single"/>
        </w:rPr>
        <w:t>Ciò significa che la Commissione versa gli importi a ciascun paese solo al momento del conseguimento dei traguardi e degli obiettivi concordati per il completamento delle riforme e degli investimenti inclusi nel piano.</w:t>
      </w:r>
    </w:p>
    <w:p w14:paraId="778C87B6" w14:textId="77777777" w:rsidR="00594FA5" w:rsidRPr="002D0A46" w:rsidRDefault="00594FA5" w:rsidP="00594FA5">
      <w:pPr>
        <w:pStyle w:val="Corpotesto"/>
        <w:spacing w:before="10"/>
        <w:rPr>
          <w:rFonts w:ascii="Century Gothic" w:hAnsi="Century Gothic"/>
          <w:b/>
          <w:i/>
          <w:color w:val="1F4E79" w:themeColor="accent5" w:themeShade="80"/>
          <w:sz w:val="22"/>
          <w:szCs w:val="22"/>
          <w:u w:val="single"/>
        </w:rPr>
      </w:pPr>
    </w:p>
    <w:p w14:paraId="653F3EF6" w14:textId="77777777" w:rsidR="00594FA5" w:rsidRPr="002D0A46" w:rsidRDefault="00594FA5" w:rsidP="00594FA5">
      <w:pPr>
        <w:pStyle w:val="Corpotesto"/>
        <w:spacing w:before="10"/>
        <w:rPr>
          <w:rFonts w:ascii="Century Gothic" w:hAnsi="Century Gothic"/>
          <w:i/>
          <w:color w:val="1F4E79" w:themeColor="accent5" w:themeShade="80"/>
          <w:sz w:val="22"/>
          <w:szCs w:val="22"/>
          <w:u w:val="single"/>
        </w:rPr>
      </w:pPr>
      <w:r w:rsidRPr="002D0A46">
        <w:rPr>
          <w:rFonts w:ascii="Century Gothic" w:hAnsi="Century Gothic"/>
          <w:b/>
          <w:color w:val="1F4E79" w:themeColor="accent5" w:themeShade="80"/>
          <w:sz w:val="22"/>
          <w:szCs w:val="22"/>
          <w:u w:val="single"/>
        </w:rPr>
        <w:t>Scenario economico nazionale</w:t>
      </w:r>
    </w:p>
    <w:p w14:paraId="465F5F39" w14:textId="77777777" w:rsidR="00594FA5" w:rsidRPr="002D0A46" w:rsidRDefault="00594FA5" w:rsidP="00594FA5">
      <w:pPr>
        <w:pStyle w:val="Corpotesto"/>
        <w:spacing w:before="10"/>
        <w:rPr>
          <w:rFonts w:ascii="Century Gothic" w:hAnsi="Century Gothic"/>
          <w:i/>
          <w:color w:val="1F4E79" w:themeColor="accent5" w:themeShade="80"/>
          <w:sz w:val="22"/>
          <w:szCs w:val="22"/>
          <w:u w:val="single"/>
        </w:rPr>
      </w:pPr>
    </w:p>
    <w:p w14:paraId="53D4F136" w14:textId="77777777" w:rsidR="00594FA5" w:rsidRPr="002D0A46" w:rsidRDefault="00594FA5" w:rsidP="00751F20">
      <w:pPr>
        <w:pStyle w:val="Corpotesto"/>
        <w:spacing w:before="10"/>
        <w:jc w:val="both"/>
        <w:rPr>
          <w:rFonts w:ascii="Century Gothic" w:hAnsi="Century Gothic"/>
          <w:color w:val="1F4E79" w:themeColor="accent5" w:themeShade="80"/>
          <w:sz w:val="22"/>
          <w:szCs w:val="22"/>
        </w:rPr>
      </w:pPr>
      <w:r w:rsidRPr="002D0A46">
        <w:rPr>
          <w:rFonts w:ascii="Century Gothic" w:hAnsi="Century Gothic"/>
          <w:color w:val="1F4E79" w:themeColor="accent5" w:themeShade="80"/>
          <w:sz w:val="22"/>
          <w:szCs w:val="22"/>
        </w:rPr>
        <w:t xml:space="preserve">Documento di economia e finanza (DEF) 2023 Il Consiglio dei Ministri ha deliberato il Documento di Economia e Finanza per il 2023 in data 11 aprile 2023. La previsione di crescita per il 2023 sconta un moderato aumento del PIL nel primo e nel secondo trimestre, cui seguirà una lieve accelerazione nella seconda parte dell’anno. </w:t>
      </w:r>
    </w:p>
    <w:p w14:paraId="2B3686DA" w14:textId="77777777" w:rsidR="00594FA5" w:rsidRPr="002D0A46" w:rsidRDefault="00594FA5" w:rsidP="00751F20">
      <w:pPr>
        <w:pStyle w:val="Corpotesto"/>
        <w:spacing w:before="10"/>
        <w:jc w:val="both"/>
        <w:rPr>
          <w:rFonts w:ascii="Century Gothic" w:hAnsi="Century Gothic"/>
          <w:color w:val="1F4E79" w:themeColor="accent5" w:themeShade="80"/>
          <w:sz w:val="22"/>
          <w:szCs w:val="22"/>
        </w:rPr>
      </w:pPr>
      <w:r w:rsidRPr="002D0A46">
        <w:rPr>
          <w:rFonts w:ascii="Century Gothic" w:hAnsi="Century Gothic"/>
          <w:color w:val="1F4E79" w:themeColor="accent5" w:themeShade="80"/>
          <w:sz w:val="22"/>
          <w:szCs w:val="22"/>
        </w:rPr>
        <w:t xml:space="preserve">Le prospettive si fondano sull’ipotesi che le recenti tensioni sui mercati finanziari si attenuino e che le imprese, nonostante condizioni di finanziamento meno favorevoli, facciano leva sui margini di profitto accumulati. Il sostegno di crescita degli investimenti per l’intero periodo proverrà anche dall’attuazione del PNRR. All’interno del Def sono presenti delle stime sugli indicatori macroeconomici e di finanza pubblica, che hanno un peso importante nella definizione delle politiche economiche e di riforma di uno stato. Questi sono raggruppati in due focus chiamati quadri, che sono di due tipi: • tendenziale, che analizza la situazione al netto delle manovre di finanza pubblica; • programmatico, che incorpora gli effetti degli interventi definiti dalla legge di bilancio. Si riportano di seguito il quadro macroeconomico tendenziale e quello </w:t>
      </w:r>
      <w:proofErr w:type="gramStart"/>
      <w:r w:rsidRPr="002D0A46">
        <w:rPr>
          <w:rFonts w:ascii="Century Gothic" w:hAnsi="Century Gothic"/>
          <w:color w:val="1F4E79" w:themeColor="accent5" w:themeShade="80"/>
          <w:sz w:val="22"/>
          <w:szCs w:val="22"/>
        </w:rPr>
        <w:t>programmatico contenuti</w:t>
      </w:r>
      <w:proofErr w:type="gramEnd"/>
      <w:r w:rsidRPr="002D0A46">
        <w:rPr>
          <w:rFonts w:ascii="Century Gothic" w:hAnsi="Century Gothic"/>
          <w:color w:val="1F4E79" w:themeColor="accent5" w:themeShade="80"/>
          <w:sz w:val="22"/>
          <w:szCs w:val="22"/>
        </w:rPr>
        <w:t xml:space="preserve"> nel DEF 2023.Per quanto riguarda le analisi macroeconomiche, ovvero delle dinamiche di funzionamento economico di uno stato, uno dei componenti su cui si concentra il programma di stabilità è il prodotto interno lordo (Pil). Questo è un indicatore che permette di inquadrare la situazione economica di un paese in base ai consumi, agli investimenti, alla spesa pubblica, alla tassazione e alla bilancia import-export. Da questo punto di vista nel Def del 2023 si prevede un aumento del Pil. Nell’anno in corso è stimata una crescita dello 0,9% su base tendenziale e dell’1% su quella programmatica. La crescita stimata è ancora maggiore nel 2024 dove il Pil a livello tendenziale dovrebbe far registrare un +1,4% e un +1,5% su base programmatica. Valori positivi sono stimati anche per gli anni successivi.</w:t>
      </w:r>
    </w:p>
    <w:p w14:paraId="27581DC6" w14:textId="77777777" w:rsidR="004A5171" w:rsidRPr="00500146" w:rsidRDefault="004A5171">
      <w:pPr>
        <w:pStyle w:val="rtf25Normal0"/>
        <w:rPr>
          <w:rFonts w:eastAsia="Times New Roman"/>
          <w:color w:val="00B050"/>
          <w:sz w:val="20"/>
        </w:rPr>
      </w:pPr>
    </w:p>
    <w:tbl>
      <w:tblPr>
        <w:tblW w:w="0" w:type="auto"/>
        <w:tblInd w:w="60" w:type="dxa"/>
        <w:tblLayout w:type="fixed"/>
        <w:tblCellMar>
          <w:left w:w="60" w:type="dxa"/>
          <w:right w:w="60" w:type="dxa"/>
        </w:tblCellMar>
        <w:tblLook w:val="0000" w:firstRow="0" w:lastRow="0" w:firstColumn="0" w:lastColumn="0" w:noHBand="0" w:noVBand="0"/>
      </w:tblPr>
      <w:tblGrid>
        <w:gridCol w:w="14565"/>
      </w:tblGrid>
      <w:tr w:rsidR="002D0A46" w:rsidRPr="002D0A46" w14:paraId="5D0F5774" w14:textId="77777777">
        <w:tc>
          <w:tcPr>
            <w:tcW w:w="14565" w:type="dxa"/>
            <w:tcBorders>
              <w:top w:val="single" w:sz="6" w:space="0" w:color="auto"/>
              <w:left w:val="single" w:sz="6" w:space="0" w:color="auto"/>
              <w:bottom w:val="single" w:sz="6" w:space="0" w:color="auto"/>
              <w:right w:val="single" w:sz="6" w:space="0" w:color="auto"/>
            </w:tcBorders>
            <w:shd w:val="clear" w:color="auto" w:fill="BFBFBF"/>
          </w:tcPr>
          <w:p w14:paraId="7A7B08D9" w14:textId="77777777" w:rsidR="003A6141" w:rsidRPr="002D0A46" w:rsidRDefault="00DC7EDD">
            <w:pPr>
              <w:pStyle w:val="rtf27Normal"/>
              <w:jc w:val="center"/>
              <w:rPr>
                <w:rFonts w:eastAsia="Times New Roman"/>
                <w:color w:val="1F4E79" w:themeColor="accent5" w:themeShade="80"/>
                <w:sz w:val="20"/>
              </w:rPr>
            </w:pPr>
            <w:r w:rsidRPr="002D0A46">
              <w:rPr>
                <w:rFonts w:eastAsia="Times New Roman"/>
                <w:b/>
                <w:color w:val="1F4E79" w:themeColor="accent5" w:themeShade="80"/>
                <w:sz w:val="36"/>
              </w:rPr>
              <w:t>5 – Vincoli di finanza pubblica</w:t>
            </w:r>
          </w:p>
        </w:tc>
      </w:tr>
    </w:tbl>
    <w:p w14:paraId="309AE943" w14:textId="77777777" w:rsidR="003A6141" w:rsidRPr="002D0A46" w:rsidRDefault="003A6141">
      <w:pPr>
        <w:pStyle w:val="rtf27Normal"/>
        <w:rPr>
          <w:rFonts w:eastAsia="Times New Roman"/>
          <w:b/>
          <w:color w:val="1F4E79" w:themeColor="accent5" w:themeShade="80"/>
        </w:rPr>
      </w:pPr>
    </w:p>
    <w:p w14:paraId="74F5B779" w14:textId="77777777" w:rsidR="00594FA5" w:rsidRPr="002D0A46" w:rsidRDefault="00594FA5" w:rsidP="00594FA5">
      <w:pPr>
        <w:pStyle w:val="rtf27Normal"/>
        <w:rPr>
          <w:rFonts w:ascii="Century Gothic" w:eastAsia="Times New Roman" w:hAnsi="Century Gothic"/>
          <w:color w:val="1F4E79" w:themeColor="accent5" w:themeShade="80"/>
          <w:sz w:val="20"/>
        </w:rPr>
      </w:pPr>
      <w:r w:rsidRPr="002D0A46">
        <w:rPr>
          <w:rFonts w:ascii="Century Gothic" w:eastAsia="Times New Roman" w:hAnsi="Century Gothic"/>
          <w:b/>
          <w:color w:val="1F4E79" w:themeColor="accent5" w:themeShade="80"/>
        </w:rPr>
        <w:t>Rispetto dei vincoli di finanza pubblica</w:t>
      </w:r>
    </w:p>
    <w:p w14:paraId="118C899B" w14:textId="77777777" w:rsidR="00594FA5" w:rsidRPr="002D0A46" w:rsidRDefault="00594FA5" w:rsidP="00594FA5">
      <w:pPr>
        <w:pStyle w:val="rtf27Normal"/>
        <w:rPr>
          <w:rFonts w:ascii="Century Gothic" w:eastAsia="Times New Roman" w:hAnsi="Century Gothic"/>
          <w:color w:val="1F4E79" w:themeColor="accent5" w:themeShade="80"/>
          <w:sz w:val="20"/>
        </w:rPr>
      </w:pPr>
    </w:p>
    <w:p w14:paraId="5787C178" w14:textId="77777777" w:rsidR="00594FA5" w:rsidRPr="002D0A46" w:rsidRDefault="00594FA5" w:rsidP="00594FA5">
      <w:pPr>
        <w:pStyle w:val="rtf27Normal"/>
        <w:widowControl/>
        <w:jc w:val="both"/>
        <w:rPr>
          <w:rFonts w:ascii="Century Gothic" w:eastAsia="Times New Roman" w:hAnsi="Century Gothic"/>
          <w:color w:val="1F4E79" w:themeColor="accent5" w:themeShade="80"/>
          <w:sz w:val="22"/>
        </w:rPr>
      </w:pPr>
      <w:r w:rsidRPr="002D0A46">
        <w:rPr>
          <w:rFonts w:ascii="Century Gothic" w:eastAsia="Times New Roman" w:hAnsi="Century Gothic"/>
          <w:color w:val="1F4E79" w:themeColor="accent5" w:themeShade="80"/>
          <w:sz w:val="22"/>
        </w:rPr>
        <w:t>Il Comune di Bressana Bottarone ha rispettato il Patto di Stabilità Interno per gli anni precedenti adottando il nuovo sistema di Pareggio di Bilancio a partire dal 2016.</w:t>
      </w:r>
    </w:p>
    <w:p w14:paraId="0E160159" w14:textId="77777777" w:rsidR="00594FA5" w:rsidRPr="002D0A46" w:rsidRDefault="00594FA5" w:rsidP="00594FA5">
      <w:pPr>
        <w:pStyle w:val="rtf27Normal"/>
        <w:widowControl/>
        <w:jc w:val="both"/>
        <w:rPr>
          <w:rFonts w:ascii="Century Gothic" w:eastAsia="Times New Roman" w:hAnsi="Century Gothic"/>
          <w:color w:val="1F4E79" w:themeColor="accent5" w:themeShade="80"/>
        </w:rPr>
      </w:pPr>
      <w:r w:rsidRPr="002D0A46">
        <w:rPr>
          <w:rFonts w:ascii="Century Gothic" w:eastAsia="Times New Roman" w:hAnsi="Century Gothic"/>
          <w:color w:val="1F4E79" w:themeColor="accent5" w:themeShade="80"/>
          <w:sz w:val="22"/>
        </w:rPr>
        <w:lastRenderedPageBreak/>
        <w:t>Il comma 18 dell’art. 31 della legge 183/2011 dispone che gli enti sottoposti al patto di stabilità devono iscrivere in bilancio le entrate e le spese correnti in termini di competenza in misura tale che, unitamente alle previsioni dei flussi di cassa di entrate e spese in conto capitale, al netto della riscossione e concessione di crediti (Titolo IV delle entrate e titolo II delle uscite), sia consentito il raggiungimento dell’obiettivo programmatico del patto per il triennio di riferimento. La semplificazione delle regole di finanza pubblica stabilita nella legge di bilancio 2019 per gli enti locali ha fatto venir meno l’obbligo di allegare al bilancio 2019-2021 il “Prospetto di verifica dei vincoli di finanza pubblica”.</w:t>
      </w:r>
    </w:p>
    <w:p w14:paraId="7D3E6442" w14:textId="77777777" w:rsidR="00594FA5" w:rsidRPr="002D0A46" w:rsidRDefault="00594FA5" w:rsidP="00594FA5">
      <w:pPr>
        <w:pStyle w:val="rtf30rtf30rtf30Normal"/>
        <w:widowControl/>
        <w:spacing w:before="100" w:after="100"/>
        <w:contextualSpacing/>
        <w:jc w:val="center"/>
        <w:rPr>
          <w:rFonts w:ascii="Century Gothic" w:eastAsia="Times New Roman" w:hAnsi="Century Gothic"/>
          <w:b/>
          <w:color w:val="1F4E79" w:themeColor="accent5" w:themeShade="80"/>
          <w:sz w:val="22"/>
          <w:szCs w:val="22"/>
          <w:u w:val="single"/>
        </w:rPr>
      </w:pPr>
      <w:r w:rsidRPr="002D0A46">
        <w:rPr>
          <w:rFonts w:ascii="Century Gothic" w:eastAsia="Times New Roman" w:hAnsi="Century Gothic"/>
          <w:b/>
          <w:color w:val="1F4E79" w:themeColor="accent5" w:themeShade="80"/>
          <w:sz w:val="22"/>
          <w:szCs w:val="22"/>
          <w:u w:val="single"/>
        </w:rPr>
        <w:t>INDIRIZZI STRATEGICI E OPERATIVI</w:t>
      </w:r>
    </w:p>
    <w:p w14:paraId="5D992944" w14:textId="77777777" w:rsidR="00594FA5" w:rsidRDefault="00594FA5" w:rsidP="00594FA5">
      <w:pPr>
        <w:pStyle w:val="rtf30Normal"/>
        <w:widowControl/>
        <w:spacing w:after="100"/>
        <w:jc w:val="both"/>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Il contesto storico-economico-sociale di cui abbiamo dovuto tenere conto nell’elaborare questa versione del DUP non può che farci riconfermare e ribadire le scelte e il forte impegno nel dare continuità al processo di inclusività, riqualificazione e innovazione che sta caratterizzando questo mandato. Tutte le azioni già intraprese e quelle presenti in questo documento dimostrano che l’impegno e il senso di responsabilità non sono venuti meno, anzi, siamo riusciti a fare tesoro delle opportunità del PNRR e dei bandi emanati a livello regionale e nazionale per il reperimento di importanti finanziamenti. Ci permetteranno di portare a termine gli impegni di efficientamento e modernizzazione delle strutture e dei servizi pubblici</w:t>
      </w:r>
      <w:r>
        <w:rPr>
          <w:rFonts w:ascii="Century Gothic" w:eastAsia="Times New Roman" w:hAnsi="Century Gothic"/>
          <w:color w:val="1F4E79" w:themeColor="accent5" w:themeShade="80"/>
          <w:sz w:val="22"/>
          <w:szCs w:val="22"/>
        </w:rPr>
        <w:t xml:space="preserve"> e liberare risorse per le spese correnti. </w:t>
      </w:r>
      <w:r w:rsidRPr="002D0A46">
        <w:rPr>
          <w:rFonts w:ascii="Century Gothic" w:eastAsia="Times New Roman" w:hAnsi="Century Gothic"/>
          <w:color w:val="1F4E79" w:themeColor="accent5" w:themeShade="80"/>
          <w:sz w:val="22"/>
          <w:szCs w:val="22"/>
        </w:rPr>
        <w:t xml:space="preserve">Tutti i contributi che ci sono stati assegnati e quelli per i quali siamo in attesa di conoscere l’esito dei bandi ancora aperti saranno finalizzati e ci vedranno impegnati, sino al termine della legislatura, per: la qualificazione e rigenerazione urbana; la riconversione energetica, la rigenerazione di edifici di interesse pubblico e sociale e delle scuole, la riqualificazione delle aree verdi, la creazione di nuove piste ciclopedonali. </w:t>
      </w:r>
    </w:p>
    <w:p w14:paraId="57D1081E" w14:textId="77777777" w:rsidR="00594FA5" w:rsidRPr="00DD0334" w:rsidRDefault="00594FA5" w:rsidP="00594FA5">
      <w:pPr>
        <w:widowControl/>
        <w:shd w:val="clear" w:color="auto" w:fill="FFFFFF"/>
        <w:autoSpaceDE/>
        <w:autoSpaceDN/>
        <w:adjustRightInd/>
        <w:spacing w:before="100" w:beforeAutospacing="1"/>
        <w:ind w:left="142"/>
        <w:contextualSpacing/>
        <w:rPr>
          <w:rFonts w:ascii="Century Gothic" w:eastAsia="Times New Roman" w:hAnsi="Century Gothic" w:cs="Times New Roman"/>
          <w:color w:val="1F4E79" w:themeColor="accent5" w:themeShade="80"/>
        </w:rPr>
      </w:pPr>
      <w:r w:rsidRPr="00DD0334">
        <w:rPr>
          <w:rFonts w:ascii="Century Gothic" w:eastAsia="Times New Roman" w:hAnsi="Century Gothic" w:cs="Times New Roman"/>
          <w:b/>
          <w:bCs/>
          <w:color w:val="1F4E79" w:themeColor="accent5" w:themeShade="80"/>
        </w:rPr>
        <w:t xml:space="preserve">E’ intenzione di questa amministrazione avviare i </w:t>
      </w:r>
      <w:proofErr w:type="gramStart"/>
      <w:r w:rsidRPr="00DD0334">
        <w:rPr>
          <w:rFonts w:ascii="Century Gothic" w:eastAsia="Times New Roman" w:hAnsi="Century Gothic" w:cs="Times New Roman"/>
          <w:b/>
          <w:bCs/>
          <w:color w:val="1F4E79" w:themeColor="accent5" w:themeShade="80"/>
        </w:rPr>
        <w:t>processi  per</w:t>
      </w:r>
      <w:proofErr w:type="gramEnd"/>
      <w:r w:rsidRPr="00DD0334">
        <w:rPr>
          <w:rFonts w:ascii="Century Gothic" w:eastAsia="Times New Roman" w:hAnsi="Century Gothic" w:cs="Times New Roman"/>
          <w:b/>
          <w:bCs/>
          <w:color w:val="1F4E79" w:themeColor="accent5" w:themeShade="80"/>
        </w:rPr>
        <w:t xml:space="preserve"> la costituzione di una Comunità energetica rinnovabili</w:t>
      </w:r>
      <w:r w:rsidRPr="00DD0334">
        <w:rPr>
          <w:rFonts w:ascii="Century Gothic" w:eastAsia="Times New Roman" w:hAnsi="Century Gothic" w:cs="Times New Roman"/>
          <w:color w:val="1F4E79" w:themeColor="accent5" w:themeShade="80"/>
        </w:rPr>
        <w:t> (</w:t>
      </w:r>
      <w:proofErr w:type="spellStart"/>
      <w:r w:rsidRPr="00DD0334">
        <w:rPr>
          <w:rFonts w:ascii="Century Gothic" w:eastAsia="Times New Roman" w:hAnsi="Century Gothic" w:cs="Times New Roman"/>
          <w:b/>
          <w:bCs/>
          <w:color w:val="1F4E79" w:themeColor="accent5" w:themeShade="80"/>
        </w:rPr>
        <w:t>Cer</w:t>
      </w:r>
      <w:proofErr w:type="spellEnd"/>
      <w:r w:rsidRPr="00DD0334">
        <w:rPr>
          <w:rFonts w:ascii="Century Gothic" w:eastAsia="Times New Roman" w:hAnsi="Century Gothic" w:cs="Times New Roman"/>
          <w:color w:val="1F4E79" w:themeColor="accent5" w:themeShade="80"/>
        </w:rPr>
        <w:t>) al fine di permettere ai cittadini di </w:t>
      </w:r>
      <w:r w:rsidRPr="00DD0334">
        <w:rPr>
          <w:rFonts w:ascii="Century Gothic" w:eastAsia="Times New Roman" w:hAnsi="Century Gothic" w:cs="Times New Roman"/>
          <w:b/>
          <w:bCs/>
          <w:color w:val="1F4E79" w:themeColor="accent5" w:themeShade="80"/>
        </w:rPr>
        <w:t>aggregarsi, produrre e condividere energia elettrica</w:t>
      </w:r>
      <w:r w:rsidRPr="00DD0334">
        <w:rPr>
          <w:rFonts w:ascii="Century Gothic" w:eastAsia="Times New Roman" w:hAnsi="Century Gothic" w:cs="Times New Roman"/>
          <w:color w:val="1F4E79" w:themeColor="accent5" w:themeShade="80"/>
        </w:rPr>
        <w:t>, partecipando così attivamente alla transizione energetica e rendendo più sostenibile il sistema.</w:t>
      </w:r>
    </w:p>
    <w:p w14:paraId="09314EC1" w14:textId="77777777" w:rsidR="00594FA5" w:rsidRDefault="00594FA5" w:rsidP="00594FA5">
      <w:pPr>
        <w:widowControl/>
        <w:shd w:val="clear" w:color="auto" w:fill="FFFFFF"/>
        <w:autoSpaceDE/>
        <w:autoSpaceDN/>
        <w:adjustRightInd/>
        <w:spacing w:before="100" w:beforeAutospacing="1"/>
        <w:ind w:left="142"/>
        <w:contextualSpacing/>
        <w:rPr>
          <w:rFonts w:ascii="Century Gothic" w:eastAsia="Times New Roman" w:hAnsi="Century Gothic" w:cs="Times New Roman"/>
          <w:b/>
          <w:bCs/>
          <w:color w:val="1F4E79" w:themeColor="accent5" w:themeShade="80"/>
        </w:rPr>
      </w:pPr>
      <w:r w:rsidRPr="00DD0334">
        <w:rPr>
          <w:rFonts w:ascii="Century Gothic" w:eastAsia="Times New Roman" w:hAnsi="Century Gothic" w:cs="Times New Roman"/>
          <w:color w:val="1F4E79" w:themeColor="accent5" w:themeShade="80"/>
        </w:rPr>
        <w:t>Nella pratica, il Comune, le aziende e i cittadini di una stessa area possono </w:t>
      </w:r>
      <w:r w:rsidRPr="00DD0334">
        <w:rPr>
          <w:rFonts w:ascii="Century Gothic" w:eastAsia="Times New Roman" w:hAnsi="Century Gothic" w:cs="Times New Roman"/>
          <w:b/>
          <w:bCs/>
          <w:color w:val="1F4E79" w:themeColor="accent5" w:themeShade="80"/>
        </w:rPr>
        <w:t>condividere un impianto</w:t>
      </w:r>
      <w:r w:rsidRPr="00DD0334">
        <w:rPr>
          <w:rFonts w:ascii="Century Gothic" w:eastAsia="Times New Roman" w:hAnsi="Century Gothic" w:cs="Times New Roman"/>
          <w:color w:val="1F4E79" w:themeColor="accent5" w:themeShade="80"/>
        </w:rPr>
        <w:t> alimentato da </w:t>
      </w:r>
      <w:r w:rsidRPr="00DD0334">
        <w:rPr>
          <w:rFonts w:ascii="Century Gothic" w:eastAsia="Times New Roman" w:hAnsi="Century Gothic" w:cs="Times New Roman"/>
          <w:b/>
          <w:bCs/>
          <w:color w:val="1F4E79" w:themeColor="accent5" w:themeShade="80"/>
        </w:rPr>
        <w:t xml:space="preserve">fonti </w:t>
      </w:r>
    </w:p>
    <w:p w14:paraId="43A6EC26" w14:textId="77777777" w:rsidR="00594FA5" w:rsidRPr="00DD0334" w:rsidRDefault="00594FA5" w:rsidP="00594FA5">
      <w:pPr>
        <w:widowControl/>
        <w:shd w:val="clear" w:color="auto" w:fill="FFFFFF"/>
        <w:autoSpaceDE/>
        <w:autoSpaceDN/>
        <w:adjustRightInd/>
        <w:spacing w:before="100" w:beforeAutospacing="1"/>
        <w:ind w:left="142"/>
        <w:contextualSpacing/>
        <w:rPr>
          <w:rFonts w:ascii="Century Gothic" w:eastAsia="Times New Roman" w:hAnsi="Century Gothic" w:cs="Times New Roman"/>
          <w:color w:val="1F4E79" w:themeColor="accent5" w:themeShade="80"/>
        </w:rPr>
      </w:pPr>
      <w:r>
        <w:rPr>
          <w:rFonts w:ascii="Century Gothic" w:eastAsia="Times New Roman" w:hAnsi="Century Gothic" w:cs="Times New Roman"/>
          <w:b/>
          <w:bCs/>
          <w:color w:val="1F4E79" w:themeColor="accent5" w:themeShade="80"/>
        </w:rPr>
        <w:t>R</w:t>
      </w:r>
      <w:r w:rsidRPr="00DD0334">
        <w:rPr>
          <w:rFonts w:ascii="Century Gothic" w:eastAsia="Times New Roman" w:hAnsi="Century Gothic" w:cs="Times New Roman"/>
          <w:b/>
          <w:bCs/>
          <w:color w:val="1F4E79" w:themeColor="accent5" w:themeShade="80"/>
        </w:rPr>
        <w:t>innovabili</w:t>
      </w:r>
      <w:r>
        <w:rPr>
          <w:rFonts w:ascii="Century Gothic" w:eastAsia="Times New Roman" w:hAnsi="Century Gothic" w:cs="Times New Roman"/>
          <w:b/>
          <w:bCs/>
          <w:color w:val="1F4E79" w:themeColor="accent5" w:themeShade="80"/>
        </w:rPr>
        <w:t>.</w:t>
      </w:r>
    </w:p>
    <w:p w14:paraId="75BE43D2" w14:textId="77777777" w:rsidR="00594FA5" w:rsidRPr="00DD0334" w:rsidRDefault="00594FA5" w:rsidP="00594FA5">
      <w:pPr>
        <w:widowControl/>
        <w:shd w:val="clear" w:color="auto" w:fill="FFFFFF"/>
        <w:autoSpaceDE/>
        <w:autoSpaceDN/>
        <w:adjustRightInd/>
        <w:spacing w:before="100" w:beforeAutospacing="1"/>
        <w:ind w:left="142"/>
        <w:contextualSpacing/>
        <w:rPr>
          <w:rFonts w:ascii="Century Gothic" w:eastAsia="Times New Roman" w:hAnsi="Century Gothic" w:cs="Times New Roman"/>
          <w:color w:val="1F4E79" w:themeColor="accent5" w:themeShade="80"/>
        </w:rPr>
      </w:pPr>
      <w:r w:rsidRPr="00DD0334">
        <w:rPr>
          <w:rFonts w:ascii="Century Gothic" w:eastAsia="Times New Roman" w:hAnsi="Century Gothic" w:cs="Times New Roman"/>
          <w:color w:val="1F4E79" w:themeColor="accent5" w:themeShade="80"/>
        </w:rPr>
        <w:t>Recentemente si sono aggiunti </w:t>
      </w:r>
      <w:r w:rsidRPr="00DD0334">
        <w:rPr>
          <w:rFonts w:ascii="Century Gothic" w:eastAsia="Times New Roman" w:hAnsi="Century Gothic" w:cs="Times New Roman"/>
          <w:b/>
          <w:bCs/>
          <w:color w:val="1F4E79" w:themeColor="accent5" w:themeShade="80"/>
        </w:rPr>
        <w:t>nuovi passaggi legislativi e regolatori</w:t>
      </w:r>
      <w:r w:rsidRPr="00DD0334">
        <w:rPr>
          <w:rFonts w:ascii="Century Gothic" w:eastAsia="Times New Roman" w:hAnsi="Century Gothic" w:cs="Times New Roman"/>
          <w:color w:val="1F4E79" w:themeColor="accent5" w:themeShade="80"/>
        </w:rPr>
        <w:t xml:space="preserve"> - non ancora definitivi - che puntano a rendere questa </w:t>
      </w:r>
      <w:proofErr w:type="gramStart"/>
      <w:r>
        <w:rPr>
          <w:rFonts w:ascii="Century Gothic" w:eastAsia="Times New Roman" w:hAnsi="Century Gothic" w:cs="Times New Roman"/>
          <w:color w:val="1F4E79" w:themeColor="accent5" w:themeShade="80"/>
        </w:rPr>
        <w:t xml:space="preserve">opportunità </w:t>
      </w:r>
      <w:r w:rsidRPr="00DD0334">
        <w:rPr>
          <w:rFonts w:ascii="Century Gothic" w:eastAsia="Times New Roman" w:hAnsi="Century Gothic" w:cs="Times New Roman"/>
          <w:color w:val="1F4E79" w:themeColor="accent5" w:themeShade="80"/>
        </w:rPr>
        <w:t xml:space="preserve"> più</w:t>
      </w:r>
      <w:proofErr w:type="gramEnd"/>
      <w:r w:rsidRPr="00DD0334">
        <w:rPr>
          <w:rFonts w:ascii="Century Gothic" w:eastAsia="Times New Roman" w:hAnsi="Century Gothic" w:cs="Times New Roman"/>
          <w:color w:val="1F4E79" w:themeColor="accent5" w:themeShade="80"/>
        </w:rPr>
        <w:t xml:space="preserve"> percorribile e definita.</w:t>
      </w:r>
    </w:p>
    <w:p w14:paraId="1F3CBD36" w14:textId="77777777" w:rsidR="00594FA5" w:rsidRPr="00DD0334" w:rsidRDefault="00594FA5" w:rsidP="00594FA5">
      <w:pPr>
        <w:pStyle w:val="rtf30Normal"/>
        <w:widowControl/>
        <w:ind w:left="142"/>
        <w:contextualSpacing/>
        <w:jc w:val="both"/>
        <w:rPr>
          <w:rFonts w:ascii="Century Gothic" w:eastAsia="Times New Roman" w:hAnsi="Century Gothic"/>
          <w:color w:val="1F4E79" w:themeColor="accent5" w:themeShade="80"/>
          <w:sz w:val="22"/>
          <w:szCs w:val="22"/>
        </w:rPr>
      </w:pPr>
    </w:p>
    <w:p w14:paraId="78338613" w14:textId="77777777" w:rsidR="00594FA5" w:rsidRDefault="00594FA5" w:rsidP="00594FA5">
      <w:pPr>
        <w:pStyle w:val="rtf30Normal"/>
        <w:widowControl/>
        <w:contextualSpacing/>
        <w:jc w:val="both"/>
        <w:rPr>
          <w:rFonts w:ascii="Century Gothic" w:eastAsia="Times New Roman" w:hAnsi="Century Gothic"/>
          <w:color w:val="1F4E79" w:themeColor="accent5" w:themeShade="80"/>
          <w:sz w:val="22"/>
          <w:szCs w:val="22"/>
        </w:rPr>
      </w:pPr>
    </w:p>
    <w:p w14:paraId="6BAB6F5A" w14:textId="77777777" w:rsidR="00594FA5" w:rsidRDefault="00594FA5" w:rsidP="00594FA5">
      <w:pPr>
        <w:pStyle w:val="rtf30Normal"/>
        <w:widowControl/>
        <w:spacing w:after="100"/>
        <w:jc w:val="both"/>
        <w:rPr>
          <w:rFonts w:ascii="Century Gothic" w:eastAsia="Times New Roman" w:hAnsi="Century Gothic"/>
          <w:color w:val="1F4E79" w:themeColor="accent5" w:themeShade="80"/>
          <w:sz w:val="22"/>
          <w:szCs w:val="22"/>
        </w:rPr>
      </w:pPr>
    </w:p>
    <w:p w14:paraId="2ADBB1A1" w14:textId="77777777" w:rsidR="00594FA5" w:rsidRDefault="00594FA5" w:rsidP="00594FA5">
      <w:pPr>
        <w:pStyle w:val="rtf30Normal"/>
        <w:widowControl/>
        <w:spacing w:after="100"/>
        <w:jc w:val="both"/>
        <w:rPr>
          <w:rFonts w:ascii="Century Gothic" w:eastAsia="Times New Roman" w:hAnsi="Century Gothic"/>
          <w:color w:val="1F4E79" w:themeColor="accent5" w:themeShade="80"/>
          <w:sz w:val="22"/>
          <w:szCs w:val="22"/>
        </w:rPr>
      </w:pPr>
    </w:p>
    <w:p w14:paraId="493A308D" w14:textId="77777777" w:rsidR="00594FA5" w:rsidRPr="002D0A46" w:rsidRDefault="00594FA5" w:rsidP="00594FA5">
      <w:pPr>
        <w:pStyle w:val="rtf30Normal"/>
        <w:widowControl/>
        <w:spacing w:after="100"/>
        <w:jc w:val="both"/>
        <w:rPr>
          <w:rFonts w:ascii="Century Gothic" w:eastAsia="Times New Roman" w:hAnsi="Century Gothic"/>
          <w:color w:val="1F4E79" w:themeColor="accent5" w:themeShade="80"/>
          <w:sz w:val="22"/>
          <w:szCs w:val="22"/>
        </w:rPr>
      </w:pPr>
    </w:p>
    <w:p w14:paraId="58655A80" w14:textId="77777777" w:rsidR="00594FA5" w:rsidRPr="002D0A46" w:rsidRDefault="00594FA5" w:rsidP="00594FA5">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Il bilancio di previsione è stata un’opera di contenimento e di riduzione di quegli aumenti dettati per lo più dal rincaro energetico con cui un Ente pubblico realizza soprattutto tutti i suoi obiettivi di riqualificazione e di adeguamento delle strutture. In questa situazione, con l’obiettivo di mantenere inalterata la qualità e quantità dei servizi offerti ai cittadini e con il compito di predisporre un bilancio di previsione attendibile ed in equilibrio, abbiamo dovuto agire su più fronti per coprire la maggiore spesa corrente, proseguendo e attuando una minuziosa revisione della spesa al fine di individuare possibili risparmi.</w:t>
      </w:r>
    </w:p>
    <w:p w14:paraId="434DD311" w14:textId="77777777" w:rsidR="00594FA5" w:rsidRPr="002D0A46" w:rsidRDefault="00594FA5" w:rsidP="00594FA5">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lastRenderedPageBreak/>
        <w:t xml:space="preserve">L’associazionismo è uno dei punti di attenzione delle linee programmatiche, poiché è ormai riconosciuta l’importanza del contributo del Terzo Settore allo sviluppo della comunità. Il mondo dell’associazionismo deve infatti essere coinvolto in molteplici iniziative del Comune a cui sono state trasferite le funzioni sociali, di polizia municipale e di protezione civile: </w:t>
      </w:r>
      <w:bookmarkStart w:id="0" w:name="_Hlk127692709"/>
      <w:bookmarkEnd w:id="0"/>
      <w:r w:rsidRPr="002D0A46">
        <w:rPr>
          <w:rFonts w:ascii="Century Gothic" w:eastAsia="Times New Roman" w:hAnsi="Century Gothic"/>
          <w:color w:val="1F4E79" w:themeColor="accent5" w:themeShade="80"/>
          <w:sz w:val="22"/>
          <w:szCs w:val="22"/>
        </w:rPr>
        <w:t>interventi sociali, come la distribuzione di alimenti, indumenti alle famiglie.</w:t>
      </w:r>
    </w:p>
    <w:p w14:paraId="1BA7029A" w14:textId="77777777" w:rsidR="00594FA5" w:rsidRPr="002D0A46" w:rsidRDefault="00594FA5" w:rsidP="00594FA5">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Nello spirito di intraprendere un percorso condiviso e partecipato dai cittadini, l’Amministrazione Comunale ha coinvolto le associazioni presenti sul territorio e i comitati dei vari quartieri nella predisposizione del Peba-Piano per l’accessibilità, usabilità, inclusione e benessere ambientale.</w:t>
      </w:r>
    </w:p>
    <w:p w14:paraId="711B9619" w14:textId="77777777" w:rsidR="00594FA5" w:rsidRPr="002D0A46" w:rsidRDefault="00594FA5" w:rsidP="00594FA5">
      <w:pPr>
        <w:pStyle w:val="rtf30Normal"/>
        <w:widowControl/>
        <w:spacing w:after="100"/>
        <w:jc w:val="both"/>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Continuiamo la lotta contro l'evasione fiscale attraverso la verifica dei mancati incassi della TARI, dell'IMU, delle contravvenzioni del codice della strada e dei servizi a domanda individuale erogati in un'ottica di rafforzata equità e giustizia fiscale nei confronti di chi regolarmente paga le tasse</w:t>
      </w:r>
      <w:r w:rsidRPr="00500146">
        <w:rPr>
          <w:rFonts w:ascii="Century Gothic" w:eastAsia="Times New Roman" w:hAnsi="Century Gothic"/>
          <w:color w:val="00B050"/>
          <w:sz w:val="22"/>
          <w:szCs w:val="22"/>
        </w:rPr>
        <w:t xml:space="preserve">, </w:t>
      </w:r>
      <w:r w:rsidRPr="002D0A46">
        <w:rPr>
          <w:rFonts w:ascii="Century Gothic" w:eastAsia="Times New Roman" w:hAnsi="Century Gothic"/>
          <w:color w:val="1F4E79" w:themeColor="accent5" w:themeShade="80"/>
          <w:sz w:val="22"/>
          <w:szCs w:val="22"/>
        </w:rPr>
        <w:t>senza però sottrarci a valutare e comprendere le motivazioni di coloro che non possono pagarle. I servizi social, saranno sempre a disposizione per mettere in atto le tutele verso chi è oggettivamente in difficoltà.  L’azione amministrativa sarà incentrata su tre punti fondamentali:</w:t>
      </w:r>
    </w:p>
    <w:p w14:paraId="4A5A3A36" w14:textId="77777777" w:rsidR="00594FA5" w:rsidRPr="002D0A46" w:rsidRDefault="00594FA5" w:rsidP="00594FA5">
      <w:pPr>
        <w:pStyle w:val="rtf30ListParagraph"/>
        <w:widowControl/>
        <w:numPr>
          <w:ilvl w:val="0"/>
          <w:numId w:val="4"/>
        </w:numPr>
        <w:spacing w:before="100" w:after="100"/>
        <w:ind w:hanging="360"/>
        <w:jc w:val="both"/>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la crescita organica dei servizi erogati e di coscienza civica di comunità; </w:t>
      </w:r>
    </w:p>
    <w:p w14:paraId="027810A6" w14:textId="77777777" w:rsidR="00594FA5" w:rsidRPr="002D0A46" w:rsidRDefault="00594FA5" w:rsidP="00594FA5">
      <w:pPr>
        <w:pStyle w:val="rtf30ListParagraph"/>
        <w:widowControl/>
        <w:numPr>
          <w:ilvl w:val="0"/>
          <w:numId w:val="4"/>
        </w:numPr>
        <w:spacing w:before="100" w:after="100"/>
        <w:ind w:hanging="360"/>
        <w:jc w:val="both"/>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il sostegno alle famiglie in difficoltà;</w:t>
      </w:r>
    </w:p>
    <w:p w14:paraId="53235A6A" w14:textId="77777777" w:rsidR="00594FA5" w:rsidRPr="002D0A46" w:rsidRDefault="00594FA5" w:rsidP="00594FA5">
      <w:pPr>
        <w:pStyle w:val="rtf30ListParagraph"/>
        <w:widowControl/>
        <w:numPr>
          <w:ilvl w:val="0"/>
          <w:numId w:val="4"/>
        </w:numPr>
        <w:spacing w:before="100" w:after="100"/>
        <w:ind w:hanging="360"/>
        <w:jc w:val="both"/>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il proseguimento e la messa in sicurezza dei nostri conti ordinari con la verifica puntuale della massa dei residui attivi pregressi e </w:t>
      </w:r>
      <w:proofErr w:type="gramStart"/>
      <w:r w:rsidRPr="002D0A46">
        <w:rPr>
          <w:rFonts w:ascii="Century Gothic" w:eastAsia="Times New Roman" w:hAnsi="Century Gothic"/>
          <w:color w:val="1F4E79" w:themeColor="accent5" w:themeShade="80"/>
          <w:sz w:val="22"/>
          <w:szCs w:val="22"/>
        </w:rPr>
        <w:t>con  investimenti</w:t>
      </w:r>
      <w:proofErr w:type="gramEnd"/>
      <w:r w:rsidRPr="002D0A46">
        <w:rPr>
          <w:rFonts w:ascii="Century Gothic" w:eastAsia="Times New Roman" w:hAnsi="Century Gothic"/>
          <w:color w:val="1F4E79" w:themeColor="accent5" w:themeShade="80"/>
          <w:sz w:val="22"/>
          <w:szCs w:val="22"/>
        </w:rPr>
        <w:t xml:space="preserve"> mirati al contenimento delle spese correnti e allo sviluppo sostenibile.</w:t>
      </w:r>
    </w:p>
    <w:p w14:paraId="0E507180" w14:textId="77777777" w:rsidR="00594FA5" w:rsidRPr="002D0A46" w:rsidRDefault="00594FA5" w:rsidP="00594FA5">
      <w:pPr>
        <w:pStyle w:val="rtf30Normal"/>
        <w:widowControl/>
        <w:spacing w:after="100"/>
        <w:jc w:val="both"/>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In sintesi, per la parte relativa alla gestione dell'Ente, continuerà l'attenzione e il potenziamento della comunicazione verso i cittadini attraverso incontri programmati per Ascoltare sempre più la loro voce.</w:t>
      </w:r>
    </w:p>
    <w:p w14:paraId="3F1EEF93" w14:textId="77777777" w:rsidR="00594FA5" w:rsidRPr="002D0A46" w:rsidRDefault="00594FA5" w:rsidP="00594FA5">
      <w:pPr>
        <w:pStyle w:val="rtf30Normal"/>
        <w:widowControl/>
        <w:spacing w:after="100"/>
        <w:jc w:val="both"/>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 xml:space="preserve">Complessivamente proponiamo per l’approvazione un Documento Unico di Programmazione e Bilancio di previsione 2024-2025-2026 riconfermando la virtuosità di questo Comune che ha saputo nel tempo coniugare le scelte senza venire meno alla qualità e all’attenzione dei propri concittadini in un quadro assai complesso e in evoluzione. </w:t>
      </w:r>
    </w:p>
    <w:p w14:paraId="20D9BD76" w14:textId="77777777" w:rsidR="00594FA5" w:rsidRPr="002D0A46" w:rsidRDefault="00594FA5" w:rsidP="00594FA5">
      <w:pPr>
        <w:pStyle w:val="rtf30Normal"/>
        <w:widowControl/>
        <w:spacing w:after="100"/>
        <w:jc w:val="both"/>
        <w:rPr>
          <w:rFonts w:ascii="Century Gothic" w:eastAsia="Times New Roman" w:hAnsi="Century Gothic"/>
          <w:color w:val="1F4E79" w:themeColor="accent5" w:themeShade="80"/>
          <w:sz w:val="22"/>
          <w:szCs w:val="22"/>
        </w:rPr>
      </w:pPr>
      <w:r w:rsidRPr="002D0A46">
        <w:rPr>
          <w:rFonts w:ascii="Century Gothic" w:eastAsia="Times New Roman" w:hAnsi="Century Gothic"/>
          <w:color w:val="1F4E79" w:themeColor="accent5" w:themeShade="80"/>
          <w:sz w:val="22"/>
          <w:szCs w:val="22"/>
        </w:rPr>
        <w:t>L’impegno assiduo e responsabile di tutta la Giunta, ha permesso e permetterà di raggiungere pienamente gli impegni presi ad inizio del mandato. Attraverso la nuova organizzazione strutturale virtuosa attuata con la collaborazione dei funzionari dell’Ente, lasciamo in eredità un bilancio comunale</w:t>
      </w:r>
      <w:r>
        <w:rPr>
          <w:rFonts w:ascii="Century Gothic" w:eastAsia="Times New Roman" w:hAnsi="Century Gothic"/>
          <w:color w:val="1F4E79" w:themeColor="accent5" w:themeShade="80"/>
          <w:sz w:val="22"/>
          <w:szCs w:val="22"/>
        </w:rPr>
        <w:t xml:space="preserve"> </w:t>
      </w:r>
      <w:r w:rsidRPr="002D0A46">
        <w:rPr>
          <w:rFonts w:ascii="Century Gothic" w:eastAsia="Times New Roman" w:hAnsi="Century Gothic"/>
          <w:color w:val="1F4E79" w:themeColor="accent5" w:themeShade="80"/>
          <w:sz w:val="22"/>
          <w:szCs w:val="22"/>
        </w:rPr>
        <w:t>decisamente</w:t>
      </w:r>
      <w:r>
        <w:rPr>
          <w:rFonts w:ascii="Century Gothic" w:eastAsia="Times New Roman" w:hAnsi="Century Gothic"/>
          <w:color w:val="1F4E79" w:themeColor="accent5" w:themeShade="80"/>
          <w:sz w:val="22"/>
          <w:szCs w:val="22"/>
        </w:rPr>
        <w:t xml:space="preserve"> </w:t>
      </w:r>
      <w:r w:rsidRPr="002D0A46">
        <w:rPr>
          <w:rFonts w:ascii="Century Gothic" w:eastAsia="Times New Roman" w:hAnsi="Century Gothic"/>
          <w:color w:val="1F4E79" w:themeColor="accent5" w:themeShade="80"/>
          <w:sz w:val="22"/>
          <w:szCs w:val="22"/>
        </w:rPr>
        <w:t xml:space="preserve">risanato che, se non </w:t>
      </w:r>
      <w:r>
        <w:rPr>
          <w:rFonts w:ascii="Century Gothic" w:eastAsia="Times New Roman" w:hAnsi="Century Gothic"/>
          <w:color w:val="1F4E79" w:themeColor="accent5" w:themeShade="80"/>
          <w:sz w:val="22"/>
          <w:szCs w:val="22"/>
        </w:rPr>
        <w:t>sarà oggetto di stravolgimenti,</w:t>
      </w:r>
      <w:r w:rsidRPr="002D0A46">
        <w:rPr>
          <w:rFonts w:ascii="Century Gothic" w:eastAsia="Times New Roman" w:hAnsi="Century Gothic"/>
          <w:color w:val="1F4E79" w:themeColor="accent5" w:themeShade="80"/>
          <w:sz w:val="22"/>
          <w:szCs w:val="22"/>
        </w:rPr>
        <w:t xml:space="preserve"> continuerà a garantire nel tempo gli equilibri dei conti e a produrre cospicue giacenze liquide in </w:t>
      </w:r>
      <w:proofErr w:type="gramStart"/>
      <w:r w:rsidRPr="002D0A46">
        <w:rPr>
          <w:rFonts w:ascii="Century Gothic" w:eastAsia="Times New Roman" w:hAnsi="Century Gothic"/>
          <w:color w:val="1F4E79" w:themeColor="accent5" w:themeShade="80"/>
          <w:sz w:val="22"/>
          <w:szCs w:val="22"/>
        </w:rPr>
        <w:t>cassa .</w:t>
      </w:r>
      <w:proofErr w:type="gramEnd"/>
    </w:p>
    <w:p w14:paraId="5C461049" w14:textId="77777777" w:rsidR="00594FA5" w:rsidRPr="001176CD" w:rsidRDefault="00594FA5" w:rsidP="00594FA5">
      <w:pPr>
        <w:pStyle w:val="rtf30rtf30rtf30Normal"/>
        <w:widowControl/>
        <w:spacing w:before="100" w:after="100"/>
        <w:contextualSpacing/>
        <w:jc w:val="both"/>
        <w:rPr>
          <w:rFonts w:ascii="Century Gothic" w:eastAsia="Times New Roman" w:hAnsi="Century Gothic"/>
          <w:b/>
          <w:color w:val="1F4E79" w:themeColor="accent5" w:themeShade="80"/>
          <w:sz w:val="22"/>
          <w:szCs w:val="22"/>
        </w:rPr>
      </w:pPr>
      <w:r w:rsidRPr="001176CD">
        <w:rPr>
          <w:rFonts w:ascii="Century Gothic" w:eastAsia="Times New Roman" w:hAnsi="Century Gothic"/>
          <w:b/>
          <w:color w:val="1F4E79" w:themeColor="accent5" w:themeShade="80"/>
          <w:sz w:val="22"/>
          <w:szCs w:val="22"/>
        </w:rPr>
        <w:t>EDUCAZIONE E SCUOLA</w:t>
      </w:r>
    </w:p>
    <w:p w14:paraId="06EBB81C" w14:textId="77777777" w:rsidR="00594FA5" w:rsidRPr="002A724E" w:rsidRDefault="00594FA5" w:rsidP="00594FA5">
      <w:pPr>
        <w:pStyle w:val="Paragrafoelenco"/>
        <w:ind w:left="142" w:right="-11"/>
        <w:jc w:val="both"/>
        <w:rPr>
          <w:rFonts w:ascii="Century Gothic" w:eastAsia="Times New Roman" w:hAnsi="Century Gothic"/>
          <w:color w:val="1F4E79" w:themeColor="accent5" w:themeShade="80"/>
          <w:sz w:val="22"/>
          <w:szCs w:val="22"/>
        </w:rPr>
      </w:pPr>
      <w:r w:rsidRPr="002A724E">
        <w:rPr>
          <w:rFonts w:ascii="Century Gothic" w:eastAsia="Times New Roman" w:hAnsi="Century Gothic"/>
          <w:color w:val="1F4E79" w:themeColor="accent5" w:themeShade="80"/>
          <w:sz w:val="22"/>
          <w:szCs w:val="22"/>
        </w:rPr>
        <w:t>Sin dall’insediamento, l’attenzione è stata da subito rivolta al futuro del nostro paese, ovverossia verso bambini e ragazzi che vivono quotidianamente la realtà scolastica. L’obiettivo è quello di garantire un’adeguata formazione a tutti, senza distinzioni, nel pieno rispetto dei princìpi sanciti dagli articoli 3, 33 e seguenti della nostra Costituzione.</w:t>
      </w:r>
      <w:r w:rsidRPr="002A724E">
        <w:rPr>
          <w:rFonts w:ascii="Century Gothic" w:hAnsi="Century Gothic" w:cs="Helvetica"/>
          <w:color w:val="1F4E79" w:themeColor="accent5" w:themeShade="80"/>
          <w:sz w:val="22"/>
          <w:szCs w:val="22"/>
        </w:rPr>
        <w:t xml:space="preserve"> </w:t>
      </w:r>
      <w:r w:rsidRPr="002A724E">
        <w:rPr>
          <w:rStyle w:val="Enfasicorsivo"/>
          <w:rFonts w:ascii="Century Gothic" w:hAnsi="Century Gothic" w:cs="Helvetica"/>
          <w:i w:val="0"/>
          <w:color w:val="1F4E79" w:themeColor="accent5" w:themeShade="80"/>
          <w:sz w:val="22"/>
          <w:szCs w:val="22"/>
        </w:rPr>
        <w:t xml:space="preserve">La nostra volontà è di continuare a sviluppare un rapporto di collaborazione con il mondo scolastico, con le diverse componenti e continuare a investire, nel limite delle possibilità di bilancio, nelle strutture scolastiche, ma anche nella didattica. Crediamo che investire nella scuola sia investire nel paese, perché più la scuola è viva, più il paese può ambire a un futuro di crescita. </w:t>
      </w:r>
      <w:r w:rsidRPr="002A724E">
        <w:rPr>
          <w:rFonts w:ascii="Century Gothic" w:eastAsia="Times New Roman" w:hAnsi="Century Gothic"/>
          <w:color w:val="1F4E79" w:themeColor="accent5" w:themeShade="80"/>
          <w:sz w:val="22"/>
          <w:szCs w:val="22"/>
        </w:rPr>
        <w:t xml:space="preserve">Abbiamo cercato di perseguire l’iniziativa della statalizzazione della scuola d’infanzia ma, purtroppo, nonostante i ripetuti incontri con le autorità preposte, non è stato raggiunto alcun risultato concreto; assicuriamo il massimo impegno per proseguire le trattative con le più opportune argomentazioni utili al raggiungimento dello scopo. La scuola dev’essere di tutti e per tutti. </w:t>
      </w:r>
    </w:p>
    <w:p w14:paraId="1C02B9C1" w14:textId="77777777" w:rsidR="00594FA5" w:rsidRPr="002A724E" w:rsidRDefault="00594FA5" w:rsidP="00594FA5">
      <w:pPr>
        <w:pStyle w:val="rtf30rtf30rtf30Normal"/>
        <w:widowControl/>
        <w:spacing w:before="100" w:after="100"/>
        <w:ind w:left="142"/>
        <w:contextualSpacing/>
        <w:jc w:val="both"/>
        <w:rPr>
          <w:rFonts w:ascii="Century Gothic" w:eastAsia="Times New Roman" w:hAnsi="Century Gothic"/>
          <w:color w:val="1F4E79" w:themeColor="accent5" w:themeShade="80"/>
          <w:sz w:val="22"/>
          <w:szCs w:val="22"/>
        </w:rPr>
      </w:pPr>
      <w:r w:rsidRPr="002A724E">
        <w:rPr>
          <w:rFonts w:ascii="Century Gothic" w:eastAsia="Times New Roman" w:hAnsi="Century Gothic"/>
          <w:color w:val="1F4E79" w:themeColor="accent5" w:themeShade="80"/>
          <w:sz w:val="22"/>
          <w:szCs w:val="22"/>
        </w:rPr>
        <w:t xml:space="preserve">Una buona formazione non può prescindere da un’adeguata fornitura di strutture e servizi per la comunità. A tal proposito si ricordano gli interventi effettuati per la riorganizzazione della fornitura dei pasti nelle scuole, la manutenzione degli edifici scolastici, con tempestivi interventi di riparazione </w:t>
      </w:r>
      <w:r w:rsidRPr="002A724E">
        <w:rPr>
          <w:rFonts w:ascii="Century Gothic" w:eastAsia="Times New Roman" w:hAnsi="Century Gothic"/>
          <w:color w:val="1F4E79" w:themeColor="accent5" w:themeShade="80"/>
          <w:sz w:val="22"/>
          <w:szCs w:val="22"/>
        </w:rPr>
        <w:lastRenderedPageBreak/>
        <w:t>ove necessario, senza dimenticare le soluzioni adottate per migliorare il servizio doposcuola e mantenere i costi sostenuti dalle famiglie relativamente alla mensa scolastica e al servizio scuolabus in linea con gli aumenti ufficiali dei costi della vita.</w:t>
      </w:r>
    </w:p>
    <w:p w14:paraId="2F9CE1B4" w14:textId="77777777" w:rsidR="00594FA5" w:rsidRPr="002A724E" w:rsidRDefault="00594FA5" w:rsidP="00594FA5">
      <w:pPr>
        <w:pStyle w:val="rtf30rtf30rtf30Normal"/>
        <w:widowControl/>
        <w:spacing w:before="100" w:after="100"/>
        <w:ind w:left="142"/>
        <w:contextualSpacing/>
        <w:jc w:val="both"/>
        <w:rPr>
          <w:rFonts w:ascii="Century Gothic" w:eastAsia="Times New Roman" w:hAnsi="Century Gothic"/>
          <w:b/>
          <w:color w:val="1F4E79" w:themeColor="accent5" w:themeShade="80"/>
          <w:sz w:val="22"/>
          <w:szCs w:val="22"/>
        </w:rPr>
      </w:pPr>
      <w:r w:rsidRPr="002A724E">
        <w:rPr>
          <w:rFonts w:ascii="Century Gothic" w:eastAsia="Times New Roman" w:hAnsi="Century Gothic"/>
          <w:b/>
          <w:color w:val="1F4E79" w:themeColor="accent5" w:themeShade="80"/>
          <w:sz w:val="22"/>
          <w:szCs w:val="22"/>
        </w:rPr>
        <w:t>CULTURA</w:t>
      </w:r>
    </w:p>
    <w:p w14:paraId="308B7FE6" w14:textId="77777777" w:rsidR="00594FA5" w:rsidRPr="002A724E" w:rsidRDefault="00594FA5" w:rsidP="00594FA5">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r w:rsidRPr="002A724E">
        <w:rPr>
          <w:rFonts w:ascii="Century Gothic" w:eastAsia="Times New Roman" w:hAnsi="Century Gothic"/>
          <w:color w:val="1F4E79" w:themeColor="accent5" w:themeShade="80"/>
          <w:sz w:val="22"/>
          <w:szCs w:val="22"/>
        </w:rPr>
        <w:t>Promuovere la cultura e la memoria storica attraverso la valorizzazione del patrimonio culturale e la realizzazione di eventi. Questa amministrazione sente il dovere di sostenere le associazioni culturali presenti nel nostro comune e di promuovere iniziative che consentano agli odierni bressanesi di comprendere la memoria storica che caratterizza questo territorio. Ciò al fine di fa rivivere e non dimenticare i valori di chi ha sacrificato la propria vita per offrire alle generazioni future pace e libertà. In tal senso un esempio su tutti è rinvenibile nell’attenzione posta all’organizzazione degli eventi relativi ad importanti ricorrenze come il 25 aprile e per onorare la memoria dei personaggi storici delle nostre terre.</w:t>
      </w:r>
    </w:p>
    <w:p w14:paraId="72B6554C" w14:textId="77777777" w:rsidR="00594FA5" w:rsidRPr="002A724E" w:rsidRDefault="00594FA5" w:rsidP="00594FA5">
      <w:pPr>
        <w:pStyle w:val="rtf30rtf30rtf30Normal"/>
        <w:widowControl/>
        <w:spacing w:before="100" w:after="100"/>
        <w:contextualSpacing/>
        <w:jc w:val="both"/>
        <w:rPr>
          <w:rFonts w:ascii="Century Gothic" w:eastAsia="Times New Roman" w:hAnsi="Century Gothic"/>
          <w:b/>
          <w:caps/>
          <w:color w:val="1F4E79" w:themeColor="accent5" w:themeShade="80"/>
          <w:sz w:val="22"/>
          <w:szCs w:val="22"/>
        </w:rPr>
      </w:pPr>
      <w:r w:rsidRPr="002A724E">
        <w:rPr>
          <w:rFonts w:ascii="Century Gothic" w:eastAsia="Times New Roman" w:hAnsi="Century Gothic"/>
          <w:b/>
          <w:caps/>
          <w:color w:val="1F4E79" w:themeColor="accent5" w:themeShade="80"/>
          <w:sz w:val="22"/>
          <w:szCs w:val="22"/>
        </w:rPr>
        <w:t>Gemellaggio socio-culturale</w:t>
      </w:r>
    </w:p>
    <w:p w14:paraId="57F32E08" w14:textId="77777777" w:rsidR="00594FA5" w:rsidRPr="002A724E" w:rsidRDefault="00594FA5" w:rsidP="00594FA5">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r w:rsidRPr="002A724E">
        <w:rPr>
          <w:rFonts w:ascii="Century Gothic" w:eastAsia="Times New Roman" w:hAnsi="Century Gothic"/>
          <w:color w:val="1F4E79" w:themeColor="accent5" w:themeShade="80"/>
          <w:sz w:val="22"/>
          <w:szCs w:val="22"/>
        </w:rPr>
        <w:t>Ascoltando alcuni ragazzi delle scuole medie, abbiamo ripreso e approfondito le ricerche sull’attività primaria che ha rappresentato la leva per lo sviluppo socio/economico della comunità bressanese: la nascita delle fornaci. Abbiamo preso contatti con gli amministratori della la cittadina svizzera di Pura da cui è partita la famiglia Palli e abbiamo condiviso il reciproco interesse per approfondire le "comuni" affinità ponendo le basi per un prossimo gemellaggio tra le nostre comunità organizzando un primo incontro</w:t>
      </w:r>
      <w:r>
        <w:rPr>
          <w:rFonts w:ascii="Century Gothic" w:eastAsia="Times New Roman" w:hAnsi="Century Gothic"/>
          <w:color w:val="1F4E79" w:themeColor="accent5" w:themeShade="80"/>
          <w:sz w:val="22"/>
          <w:szCs w:val="22"/>
        </w:rPr>
        <w:t xml:space="preserve"> a</w:t>
      </w:r>
      <w:r w:rsidRPr="002A724E">
        <w:rPr>
          <w:rFonts w:ascii="Century Gothic" w:eastAsia="Times New Roman" w:hAnsi="Century Gothic"/>
          <w:color w:val="1F4E79" w:themeColor="accent5" w:themeShade="80"/>
          <w:sz w:val="22"/>
          <w:szCs w:val="22"/>
        </w:rPr>
        <w:t xml:space="preserve"> </w:t>
      </w:r>
      <w:proofErr w:type="gramStart"/>
      <w:r w:rsidRPr="002A724E">
        <w:rPr>
          <w:rFonts w:ascii="Century Gothic" w:eastAsia="Times New Roman" w:hAnsi="Century Gothic"/>
          <w:color w:val="1F4E79" w:themeColor="accent5" w:themeShade="80"/>
          <w:sz w:val="22"/>
          <w:szCs w:val="22"/>
        </w:rPr>
        <w:t>fine  marzo</w:t>
      </w:r>
      <w:proofErr w:type="gramEnd"/>
      <w:r>
        <w:rPr>
          <w:rFonts w:ascii="Century Gothic" w:eastAsia="Times New Roman" w:hAnsi="Century Gothic"/>
          <w:color w:val="1F4E79" w:themeColor="accent5" w:themeShade="80"/>
          <w:sz w:val="22"/>
          <w:szCs w:val="22"/>
        </w:rPr>
        <w:t xml:space="preserve"> 2023.</w:t>
      </w:r>
    </w:p>
    <w:p w14:paraId="2739D8A0" w14:textId="77777777" w:rsidR="00594FA5" w:rsidRPr="002A724E" w:rsidRDefault="00594FA5" w:rsidP="00594FA5">
      <w:pPr>
        <w:pStyle w:val="rtf30rtf30rtf30Normal"/>
        <w:widowControl/>
        <w:spacing w:before="100" w:after="100"/>
        <w:contextualSpacing/>
        <w:jc w:val="both"/>
        <w:rPr>
          <w:rFonts w:ascii="Century Gothic" w:eastAsia="Times New Roman" w:hAnsi="Century Gothic"/>
          <w:b/>
          <w:color w:val="1F4E79" w:themeColor="accent5" w:themeShade="80"/>
          <w:sz w:val="22"/>
          <w:szCs w:val="22"/>
        </w:rPr>
      </w:pPr>
      <w:r w:rsidRPr="002A724E">
        <w:rPr>
          <w:rFonts w:ascii="Century Gothic" w:eastAsia="Times New Roman" w:hAnsi="Century Gothic"/>
          <w:b/>
          <w:color w:val="1F4E79" w:themeColor="accent5" w:themeShade="80"/>
          <w:sz w:val="22"/>
          <w:szCs w:val="22"/>
        </w:rPr>
        <w:t>POLITICHE GIOVANILI</w:t>
      </w:r>
    </w:p>
    <w:p w14:paraId="7138454B" w14:textId="77777777" w:rsidR="00594FA5" w:rsidRPr="002A724E" w:rsidRDefault="00594FA5" w:rsidP="00594FA5">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bookmarkStart w:id="1" w:name="_Hlk127692932"/>
      <w:bookmarkEnd w:id="1"/>
      <w:r w:rsidRPr="002A724E">
        <w:rPr>
          <w:rFonts w:ascii="Century Gothic" w:eastAsia="Times New Roman" w:hAnsi="Century Gothic"/>
          <w:color w:val="1F4E79" w:themeColor="accent5" w:themeShade="80"/>
          <w:sz w:val="22"/>
          <w:szCs w:val="22"/>
        </w:rPr>
        <w:t>Gli incontri organizzati con i ragazzi della zona e le numerose opere realizzate (ad esempio campetti da basket, pallavolo, sistemazione parchi giochi</w:t>
      </w:r>
      <w:r>
        <w:rPr>
          <w:rFonts w:ascii="Century Gothic" w:eastAsia="Times New Roman" w:hAnsi="Century Gothic"/>
          <w:color w:val="1F4E79" w:themeColor="accent5" w:themeShade="80"/>
          <w:sz w:val="22"/>
          <w:szCs w:val="22"/>
        </w:rPr>
        <w:t xml:space="preserve"> e </w:t>
      </w:r>
      <w:r w:rsidRPr="002A724E">
        <w:rPr>
          <w:rFonts w:ascii="Century Gothic" w:eastAsia="Times New Roman" w:hAnsi="Century Gothic"/>
          <w:color w:val="1F4E79" w:themeColor="accent5" w:themeShade="80"/>
          <w:sz w:val="22"/>
          <w:szCs w:val="22"/>
        </w:rPr>
        <w:t>campo di calcetto in Piazza Marconi), per garantire loro adeguati spazi con accesso libero dove potersi riunire e divertire, sono la dimostrazione della volontà di coinvolgere nei progetti coloro che ne saranno i futuri beneficiari.</w:t>
      </w:r>
    </w:p>
    <w:p w14:paraId="16C73FEA" w14:textId="77777777" w:rsidR="00594FA5" w:rsidRPr="002A724E" w:rsidRDefault="00594FA5" w:rsidP="00594FA5">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r w:rsidRPr="002A724E">
        <w:rPr>
          <w:rFonts w:ascii="Century Gothic" w:eastAsia="Times New Roman" w:hAnsi="Century Gothic"/>
          <w:color w:val="1F4E79" w:themeColor="accent5" w:themeShade="80"/>
          <w:sz w:val="22"/>
          <w:szCs w:val="22"/>
        </w:rPr>
        <w:t>Altro aspetto fondamentale riguarda il coordinamento tra le istituzioni, le associazioni e la parrocchia, per garantire ai ragazzi la programmazione di attività extra scolastici, come ad esempio i centri estivi nei periodi di chiusura della scuola, che offrano possibilità di aggregazione e socializzazione in ambienti sicuri.</w:t>
      </w:r>
    </w:p>
    <w:p w14:paraId="74EBBC9C" w14:textId="77777777" w:rsidR="00594FA5" w:rsidRPr="002A724E" w:rsidRDefault="00594FA5" w:rsidP="00594FA5">
      <w:pPr>
        <w:pStyle w:val="rtf30rtf30rtf30Normal"/>
        <w:widowControl/>
        <w:spacing w:before="100" w:after="100"/>
        <w:contextualSpacing/>
        <w:jc w:val="both"/>
        <w:rPr>
          <w:rFonts w:ascii="Century Gothic" w:eastAsia="Times New Roman" w:hAnsi="Century Gothic"/>
          <w:b/>
          <w:color w:val="1F4E79" w:themeColor="accent5" w:themeShade="80"/>
          <w:sz w:val="22"/>
          <w:szCs w:val="22"/>
        </w:rPr>
      </w:pPr>
      <w:r w:rsidRPr="002A724E">
        <w:rPr>
          <w:rFonts w:ascii="Century Gothic" w:eastAsia="Times New Roman" w:hAnsi="Century Gothic"/>
          <w:b/>
          <w:color w:val="1F4E79" w:themeColor="accent5" w:themeShade="80"/>
          <w:sz w:val="22"/>
          <w:szCs w:val="22"/>
        </w:rPr>
        <w:t>PROTEZIONE SOCIALE</w:t>
      </w:r>
    </w:p>
    <w:p w14:paraId="12AFAD40" w14:textId="77777777" w:rsidR="00594FA5" w:rsidRPr="002A724E" w:rsidRDefault="00594FA5" w:rsidP="00594FA5">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r w:rsidRPr="002A724E">
        <w:rPr>
          <w:rFonts w:ascii="Century Gothic" w:eastAsia="Times New Roman" w:hAnsi="Century Gothic"/>
          <w:color w:val="1F4E79" w:themeColor="accent5" w:themeShade="80"/>
          <w:sz w:val="22"/>
          <w:szCs w:val="22"/>
        </w:rPr>
        <w:t>Numerose sono state e sono ancora oggi le persone presenti sul nostro territorio a cui va garantita un’assistenza per prevenire condizioni di disagio sia economico che sociale.</w:t>
      </w:r>
    </w:p>
    <w:p w14:paraId="78963E66" w14:textId="77777777" w:rsidR="00594FA5" w:rsidRPr="002A724E" w:rsidRDefault="00594FA5" w:rsidP="00594FA5">
      <w:pPr>
        <w:pStyle w:val="rtf30rtf30rtf30Normal"/>
        <w:widowControl/>
        <w:spacing w:before="100" w:after="100"/>
        <w:contextualSpacing/>
        <w:jc w:val="both"/>
        <w:rPr>
          <w:rFonts w:ascii="Century Gothic" w:eastAsia="Times New Roman" w:hAnsi="Century Gothic"/>
          <w:b/>
          <w:color w:val="1F4E79" w:themeColor="accent5" w:themeShade="80"/>
          <w:sz w:val="22"/>
          <w:szCs w:val="22"/>
        </w:rPr>
      </w:pPr>
      <w:r w:rsidRPr="002A724E">
        <w:rPr>
          <w:rFonts w:ascii="Century Gothic" w:eastAsia="Times New Roman" w:hAnsi="Century Gothic"/>
          <w:b/>
          <w:color w:val="1F4E79" w:themeColor="accent5" w:themeShade="80"/>
          <w:sz w:val="22"/>
          <w:szCs w:val="22"/>
        </w:rPr>
        <w:t>POLITICHE ABITATIVE</w:t>
      </w:r>
    </w:p>
    <w:p w14:paraId="36E4BA34" w14:textId="77777777" w:rsidR="00594FA5" w:rsidRPr="002A724E" w:rsidRDefault="00594FA5" w:rsidP="00594FA5">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r w:rsidRPr="002A724E">
        <w:rPr>
          <w:rFonts w:ascii="Century Gothic" w:eastAsia="Times New Roman" w:hAnsi="Century Gothic"/>
          <w:color w:val="1F4E79" w:themeColor="accent5" w:themeShade="80"/>
          <w:sz w:val="22"/>
          <w:szCs w:val="22"/>
        </w:rPr>
        <w:t>La corretta attuazione delle politiche abitative è fondamentale sia sotto l’aspetto sociale che economico per garantire il diritto all’abitazione anche alle persone meno abbienti</w:t>
      </w:r>
    </w:p>
    <w:p w14:paraId="7FC82D23" w14:textId="77777777" w:rsidR="00594FA5" w:rsidRPr="002A724E" w:rsidRDefault="00594FA5" w:rsidP="00594FA5">
      <w:pPr>
        <w:pStyle w:val="rtf30rtf30rtf30Normal"/>
        <w:widowControl/>
        <w:spacing w:before="100" w:after="100"/>
        <w:contextualSpacing/>
        <w:jc w:val="both"/>
        <w:rPr>
          <w:rFonts w:ascii="Century Gothic" w:eastAsia="Times New Roman" w:hAnsi="Century Gothic"/>
          <w:b/>
          <w:color w:val="1F4E79" w:themeColor="accent5" w:themeShade="80"/>
          <w:sz w:val="22"/>
          <w:szCs w:val="22"/>
        </w:rPr>
      </w:pPr>
      <w:r w:rsidRPr="002A724E">
        <w:rPr>
          <w:rFonts w:ascii="Century Gothic" w:eastAsia="Times New Roman" w:hAnsi="Century Gothic"/>
          <w:b/>
          <w:color w:val="1F4E79" w:themeColor="accent5" w:themeShade="80"/>
          <w:sz w:val="22"/>
          <w:szCs w:val="22"/>
        </w:rPr>
        <w:t>PARI OPPORTUNITA’</w:t>
      </w:r>
    </w:p>
    <w:p w14:paraId="3D788629" w14:textId="77777777" w:rsidR="00594FA5" w:rsidRDefault="00594FA5" w:rsidP="00594FA5">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r w:rsidRPr="002A724E">
        <w:rPr>
          <w:rFonts w:ascii="Century Gothic" w:eastAsia="Times New Roman" w:hAnsi="Century Gothic"/>
          <w:color w:val="1F4E79" w:themeColor="accent5" w:themeShade="80"/>
          <w:sz w:val="22"/>
          <w:szCs w:val="22"/>
        </w:rPr>
        <w:t>Sarà importante promuovere eventi ed iniziative che attuino una politica di prevenzione e lotta a qualsiasi tipo di discriminazione.</w:t>
      </w:r>
    </w:p>
    <w:p w14:paraId="53BFA2D8" w14:textId="77777777" w:rsidR="00594FA5" w:rsidRDefault="00594FA5" w:rsidP="00594FA5">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p>
    <w:p w14:paraId="34CAED29" w14:textId="77777777" w:rsidR="00751F20" w:rsidRDefault="00751F20" w:rsidP="00594FA5">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p>
    <w:p w14:paraId="5A1058F8" w14:textId="77777777" w:rsidR="00751F20" w:rsidRPr="002A724E" w:rsidRDefault="00751F20" w:rsidP="00594FA5">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p>
    <w:p w14:paraId="79D70B09" w14:textId="77777777" w:rsidR="00594FA5" w:rsidRPr="002A724E" w:rsidRDefault="00594FA5" w:rsidP="00594FA5">
      <w:pPr>
        <w:pStyle w:val="rtf30rtf30rtf30Normal"/>
        <w:widowControl/>
        <w:spacing w:before="100" w:after="100"/>
        <w:contextualSpacing/>
        <w:jc w:val="both"/>
        <w:rPr>
          <w:rFonts w:ascii="Century Gothic" w:eastAsia="Times New Roman" w:hAnsi="Century Gothic"/>
          <w:b/>
          <w:color w:val="1F4E79" w:themeColor="accent5" w:themeShade="80"/>
          <w:sz w:val="22"/>
          <w:szCs w:val="22"/>
        </w:rPr>
      </w:pPr>
      <w:r w:rsidRPr="002A724E">
        <w:rPr>
          <w:rFonts w:ascii="Century Gothic" w:eastAsia="Times New Roman" w:hAnsi="Century Gothic"/>
          <w:b/>
          <w:color w:val="1F4E79" w:themeColor="accent5" w:themeShade="80"/>
          <w:sz w:val="22"/>
          <w:szCs w:val="22"/>
        </w:rPr>
        <w:t>SPORT</w:t>
      </w:r>
    </w:p>
    <w:p w14:paraId="49CF5EEA" w14:textId="77777777" w:rsidR="00594FA5" w:rsidRPr="002A724E" w:rsidRDefault="00594FA5" w:rsidP="00594FA5">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proofErr w:type="gramStart"/>
      <w:r w:rsidRPr="002A724E">
        <w:rPr>
          <w:rFonts w:ascii="Century Gothic" w:eastAsia="Times New Roman" w:hAnsi="Century Gothic"/>
          <w:color w:val="1F4E79" w:themeColor="accent5" w:themeShade="80"/>
          <w:sz w:val="22"/>
          <w:szCs w:val="22"/>
        </w:rPr>
        <w:t>E’</w:t>
      </w:r>
      <w:proofErr w:type="gramEnd"/>
      <w:r w:rsidRPr="002A724E">
        <w:rPr>
          <w:rFonts w:ascii="Century Gothic" w:eastAsia="Times New Roman" w:hAnsi="Century Gothic"/>
          <w:color w:val="1F4E79" w:themeColor="accent5" w:themeShade="80"/>
          <w:sz w:val="22"/>
          <w:szCs w:val="22"/>
        </w:rPr>
        <w:t xml:space="preserve"> inoltre essenziale promuovere la diffusione della cultura sportiva, sia individuale che di gruppo per consentire soprattutto ai ragazzi di crescere condividendo i sani princìpi che lo sport è in grado di trasmettere come ad esempio lo spirito di sacrificio, il rispetto dell’avversario, il sostegno al proprio compagno e soprattutto l’eliminazione di qualsiasi forma di discriminazione.</w:t>
      </w:r>
    </w:p>
    <w:p w14:paraId="33792095" w14:textId="77777777" w:rsidR="00594FA5" w:rsidRPr="002A724E" w:rsidRDefault="00594FA5" w:rsidP="00594FA5">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r w:rsidRPr="002A724E">
        <w:rPr>
          <w:rFonts w:ascii="Century Gothic" w:eastAsia="Times New Roman" w:hAnsi="Century Gothic"/>
          <w:color w:val="1F4E79" w:themeColor="accent5" w:themeShade="80"/>
          <w:sz w:val="22"/>
          <w:szCs w:val="22"/>
        </w:rPr>
        <w:t xml:space="preserve">Anche in tal caso questa amministrazione si è attivata cercando di sostenere le associazioni sportive già presenti sul territorio, rivedendo le convenzioni in scadenza ed apportando importanti interventi di miglioramento delle strutture esistenti. Si pensi ad esempio alla realizzazione di un </w:t>
      </w:r>
      <w:r w:rsidRPr="002A724E">
        <w:rPr>
          <w:rFonts w:ascii="Century Gothic" w:eastAsia="Times New Roman" w:hAnsi="Century Gothic"/>
          <w:color w:val="1F4E79" w:themeColor="accent5" w:themeShade="80"/>
          <w:sz w:val="22"/>
          <w:szCs w:val="22"/>
        </w:rPr>
        <w:lastRenderedPageBreak/>
        <w:t>ingresso per disabili nel cortile della palestra, alla installazione di impianti fotovoltaici sugli edifici del campo sportivo, alla sostituzione delle caldaie sempre del campo sportivo e alla realizzazione di campi da gioco per sport di squadra come basket e pallavolo anche nelle frazioni. Infine l’assegnazione della gestione della palestra, mediante un nuovo bando, che ha già consentito l’avvio di nuove iniziative che permettono ai ragazzi di Bressana di praticare altri sport: oltre il tennis anche la pallavolo e il calcio a 5 a livello agonistico, nonché alla realizzazione di corsi come ad esempio quelli per difesa personale.</w:t>
      </w:r>
    </w:p>
    <w:p w14:paraId="48E3CB58" w14:textId="77777777" w:rsidR="00594FA5" w:rsidRPr="002A724E" w:rsidRDefault="00594FA5" w:rsidP="00594FA5">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r>
        <w:rPr>
          <w:rFonts w:ascii="Century Gothic" w:eastAsia="Times New Roman" w:hAnsi="Century Gothic"/>
          <w:color w:val="1F4E79" w:themeColor="accent5" w:themeShade="80"/>
          <w:sz w:val="22"/>
          <w:szCs w:val="22"/>
        </w:rPr>
        <w:t>Nel 2023 abbiamo acquistato l’intera proprietà del</w:t>
      </w:r>
      <w:r w:rsidRPr="002A724E">
        <w:rPr>
          <w:rFonts w:ascii="Century Gothic" w:eastAsia="Times New Roman" w:hAnsi="Century Gothic"/>
          <w:color w:val="1F4E79" w:themeColor="accent5" w:themeShade="80"/>
          <w:sz w:val="22"/>
          <w:szCs w:val="22"/>
        </w:rPr>
        <w:t xml:space="preserve"> campetto "di allenamento" di calcio posta sul retro di Piaz</w:t>
      </w:r>
      <w:r>
        <w:rPr>
          <w:rFonts w:ascii="Century Gothic" w:eastAsia="Times New Roman" w:hAnsi="Century Gothic"/>
          <w:color w:val="1F4E79" w:themeColor="accent5" w:themeShade="80"/>
          <w:sz w:val="22"/>
          <w:szCs w:val="22"/>
        </w:rPr>
        <w:t>za Marconi che</w:t>
      </w:r>
      <w:r w:rsidRPr="002A724E">
        <w:rPr>
          <w:rFonts w:ascii="Century Gothic" w:eastAsia="Times New Roman" w:hAnsi="Century Gothic"/>
          <w:color w:val="1F4E79" w:themeColor="accent5" w:themeShade="80"/>
          <w:sz w:val="22"/>
          <w:szCs w:val="22"/>
        </w:rPr>
        <w:t xml:space="preserve"> permetterà di mettere a disposizione a titolo def</w:t>
      </w:r>
      <w:r>
        <w:rPr>
          <w:rFonts w:ascii="Century Gothic" w:eastAsia="Times New Roman" w:hAnsi="Century Gothic"/>
          <w:color w:val="1F4E79" w:themeColor="accent5" w:themeShade="80"/>
          <w:sz w:val="22"/>
          <w:szCs w:val="22"/>
        </w:rPr>
        <w:t xml:space="preserve">initivo dei giovani bressanesi </w:t>
      </w:r>
      <w:r w:rsidRPr="002A724E">
        <w:rPr>
          <w:rFonts w:ascii="Century Gothic" w:eastAsia="Times New Roman" w:hAnsi="Century Gothic"/>
          <w:color w:val="1F4E79" w:themeColor="accent5" w:themeShade="80"/>
          <w:sz w:val="22"/>
          <w:szCs w:val="22"/>
        </w:rPr>
        <w:t>uno spazio verde per divertirsi socializzando.</w:t>
      </w:r>
      <w:r>
        <w:rPr>
          <w:rFonts w:ascii="Century Gothic" w:eastAsia="Times New Roman" w:hAnsi="Century Gothic"/>
          <w:color w:val="1F4E79" w:themeColor="accent5" w:themeShade="80"/>
          <w:sz w:val="22"/>
          <w:szCs w:val="22"/>
        </w:rPr>
        <w:t xml:space="preserve"> Altro investimento per il quale sono stati stanziati i fondi necessari e la costruzione dei nuovi spogliatoi al campo sportivo di Argine e il </w:t>
      </w:r>
      <w:proofErr w:type="spellStart"/>
      <w:r>
        <w:rPr>
          <w:rFonts w:ascii="Century Gothic" w:eastAsia="Times New Roman" w:hAnsi="Century Gothic"/>
          <w:color w:val="1F4E79" w:themeColor="accent5" w:themeShade="80"/>
          <w:sz w:val="22"/>
          <w:szCs w:val="22"/>
        </w:rPr>
        <w:t>relamping</w:t>
      </w:r>
      <w:proofErr w:type="spellEnd"/>
      <w:r>
        <w:rPr>
          <w:rFonts w:ascii="Century Gothic" w:eastAsia="Times New Roman" w:hAnsi="Century Gothic"/>
          <w:color w:val="1F4E79" w:themeColor="accent5" w:themeShade="80"/>
          <w:sz w:val="22"/>
          <w:szCs w:val="22"/>
        </w:rPr>
        <w:t xml:space="preserve"> dell’illuminazione sia di questo impianto che di quello centrale di Bressana in Piazza Marconi.</w:t>
      </w:r>
    </w:p>
    <w:p w14:paraId="65FCD94A" w14:textId="77777777" w:rsidR="00594FA5" w:rsidRPr="002A724E" w:rsidRDefault="00594FA5" w:rsidP="00594FA5">
      <w:pPr>
        <w:pStyle w:val="rtf30rtf30rtf30Normal"/>
        <w:widowControl/>
        <w:spacing w:before="100" w:after="100"/>
        <w:contextualSpacing/>
        <w:jc w:val="both"/>
        <w:rPr>
          <w:rFonts w:ascii="Century Gothic" w:eastAsia="Times New Roman" w:hAnsi="Century Gothic"/>
          <w:b/>
          <w:color w:val="1F4E79" w:themeColor="accent5" w:themeShade="80"/>
          <w:sz w:val="22"/>
          <w:szCs w:val="22"/>
        </w:rPr>
      </w:pPr>
      <w:r w:rsidRPr="002A724E">
        <w:rPr>
          <w:rFonts w:ascii="Century Gothic" w:eastAsia="Times New Roman" w:hAnsi="Century Gothic"/>
          <w:b/>
          <w:color w:val="1F4E79" w:themeColor="accent5" w:themeShade="80"/>
          <w:sz w:val="22"/>
          <w:szCs w:val="22"/>
        </w:rPr>
        <w:t>SICUREZZA E MONITORAGGIO DEL TERRITORIO</w:t>
      </w:r>
    </w:p>
    <w:p w14:paraId="3028E26C" w14:textId="77777777" w:rsidR="00594FA5" w:rsidRPr="002A724E" w:rsidRDefault="00594FA5" w:rsidP="00594FA5">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r w:rsidRPr="002A724E">
        <w:rPr>
          <w:rFonts w:ascii="Century Gothic" w:eastAsia="Times New Roman" w:hAnsi="Century Gothic"/>
          <w:color w:val="1F4E79" w:themeColor="accent5" w:themeShade="80"/>
          <w:sz w:val="22"/>
          <w:szCs w:val="22"/>
        </w:rPr>
        <w:t>Migliorare la sicurezza ed il decoro degli spazi pubblici con progetti di presidio del territorio in collaborazione con le Forze dell'Ordine e le associazioni presenti. Promuovere e diffondere la cultura della legalità e del rispetto delle regole.</w:t>
      </w:r>
    </w:p>
    <w:p w14:paraId="2B830A59" w14:textId="77777777" w:rsidR="00594FA5" w:rsidRPr="002A724E" w:rsidRDefault="00594FA5" w:rsidP="00594FA5">
      <w:pPr>
        <w:pStyle w:val="rtf30rtf30rtf30Normal"/>
        <w:widowControl/>
        <w:spacing w:before="100" w:after="100"/>
        <w:contextualSpacing/>
        <w:jc w:val="both"/>
        <w:rPr>
          <w:rFonts w:ascii="Century Gothic" w:eastAsia="Times New Roman" w:hAnsi="Century Gothic"/>
          <w:b/>
          <w:color w:val="1F4E79" w:themeColor="accent5" w:themeShade="80"/>
          <w:sz w:val="22"/>
          <w:szCs w:val="22"/>
        </w:rPr>
      </w:pPr>
      <w:r w:rsidRPr="002A724E">
        <w:rPr>
          <w:rFonts w:ascii="Century Gothic" w:eastAsia="Times New Roman" w:hAnsi="Century Gothic"/>
          <w:b/>
          <w:color w:val="1F4E79" w:themeColor="accent5" w:themeShade="80"/>
          <w:sz w:val="22"/>
          <w:szCs w:val="22"/>
        </w:rPr>
        <w:t>DIGITALIZZAZIONE</w:t>
      </w:r>
    </w:p>
    <w:p w14:paraId="5D30CC40" w14:textId="77777777" w:rsidR="00594FA5" w:rsidRPr="002A724E" w:rsidRDefault="00594FA5" w:rsidP="00594FA5">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r w:rsidRPr="002A724E">
        <w:rPr>
          <w:rFonts w:ascii="Century Gothic" w:eastAsia="Times New Roman" w:hAnsi="Century Gothic"/>
          <w:color w:val="1F4E79" w:themeColor="accent5" w:themeShade="80"/>
          <w:sz w:val="22"/>
          <w:szCs w:val="22"/>
        </w:rPr>
        <w:t xml:space="preserve">Attivarsi per poter ottenere l’assegnazione di fondi del </w:t>
      </w:r>
      <w:proofErr w:type="spellStart"/>
      <w:r w:rsidRPr="002A724E">
        <w:rPr>
          <w:rFonts w:ascii="Century Gothic" w:eastAsia="Times New Roman" w:hAnsi="Century Gothic"/>
          <w:color w:val="1F4E79" w:themeColor="accent5" w:themeShade="80"/>
          <w:sz w:val="22"/>
          <w:szCs w:val="22"/>
        </w:rPr>
        <w:t>Pnrr</w:t>
      </w:r>
      <w:proofErr w:type="spellEnd"/>
      <w:r w:rsidRPr="002A724E">
        <w:rPr>
          <w:rFonts w:ascii="Century Gothic" w:eastAsia="Times New Roman" w:hAnsi="Century Gothic"/>
          <w:color w:val="1F4E79" w:themeColor="accent5" w:themeShade="80"/>
          <w:sz w:val="22"/>
          <w:szCs w:val="22"/>
        </w:rPr>
        <w:t xml:space="preserve"> è stata e sarà una priorità per migliorare la digitalizzazione del Comune e seguire anche le linee guida per la realizzazione del sito web, per l'implementazione del cloud e di ulteriori servizi per il cittadino.</w:t>
      </w:r>
    </w:p>
    <w:p w14:paraId="34189DE0" w14:textId="77777777" w:rsidR="00594FA5" w:rsidRPr="002A724E" w:rsidRDefault="00594FA5" w:rsidP="00594FA5">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r w:rsidRPr="002A724E">
        <w:rPr>
          <w:rFonts w:ascii="Century Gothic" w:eastAsia="Times New Roman" w:hAnsi="Century Gothic"/>
          <w:color w:val="1F4E79" w:themeColor="accent5" w:themeShade="80"/>
          <w:sz w:val="22"/>
          <w:szCs w:val="22"/>
        </w:rPr>
        <w:t>La conoscenza e la diffusione degli strumenti informatici è un passaggio indispensabile per poter mettere in atto la riforma della PA e per realizzare gli impegni assunti nel PNRR. Ad oggi abbiamo adottato il Sistema Pubblico di Identità Digitale (SPID); attivato i servizi con lo sportello URP online; stiamo ultimando una rete wi-fi distribuita e gratuita nelle aree del paese più frequentate; la rete di fibra ottica è stata ultimata, i nostri uffici con chi è in possesso di PEC comunicano direttamente allo scopo di ridurre spese e disagi.  </w:t>
      </w:r>
    </w:p>
    <w:p w14:paraId="2F6D600F" w14:textId="77777777" w:rsidR="00594FA5" w:rsidRPr="002A724E" w:rsidRDefault="00594FA5" w:rsidP="00594FA5">
      <w:pPr>
        <w:pStyle w:val="rtf30rtf30rtf30Normal"/>
        <w:widowControl/>
        <w:spacing w:before="100" w:after="100"/>
        <w:contextualSpacing/>
        <w:jc w:val="both"/>
        <w:rPr>
          <w:rFonts w:ascii="Century Gothic" w:eastAsia="Times New Roman" w:hAnsi="Century Gothic"/>
          <w:b/>
          <w:color w:val="1F4E79" w:themeColor="accent5" w:themeShade="80"/>
          <w:sz w:val="22"/>
          <w:szCs w:val="22"/>
        </w:rPr>
      </w:pPr>
      <w:r w:rsidRPr="002A724E">
        <w:rPr>
          <w:rFonts w:ascii="Century Gothic" w:eastAsia="Times New Roman" w:hAnsi="Century Gothic"/>
          <w:b/>
          <w:color w:val="1F4E79" w:themeColor="accent5" w:themeShade="80"/>
          <w:sz w:val="22"/>
          <w:szCs w:val="22"/>
        </w:rPr>
        <w:t xml:space="preserve">PROTEZIONE CIVILE </w:t>
      </w:r>
    </w:p>
    <w:p w14:paraId="120AF672" w14:textId="77777777" w:rsidR="00594FA5" w:rsidRPr="002A724E" w:rsidRDefault="00594FA5" w:rsidP="00594FA5">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r w:rsidRPr="002A724E">
        <w:rPr>
          <w:rFonts w:ascii="Century Gothic" w:eastAsia="Times New Roman" w:hAnsi="Century Gothic"/>
          <w:color w:val="1F4E79" w:themeColor="accent5" w:themeShade="80"/>
          <w:sz w:val="22"/>
          <w:szCs w:val="22"/>
        </w:rPr>
        <w:t>Senza i volontari della Protezione Civile e senza la loro fattiva disponibilità non saremmo mai riusciti a tamponare le urgenze e a soddisfare tutte le necessità di chi ne ha fatto richiesta. L’informativa e la sensibilizzazione sulle attività di protezione civile sarà costante al fine di favorire l’ingresso di nuovi giovani volontari. In questo modo si potranno riorganizzare le squadre e potenziare il servizio con attrezzature e nuova tecnologia.</w:t>
      </w:r>
    </w:p>
    <w:p w14:paraId="499D2278" w14:textId="77777777" w:rsidR="00594FA5" w:rsidRPr="00303044" w:rsidRDefault="00594FA5" w:rsidP="00594FA5">
      <w:pPr>
        <w:pStyle w:val="rtf30rtf30rtf30Normal"/>
        <w:widowControl/>
        <w:spacing w:before="100" w:after="100"/>
        <w:contextualSpacing/>
        <w:jc w:val="both"/>
        <w:rPr>
          <w:rFonts w:ascii="Century Gothic" w:eastAsia="Times New Roman" w:hAnsi="Century Gothic"/>
          <w:b/>
          <w:color w:val="1F4E79" w:themeColor="accent5" w:themeShade="80"/>
          <w:sz w:val="22"/>
          <w:szCs w:val="22"/>
        </w:rPr>
      </w:pPr>
      <w:r w:rsidRPr="00303044">
        <w:rPr>
          <w:rFonts w:ascii="Century Gothic" w:eastAsia="Times New Roman" w:hAnsi="Century Gothic"/>
          <w:b/>
          <w:color w:val="1F4E79" w:themeColor="accent5" w:themeShade="80"/>
          <w:sz w:val="22"/>
          <w:szCs w:val="22"/>
        </w:rPr>
        <w:t>SERVIZI SOCIALI E ALLA FAMIGLIA</w:t>
      </w:r>
    </w:p>
    <w:p w14:paraId="2C403222" w14:textId="77777777" w:rsidR="00594FA5" w:rsidRPr="00303044" w:rsidRDefault="00594FA5" w:rsidP="00594FA5">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r w:rsidRPr="00303044">
        <w:rPr>
          <w:rFonts w:ascii="Century Gothic" w:eastAsia="Times New Roman" w:hAnsi="Century Gothic"/>
          <w:color w:val="1F4E79" w:themeColor="accent5" w:themeShade="80"/>
          <w:sz w:val="22"/>
          <w:szCs w:val="22"/>
        </w:rPr>
        <w:t>Mai come in quest’ultimo periodo si è rivelato indispensabile l’intervento del cosiddetto terzo settore per impedire il verificarsi di situazioni talvolta tragiche.</w:t>
      </w:r>
    </w:p>
    <w:p w14:paraId="35D00257" w14:textId="77777777" w:rsidR="00594FA5" w:rsidRPr="00303044" w:rsidRDefault="00594FA5" w:rsidP="00594FA5">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r w:rsidRPr="00303044">
        <w:rPr>
          <w:rFonts w:ascii="Century Gothic" w:eastAsia="Times New Roman" w:hAnsi="Century Gothic"/>
          <w:color w:val="1F4E79" w:themeColor="accent5" w:themeShade="80"/>
          <w:sz w:val="22"/>
          <w:szCs w:val="22"/>
        </w:rPr>
        <w:t xml:space="preserve">L’amministrazione è sin dall’inizio intervenuta con forti investimenti per sostenere con aiuti di vario genere le persone in difficoltà. Occorre sottolineare come chiunque abbia governato a qualsiasi livello in questi anni si è trovato a dover gestire una situazione senza precedenti in conseguenza della pandemia verificatasi dall’inizio del 2020. </w:t>
      </w:r>
    </w:p>
    <w:p w14:paraId="07F6A218" w14:textId="77777777" w:rsidR="00594FA5" w:rsidRPr="00303044" w:rsidRDefault="00594FA5" w:rsidP="00594FA5">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r w:rsidRPr="00303044">
        <w:rPr>
          <w:rFonts w:ascii="Century Gothic" w:eastAsia="Times New Roman" w:hAnsi="Century Gothic"/>
          <w:color w:val="1F4E79" w:themeColor="accent5" w:themeShade="80"/>
          <w:sz w:val="22"/>
          <w:szCs w:val="22"/>
        </w:rPr>
        <w:t>In tutto ciò rimane fondamentale in primis sostenere le associazioni come AUSER, che grazie alla dedizione e all’impegno dei propri volontari consentono di far fronte alle necessità di assistenza manifestate dai cittadini. In particolare entro il 2023 l’associazione sarà dotata di un nuovo mezzo abilitato per il trasporto in sicurezza delle persone disabili grazie all’intervento della Fondazione Comunit</w:t>
      </w:r>
      <w:r>
        <w:rPr>
          <w:rFonts w:ascii="Century Gothic" w:eastAsia="Times New Roman" w:hAnsi="Century Gothic"/>
          <w:color w:val="1F4E79" w:themeColor="accent5" w:themeShade="80"/>
          <w:sz w:val="22"/>
          <w:szCs w:val="22"/>
        </w:rPr>
        <w:t>aria della Provincia di Pavia</w:t>
      </w:r>
      <w:r w:rsidRPr="00303044">
        <w:rPr>
          <w:rFonts w:ascii="Century Gothic" w:eastAsia="Times New Roman" w:hAnsi="Century Gothic"/>
          <w:color w:val="1F4E79" w:themeColor="accent5" w:themeShade="80"/>
          <w:sz w:val="22"/>
          <w:szCs w:val="22"/>
        </w:rPr>
        <w:t xml:space="preserve">, di alcuni privati e </w:t>
      </w:r>
      <w:proofErr w:type="gramStart"/>
      <w:r w:rsidRPr="00303044">
        <w:rPr>
          <w:rFonts w:ascii="Century Gothic" w:eastAsia="Times New Roman" w:hAnsi="Century Gothic"/>
          <w:color w:val="1F4E79" w:themeColor="accent5" w:themeShade="80"/>
          <w:sz w:val="22"/>
          <w:szCs w:val="22"/>
        </w:rPr>
        <w:t>da  un</w:t>
      </w:r>
      <w:proofErr w:type="gramEnd"/>
      <w:r w:rsidRPr="00303044">
        <w:rPr>
          <w:rFonts w:ascii="Century Gothic" w:eastAsia="Times New Roman" w:hAnsi="Century Gothic"/>
          <w:color w:val="1F4E79" w:themeColor="accent5" w:themeShade="80"/>
          <w:sz w:val="22"/>
          <w:szCs w:val="22"/>
        </w:rPr>
        <w:t xml:space="preserve"> cospicuo contributo comunale.</w:t>
      </w:r>
    </w:p>
    <w:p w14:paraId="1BB52812" w14:textId="77777777" w:rsidR="00594FA5" w:rsidRPr="00303044" w:rsidRDefault="00594FA5" w:rsidP="00594FA5">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r w:rsidRPr="00303044">
        <w:rPr>
          <w:rFonts w:ascii="Century Gothic" w:eastAsia="Times New Roman" w:hAnsi="Century Gothic"/>
          <w:color w:val="1F4E79" w:themeColor="accent5" w:themeShade="80"/>
          <w:sz w:val="22"/>
          <w:szCs w:val="22"/>
        </w:rPr>
        <w:t>Il sostegno fornito dai servizi sociali non è però solo quello economico, ma anche psicologico, per quelle persone fragili che sono vittime di una condizione personale critica o addirittura di violenze.</w:t>
      </w:r>
    </w:p>
    <w:p w14:paraId="0FCEFA9B" w14:textId="77777777" w:rsidR="00594FA5" w:rsidRPr="00303044" w:rsidRDefault="00594FA5" w:rsidP="00594FA5">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r w:rsidRPr="00303044">
        <w:rPr>
          <w:rFonts w:ascii="Century Gothic" w:eastAsia="Times New Roman" w:hAnsi="Century Gothic"/>
          <w:color w:val="1F4E79" w:themeColor="accent5" w:themeShade="80"/>
          <w:sz w:val="22"/>
          <w:szCs w:val="22"/>
        </w:rPr>
        <w:t>L’impegno profuso in questo settore si estende anche alla realizzazione di corsi per l’insegnamento della lingua italiana al fine di favorire l’integrazione degli stranieri nel nostro territorio.</w:t>
      </w:r>
    </w:p>
    <w:p w14:paraId="1270CB67" w14:textId="77777777" w:rsidR="00594FA5" w:rsidRPr="00303044" w:rsidRDefault="00594FA5" w:rsidP="00594FA5">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proofErr w:type="gramStart"/>
      <w:r w:rsidRPr="00303044">
        <w:rPr>
          <w:rFonts w:ascii="Century Gothic" w:eastAsia="Times New Roman" w:hAnsi="Century Gothic"/>
          <w:color w:val="1F4E79" w:themeColor="accent5" w:themeShade="80"/>
          <w:sz w:val="22"/>
          <w:szCs w:val="22"/>
        </w:rPr>
        <w:lastRenderedPageBreak/>
        <w:t>E’</w:t>
      </w:r>
      <w:proofErr w:type="gramEnd"/>
      <w:r w:rsidRPr="00303044">
        <w:rPr>
          <w:rFonts w:ascii="Century Gothic" w:eastAsia="Times New Roman" w:hAnsi="Century Gothic"/>
          <w:color w:val="1F4E79" w:themeColor="accent5" w:themeShade="80"/>
          <w:sz w:val="22"/>
          <w:szCs w:val="22"/>
        </w:rPr>
        <w:t xml:space="preserve"> doveroso infine ricordare l’importante lavoro di coordinamento con autorità e istituzioni per gestire l’accoglimento di numerose famiglie in fuga dalle guerre in corso, che ha comportato l’urgenza di gestire situazioni di non facile soluzione, che continuano purtroppo a verificarsi.</w:t>
      </w:r>
    </w:p>
    <w:p w14:paraId="1915A440" w14:textId="0C37DFA6" w:rsidR="00427749" w:rsidRDefault="00594FA5" w:rsidP="00594FA5">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r w:rsidRPr="00303044">
        <w:rPr>
          <w:rFonts w:ascii="Century Gothic" w:eastAsia="Times New Roman" w:hAnsi="Century Gothic"/>
          <w:color w:val="1F4E79" w:themeColor="accent5" w:themeShade="80"/>
          <w:sz w:val="22"/>
          <w:szCs w:val="22"/>
        </w:rPr>
        <w:t xml:space="preserve">Purtroppo </w:t>
      </w:r>
      <w:r>
        <w:rPr>
          <w:rFonts w:ascii="Century Gothic" w:eastAsia="Times New Roman" w:hAnsi="Century Gothic"/>
          <w:color w:val="1F4E79" w:themeColor="accent5" w:themeShade="80"/>
          <w:sz w:val="22"/>
          <w:szCs w:val="22"/>
        </w:rPr>
        <w:t>in questi</w:t>
      </w:r>
      <w:r w:rsidRPr="00303044">
        <w:rPr>
          <w:rFonts w:ascii="Century Gothic" w:eastAsia="Times New Roman" w:hAnsi="Century Gothic"/>
          <w:color w:val="1F4E79" w:themeColor="accent5" w:themeShade="80"/>
          <w:sz w:val="22"/>
          <w:szCs w:val="22"/>
        </w:rPr>
        <w:t xml:space="preserve"> giorni oltre alle criticità esistenti, pandemia, guerra, cambiamenti climatici stiamo assistendo alle devastazioni </w:t>
      </w:r>
      <w:proofErr w:type="gramStart"/>
      <w:r w:rsidRPr="00303044">
        <w:rPr>
          <w:rFonts w:ascii="Century Gothic" w:eastAsia="Times New Roman" w:hAnsi="Century Gothic"/>
          <w:color w:val="1F4E79" w:themeColor="accent5" w:themeShade="80"/>
          <w:sz w:val="22"/>
          <w:szCs w:val="22"/>
        </w:rPr>
        <w:t>dei terremot</w:t>
      </w:r>
      <w:r>
        <w:rPr>
          <w:rFonts w:ascii="Century Gothic" w:eastAsia="Times New Roman" w:hAnsi="Century Gothic"/>
          <w:color w:val="1F4E79" w:themeColor="accent5" w:themeShade="80"/>
          <w:sz w:val="22"/>
          <w:szCs w:val="22"/>
        </w:rPr>
        <w:t>o</w:t>
      </w:r>
      <w:proofErr w:type="gramEnd"/>
      <w:r w:rsidRPr="00303044">
        <w:rPr>
          <w:rFonts w:ascii="Century Gothic" w:eastAsia="Times New Roman" w:hAnsi="Century Gothic"/>
          <w:color w:val="1F4E79" w:themeColor="accent5" w:themeShade="80"/>
          <w:sz w:val="22"/>
          <w:szCs w:val="22"/>
        </w:rPr>
        <w:t xml:space="preserve"> in Marocco e </w:t>
      </w:r>
      <w:r>
        <w:rPr>
          <w:rFonts w:ascii="Century Gothic" w:eastAsia="Times New Roman" w:hAnsi="Century Gothic"/>
          <w:color w:val="1F4E79" w:themeColor="accent5" w:themeShade="80"/>
          <w:sz w:val="22"/>
          <w:szCs w:val="22"/>
        </w:rPr>
        <w:t xml:space="preserve">delle inondazioni </w:t>
      </w:r>
      <w:r w:rsidRPr="00303044">
        <w:rPr>
          <w:rFonts w:ascii="Century Gothic" w:eastAsia="Times New Roman" w:hAnsi="Century Gothic"/>
          <w:color w:val="1F4E79" w:themeColor="accent5" w:themeShade="80"/>
          <w:sz w:val="22"/>
          <w:szCs w:val="22"/>
        </w:rPr>
        <w:t>in Libia.</w:t>
      </w:r>
    </w:p>
    <w:p w14:paraId="60B44442" w14:textId="77777777" w:rsidR="00594FA5" w:rsidRDefault="00594FA5" w:rsidP="00594FA5">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p>
    <w:p w14:paraId="128AACFB" w14:textId="77777777" w:rsidR="00594FA5" w:rsidRDefault="00594FA5" w:rsidP="00594FA5">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p>
    <w:p w14:paraId="3813421A" w14:textId="77777777" w:rsidR="00594FA5" w:rsidRDefault="00594FA5" w:rsidP="00594FA5">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p>
    <w:p w14:paraId="68858105" w14:textId="77777777" w:rsidR="00594FA5" w:rsidRDefault="00594FA5" w:rsidP="00594FA5">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p>
    <w:p w14:paraId="54BC129D" w14:textId="77777777" w:rsidR="00594FA5" w:rsidRDefault="00594FA5" w:rsidP="00594FA5">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p>
    <w:p w14:paraId="509B0D2C" w14:textId="77777777" w:rsidR="00427749" w:rsidRDefault="00427749" w:rsidP="00427749">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p>
    <w:p w14:paraId="4CBFAB23" w14:textId="77777777" w:rsidR="00427749" w:rsidRDefault="00427749" w:rsidP="00427749">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p>
    <w:p w14:paraId="7B87D728" w14:textId="77777777" w:rsidR="00427749" w:rsidRDefault="00427749" w:rsidP="00427749">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p>
    <w:p w14:paraId="721D9EF0" w14:textId="77777777" w:rsidR="00427749" w:rsidRDefault="00427749" w:rsidP="00427749">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p>
    <w:p w14:paraId="19C433A9" w14:textId="77777777" w:rsidR="00427749" w:rsidRDefault="00427749" w:rsidP="00427749">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p>
    <w:p w14:paraId="413057AE" w14:textId="77777777" w:rsidR="00427749" w:rsidRDefault="00427749" w:rsidP="00427749">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p>
    <w:p w14:paraId="07F1E800" w14:textId="77777777" w:rsidR="00427749" w:rsidRDefault="00427749" w:rsidP="00427749">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p>
    <w:p w14:paraId="4073B2C0" w14:textId="77777777" w:rsidR="00427749" w:rsidRDefault="00427749" w:rsidP="00427749">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p>
    <w:p w14:paraId="774E57DB" w14:textId="77777777" w:rsidR="00427749" w:rsidRDefault="00427749" w:rsidP="00427749">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p>
    <w:p w14:paraId="32AC50EF" w14:textId="77777777" w:rsidR="00427749" w:rsidRDefault="00427749" w:rsidP="00427749">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p>
    <w:p w14:paraId="640F0D14" w14:textId="77777777" w:rsidR="00427749" w:rsidRDefault="00427749" w:rsidP="00427749">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p>
    <w:p w14:paraId="295EC863" w14:textId="77777777" w:rsidR="00427749" w:rsidRDefault="00427749" w:rsidP="00427749">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p>
    <w:p w14:paraId="3BC8FCB5" w14:textId="77777777" w:rsidR="00427749" w:rsidRDefault="00427749" w:rsidP="00427749">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p>
    <w:p w14:paraId="400E37A8" w14:textId="77777777" w:rsidR="00427749" w:rsidRDefault="00427749" w:rsidP="00427749">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p>
    <w:p w14:paraId="6EBDC428" w14:textId="77777777" w:rsidR="00427749" w:rsidRDefault="00427749" w:rsidP="00427749">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p>
    <w:p w14:paraId="09AFFC7B" w14:textId="77777777" w:rsidR="00427749" w:rsidRDefault="00427749" w:rsidP="00427749">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p>
    <w:p w14:paraId="59568DFD" w14:textId="77777777" w:rsidR="00927694" w:rsidRDefault="00927694" w:rsidP="00427749">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p>
    <w:p w14:paraId="45912CCA" w14:textId="77777777" w:rsidR="00927694" w:rsidRDefault="00927694" w:rsidP="00427749">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p>
    <w:p w14:paraId="01E7FED7" w14:textId="77777777" w:rsidR="00927694" w:rsidRDefault="00927694" w:rsidP="00427749">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p>
    <w:p w14:paraId="6A8A8F41" w14:textId="77777777" w:rsidR="00927694" w:rsidRDefault="00927694" w:rsidP="00427749">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p>
    <w:p w14:paraId="715F2732" w14:textId="77777777" w:rsidR="00927694" w:rsidRDefault="00927694" w:rsidP="00427749">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p>
    <w:p w14:paraId="57E3F6ED" w14:textId="77777777" w:rsidR="00927694" w:rsidRDefault="00927694" w:rsidP="00427749">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p>
    <w:p w14:paraId="05BFAE9C" w14:textId="77777777" w:rsidR="00927694" w:rsidRDefault="00927694" w:rsidP="00427749">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p>
    <w:p w14:paraId="298057F9" w14:textId="77777777" w:rsidR="00927694" w:rsidRDefault="00927694" w:rsidP="00427749">
      <w:pPr>
        <w:pStyle w:val="rtf30rtf30rtf30Normal"/>
        <w:widowControl/>
        <w:spacing w:before="100" w:after="100"/>
        <w:contextualSpacing/>
        <w:jc w:val="both"/>
        <w:rPr>
          <w:rFonts w:ascii="Century Gothic" w:eastAsia="Times New Roman" w:hAnsi="Century Gothic"/>
          <w:color w:val="1F4E79" w:themeColor="accent5" w:themeShade="80"/>
          <w:sz w:val="22"/>
          <w:szCs w:val="22"/>
        </w:rPr>
      </w:pPr>
    </w:p>
    <w:p w14:paraId="1BA65245" w14:textId="77777777" w:rsidR="00046EBA" w:rsidRPr="00BD14A4" w:rsidRDefault="00046EBA" w:rsidP="00046EBA">
      <w:pPr>
        <w:pStyle w:val="rtf2Normal"/>
        <w:rPr>
          <w:rFonts w:eastAsia="Times New Roman"/>
          <w:sz w:val="36"/>
          <w:szCs w:val="36"/>
        </w:rPr>
      </w:pPr>
    </w:p>
    <w:p w14:paraId="56AEE82C" w14:textId="77777777" w:rsidR="00046EBA" w:rsidRPr="00BD14A4" w:rsidRDefault="00046EBA" w:rsidP="00046EBA">
      <w:pPr>
        <w:pStyle w:val="rtf2Normal"/>
        <w:rPr>
          <w:rFonts w:eastAsia="Times New Roman"/>
          <w:sz w:val="36"/>
          <w:szCs w:val="36"/>
        </w:rPr>
      </w:pPr>
    </w:p>
    <w:tbl>
      <w:tblPr>
        <w:tblW w:w="0" w:type="auto"/>
        <w:tblInd w:w="22" w:type="dxa"/>
        <w:tblLayout w:type="fixed"/>
        <w:tblCellMar>
          <w:left w:w="60" w:type="dxa"/>
          <w:right w:w="60" w:type="dxa"/>
        </w:tblCellMar>
        <w:tblLook w:val="0000" w:firstRow="0" w:lastRow="0" w:firstColumn="0" w:lastColumn="0" w:noHBand="0" w:noVBand="0"/>
      </w:tblPr>
      <w:tblGrid>
        <w:gridCol w:w="38"/>
        <w:gridCol w:w="3378"/>
        <w:gridCol w:w="2090"/>
        <w:gridCol w:w="1665"/>
        <w:gridCol w:w="1682"/>
        <w:gridCol w:w="1680"/>
        <w:gridCol w:w="1680"/>
        <w:gridCol w:w="1680"/>
        <w:gridCol w:w="710"/>
        <w:gridCol w:w="973"/>
      </w:tblGrid>
      <w:tr w:rsidR="00046EBA" w:rsidRPr="00BD14A4" w14:paraId="304F0F71" w14:textId="77777777" w:rsidTr="00BD14A4">
        <w:trPr>
          <w:gridBefore w:val="1"/>
          <w:gridAfter w:val="1"/>
          <w:wBefore w:w="38" w:type="dxa"/>
          <w:wAfter w:w="973" w:type="dxa"/>
        </w:trPr>
        <w:tc>
          <w:tcPr>
            <w:tcW w:w="14565" w:type="dxa"/>
            <w:gridSpan w:val="8"/>
            <w:tcBorders>
              <w:top w:val="single" w:sz="6" w:space="0" w:color="auto"/>
              <w:left w:val="single" w:sz="6" w:space="0" w:color="auto"/>
              <w:bottom w:val="single" w:sz="6" w:space="0" w:color="auto"/>
              <w:right w:val="single" w:sz="6" w:space="0" w:color="auto"/>
            </w:tcBorders>
            <w:shd w:val="clear" w:color="auto" w:fill="BFBFBF"/>
            <w:tcMar>
              <w:left w:w="60" w:type="dxa"/>
              <w:right w:w="60" w:type="dxa"/>
            </w:tcMar>
          </w:tcPr>
          <w:p w14:paraId="1EC96C5E" w14:textId="77777777" w:rsidR="00046EBA" w:rsidRPr="00BD14A4" w:rsidRDefault="00046EBA" w:rsidP="002C3E6F">
            <w:pPr>
              <w:pStyle w:val="rtf2Normal"/>
              <w:jc w:val="center"/>
              <w:rPr>
                <w:rFonts w:eastAsia="Times New Roman"/>
                <w:color w:val="1F4E79" w:themeColor="accent5" w:themeShade="80"/>
                <w:sz w:val="36"/>
                <w:szCs w:val="36"/>
              </w:rPr>
            </w:pPr>
            <w:r w:rsidRPr="00BD14A4">
              <w:rPr>
                <w:rFonts w:eastAsia="Times New Roman"/>
                <w:color w:val="1F4E79" w:themeColor="accent5" w:themeShade="80"/>
                <w:sz w:val="36"/>
                <w:szCs w:val="36"/>
              </w:rPr>
              <w:lastRenderedPageBreak/>
              <w:t>A – Entrate</w:t>
            </w:r>
          </w:p>
        </w:tc>
      </w:tr>
      <w:tr w:rsidR="00046EBA" w:rsidRPr="00BD14A4" w14:paraId="570A6249" w14:textId="77777777" w:rsidTr="00BD14A4">
        <w:tblPrEx>
          <w:tblCellMar>
            <w:left w:w="30" w:type="dxa"/>
            <w:right w:w="30" w:type="dxa"/>
          </w:tblCellMar>
        </w:tblPrEx>
        <w:tc>
          <w:tcPr>
            <w:tcW w:w="15576" w:type="dxa"/>
            <w:gridSpan w:val="10"/>
            <w:tcBorders>
              <w:top w:val="nil"/>
              <w:left w:val="nil"/>
              <w:bottom w:val="nil"/>
              <w:right w:val="nil"/>
            </w:tcBorders>
            <w:tcMar>
              <w:top w:w="0" w:type="dxa"/>
              <w:left w:w="30" w:type="dxa"/>
              <w:bottom w:w="0" w:type="dxa"/>
              <w:right w:w="30" w:type="dxa"/>
            </w:tcMar>
          </w:tcPr>
          <w:p w14:paraId="5B6F472D"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p>
        </w:tc>
      </w:tr>
      <w:tr w:rsidR="00046EBA" w:rsidRPr="00BD14A4" w14:paraId="1DB9E6E0" w14:textId="77777777" w:rsidTr="00BD14A4">
        <w:tblPrEx>
          <w:tblCellMar>
            <w:left w:w="30" w:type="dxa"/>
            <w:right w:w="30" w:type="dxa"/>
          </w:tblCellMar>
        </w:tblPrEx>
        <w:tc>
          <w:tcPr>
            <w:tcW w:w="15576" w:type="dxa"/>
            <w:gridSpan w:val="10"/>
            <w:tcBorders>
              <w:top w:val="nil"/>
              <w:left w:val="nil"/>
              <w:bottom w:val="single" w:sz="4" w:space="0" w:color="auto"/>
              <w:right w:val="nil"/>
            </w:tcBorders>
            <w:tcMar>
              <w:top w:w="0" w:type="dxa"/>
              <w:left w:w="30" w:type="dxa"/>
              <w:bottom w:w="0" w:type="dxa"/>
              <w:right w:w="30" w:type="dxa"/>
            </w:tcMar>
          </w:tcPr>
          <w:p w14:paraId="44697BA9"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Quadro riassuntivo di competenza</w:t>
            </w:r>
          </w:p>
        </w:tc>
      </w:tr>
      <w:tr w:rsidR="00046EBA" w:rsidRPr="00BD14A4" w14:paraId="63F06F28" w14:textId="77777777" w:rsidTr="00BD14A4">
        <w:tblPrEx>
          <w:tblCellMar>
            <w:left w:w="30" w:type="dxa"/>
            <w:right w:w="30" w:type="dxa"/>
          </w:tblCellMar>
        </w:tblPrEx>
        <w:tc>
          <w:tcPr>
            <w:tcW w:w="3416" w:type="dxa"/>
            <w:gridSpan w:val="2"/>
            <w:tcBorders>
              <w:top w:val="nil"/>
              <w:left w:val="single" w:sz="4" w:space="0" w:color="auto"/>
              <w:bottom w:val="nil"/>
              <w:right w:val="single" w:sz="4" w:space="0" w:color="auto"/>
            </w:tcBorders>
            <w:tcMar>
              <w:top w:w="0" w:type="dxa"/>
              <w:left w:w="30" w:type="dxa"/>
              <w:bottom w:w="0" w:type="dxa"/>
              <w:right w:w="30" w:type="dxa"/>
            </w:tcMar>
          </w:tcPr>
          <w:p w14:paraId="7FDAE91A"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p>
        </w:tc>
        <w:tc>
          <w:tcPr>
            <w:tcW w:w="5437" w:type="dxa"/>
            <w:gridSpan w:val="3"/>
            <w:tcBorders>
              <w:top w:val="nil"/>
              <w:left w:val="single" w:sz="4" w:space="0" w:color="auto"/>
              <w:bottom w:val="single" w:sz="4" w:space="0" w:color="auto"/>
              <w:right w:val="single" w:sz="4" w:space="0" w:color="auto"/>
            </w:tcBorders>
            <w:tcMar>
              <w:top w:w="0" w:type="dxa"/>
              <w:left w:w="30" w:type="dxa"/>
              <w:bottom w:w="0" w:type="dxa"/>
              <w:right w:w="30" w:type="dxa"/>
            </w:tcMar>
          </w:tcPr>
          <w:p w14:paraId="0C2D8076"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TREND STORICO</w:t>
            </w:r>
          </w:p>
        </w:tc>
        <w:tc>
          <w:tcPr>
            <w:tcW w:w="5040" w:type="dxa"/>
            <w:gridSpan w:val="3"/>
            <w:tcBorders>
              <w:top w:val="nil"/>
              <w:left w:val="single" w:sz="4" w:space="0" w:color="auto"/>
              <w:bottom w:val="single" w:sz="4" w:space="0" w:color="auto"/>
              <w:right w:val="single" w:sz="4" w:space="0" w:color="auto"/>
            </w:tcBorders>
            <w:tcMar>
              <w:top w:w="0" w:type="dxa"/>
              <w:left w:w="30" w:type="dxa"/>
              <w:bottom w:w="0" w:type="dxa"/>
              <w:right w:w="30" w:type="dxa"/>
            </w:tcMar>
            <w:vAlign w:val="center"/>
          </w:tcPr>
          <w:p w14:paraId="48A5E5A4"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PROGRAMMAZIONE PLURIENNALE</w:t>
            </w:r>
          </w:p>
        </w:tc>
        <w:tc>
          <w:tcPr>
            <w:tcW w:w="1683" w:type="dxa"/>
            <w:gridSpan w:val="2"/>
            <w:tcBorders>
              <w:top w:val="nil"/>
              <w:left w:val="single" w:sz="4" w:space="0" w:color="auto"/>
              <w:bottom w:val="nil"/>
              <w:right w:val="single" w:sz="4" w:space="0" w:color="auto"/>
            </w:tcBorders>
            <w:tcMar>
              <w:top w:w="0" w:type="dxa"/>
              <w:left w:w="30" w:type="dxa"/>
              <w:bottom w:w="0" w:type="dxa"/>
              <w:right w:w="30" w:type="dxa"/>
            </w:tcMar>
            <w:vAlign w:val="center"/>
          </w:tcPr>
          <w:p w14:paraId="1F6795F4"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 scostamento</w:t>
            </w:r>
          </w:p>
        </w:tc>
      </w:tr>
      <w:tr w:rsidR="00046EBA" w:rsidRPr="00BD14A4" w14:paraId="0944B288" w14:textId="77777777" w:rsidTr="00BD14A4">
        <w:tblPrEx>
          <w:tblCellMar>
            <w:left w:w="30" w:type="dxa"/>
            <w:right w:w="40" w:type="dxa"/>
          </w:tblCellMar>
        </w:tblPrEx>
        <w:trPr>
          <w:trHeight w:val="466"/>
        </w:trPr>
        <w:tc>
          <w:tcPr>
            <w:tcW w:w="3416" w:type="dxa"/>
            <w:gridSpan w:val="2"/>
            <w:tcBorders>
              <w:top w:val="nil"/>
              <w:left w:val="single" w:sz="4" w:space="0" w:color="auto"/>
              <w:bottom w:val="nil"/>
              <w:right w:val="single" w:sz="4" w:space="0" w:color="auto"/>
            </w:tcBorders>
            <w:tcMar>
              <w:top w:w="0" w:type="dxa"/>
              <w:left w:w="30" w:type="dxa"/>
              <w:bottom w:w="0" w:type="dxa"/>
              <w:right w:w="40" w:type="dxa"/>
            </w:tcMar>
            <w:vAlign w:val="center"/>
          </w:tcPr>
          <w:p w14:paraId="19E5303E"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ENTRATE</w:t>
            </w:r>
          </w:p>
        </w:tc>
        <w:tc>
          <w:tcPr>
            <w:tcW w:w="2090"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087884C8"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2021</w:t>
            </w:r>
          </w:p>
          <w:p w14:paraId="128AA05C"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(accertamenti)</w:t>
            </w:r>
          </w:p>
        </w:tc>
        <w:tc>
          <w:tcPr>
            <w:tcW w:w="1665"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6B36A9A2"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2022</w:t>
            </w:r>
          </w:p>
          <w:p w14:paraId="2B169F3E"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(accertamenti)</w:t>
            </w:r>
          </w:p>
        </w:tc>
        <w:tc>
          <w:tcPr>
            <w:tcW w:w="1682"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1DE7DCE0"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2023</w:t>
            </w:r>
          </w:p>
          <w:p w14:paraId="63113E90"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(previsioni)</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2799F534"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2024</w:t>
            </w:r>
          </w:p>
          <w:p w14:paraId="58608C07"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(previsioni)</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0AE8D4F8"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2025</w:t>
            </w:r>
          </w:p>
          <w:p w14:paraId="213EDB34"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(previsioni)</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036C1AB5"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2026</w:t>
            </w:r>
          </w:p>
          <w:p w14:paraId="654949CC"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(previsioni)</w:t>
            </w:r>
          </w:p>
        </w:tc>
        <w:tc>
          <w:tcPr>
            <w:tcW w:w="1683" w:type="dxa"/>
            <w:gridSpan w:val="2"/>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47A11237"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della col. 4 rispetto alla col. 3</w:t>
            </w:r>
          </w:p>
        </w:tc>
      </w:tr>
      <w:tr w:rsidR="00046EBA" w:rsidRPr="00BD14A4" w14:paraId="44B6061A" w14:textId="77777777" w:rsidTr="00BD14A4">
        <w:tblPrEx>
          <w:tblCellMar>
            <w:left w:w="30" w:type="dxa"/>
            <w:right w:w="40" w:type="dxa"/>
          </w:tblCellMar>
        </w:tblPrEx>
        <w:tc>
          <w:tcPr>
            <w:tcW w:w="3416" w:type="dxa"/>
            <w:gridSpan w:val="2"/>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2B81CA1F"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p>
        </w:tc>
        <w:tc>
          <w:tcPr>
            <w:tcW w:w="2090"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2D33E260"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1</w:t>
            </w:r>
          </w:p>
        </w:tc>
        <w:tc>
          <w:tcPr>
            <w:tcW w:w="1665"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3A8051EB"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2</w:t>
            </w:r>
          </w:p>
        </w:tc>
        <w:tc>
          <w:tcPr>
            <w:tcW w:w="1682"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67D3846D"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3</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388C448E"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4</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782ED832"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5</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3828E37C"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6</w:t>
            </w:r>
          </w:p>
        </w:tc>
        <w:tc>
          <w:tcPr>
            <w:tcW w:w="1683" w:type="dxa"/>
            <w:gridSpan w:val="2"/>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13ABE67D"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7</w:t>
            </w:r>
          </w:p>
        </w:tc>
      </w:tr>
      <w:tr w:rsidR="00046EBA" w:rsidRPr="00BD14A4" w14:paraId="08509017" w14:textId="77777777" w:rsidTr="00BD14A4">
        <w:tblPrEx>
          <w:tblCellMar>
            <w:left w:w="30" w:type="dxa"/>
            <w:right w:w="40" w:type="dxa"/>
          </w:tblCellMar>
        </w:tblPrEx>
        <w:tc>
          <w:tcPr>
            <w:tcW w:w="3416" w:type="dxa"/>
            <w:gridSpan w:val="2"/>
            <w:tcBorders>
              <w:top w:val="nil"/>
              <w:left w:val="single" w:sz="6" w:space="0" w:color="auto"/>
              <w:bottom w:val="single" w:sz="4" w:space="0" w:color="auto"/>
              <w:right w:val="single" w:sz="4" w:space="0" w:color="auto"/>
            </w:tcBorders>
            <w:tcMar>
              <w:top w:w="0" w:type="dxa"/>
              <w:left w:w="30" w:type="dxa"/>
              <w:bottom w:w="0" w:type="dxa"/>
              <w:right w:w="40" w:type="dxa"/>
            </w:tcMar>
            <w:vAlign w:val="center"/>
          </w:tcPr>
          <w:p w14:paraId="1614F23C"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Tributarie</w:t>
            </w:r>
          </w:p>
        </w:tc>
        <w:tc>
          <w:tcPr>
            <w:tcW w:w="2090"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3C9D92A8"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2.733.852,36</w:t>
            </w:r>
          </w:p>
        </w:tc>
        <w:tc>
          <w:tcPr>
            <w:tcW w:w="1665"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04100CFA"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2.245.355,78</w:t>
            </w:r>
          </w:p>
        </w:tc>
        <w:tc>
          <w:tcPr>
            <w:tcW w:w="1682"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76CE9368"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2.252.724,00</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6DF9ECA6"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2.088.867,90</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27F87D7D"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2.089.769,90</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02F2EE85"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2.090.386,90</w:t>
            </w:r>
          </w:p>
        </w:tc>
        <w:tc>
          <w:tcPr>
            <w:tcW w:w="1683" w:type="dxa"/>
            <w:gridSpan w:val="2"/>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3CB50A15"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  7,273</w:t>
            </w:r>
          </w:p>
        </w:tc>
      </w:tr>
      <w:tr w:rsidR="00046EBA" w:rsidRPr="00BD14A4" w14:paraId="2848B0DA" w14:textId="77777777" w:rsidTr="00BD14A4">
        <w:tblPrEx>
          <w:tblCellMar>
            <w:left w:w="30" w:type="dxa"/>
            <w:right w:w="40" w:type="dxa"/>
          </w:tblCellMar>
        </w:tblPrEx>
        <w:tc>
          <w:tcPr>
            <w:tcW w:w="3416" w:type="dxa"/>
            <w:gridSpan w:val="2"/>
            <w:tcBorders>
              <w:top w:val="nil"/>
              <w:left w:val="single" w:sz="6" w:space="0" w:color="auto"/>
              <w:bottom w:val="single" w:sz="4" w:space="0" w:color="auto"/>
              <w:right w:val="single" w:sz="4" w:space="0" w:color="auto"/>
            </w:tcBorders>
            <w:tcMar>
              <w:top w:w="0" w:type="dxa"/>
              <w:left w:w="30" w:type="dxa"/>
              <w:bottom w:w="0" w:type="dxa"/>
              <w:right w:w="40" w:type="dxa"/>
            </w:tcMar>
            <w:vAlign w:val="center"/>
          </w:tcPr>
          <w:p w14:paraId="15B47F46"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Contributi e trasferimenti correnti</w:t>
            </w:r>
          </w:p>
        </w:tc>
        <w:tc>
          <w:tcPr>
            <w:tcW w:w="2090"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48836DC1"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347.466,93</w:t>
            </w:r>
          </w:p>
        </w:tc>
        <w:tc>
          <w:tcPr>
            <w:tcW w:w="1665"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75167055"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195.362,28</w:t>
            </w:r>
          </w:p>
        </w:tc>
        <w:tc>
          <w:tcPr>
            <w:tcW w:w="1682"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78E06A4E"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199.692,72</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545B353C"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89.835,00</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4A162539"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89.835,00</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4E9EE129"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89.835,00</w:t>
            </w:r>
          </w:p>
        </w:tc>
        <w:tc>
          <w:tcPr>
            <w:tcW w:w="1683" w:type="dxa"/>
            <w:gridSpan w:val="2"/>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4030B97C"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- 55,013</w:t>
            </w:r>
          </w:p>
        </w:tc>
      </w:tr>
      <w:tr w:rsidR="00046EBA" w:rsidRPr="00BD14A4" w14:paraId="28020ADB" w14:textId="77777777" w:rsidTr="00BD14A4">
        <w:tblPrEx>
          <w:tblCellMar>
            <w:left w:w="30" w:type="dxa"/>
            <w:right w:w="40" w:type="dxa"/>
          </w:tblCellMar>
        </w:tblPrEx>
        <w:tc>
          <w:tcPr>
            <w:tcW w:w="3416" w:type="dxa"/>
            <w:gridSpan w:val="2"/>
            <w:tcBorders>
              <w:top w:val="nil"/>
              <w:left w:val="single" w:sz="6" w:space="0" w:color="auto"/>
              <w:bottom w:val="single" w:sz="4" w:space="0" w:color="auto"/>
              <w:right w:val="single" w:sz="4" w:space="0" w:color="auto"/>
            </w:tcBorders>
            <w:tcMar>
              <w:top w:w="0" w:type="dxa"/>
              <w:left w:w="30" w:type="dxa"/>
              <w:bottom w:w="0" w:type="dxa"/>
              <w:right w:w="40" w:type="dxa"/>
            </w:tcMar>
            <w:vAlign w:val="center"/>
          </w:tcPr>
          <w:p w14:paraId="07B556C4"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Extratributarie</w:t>
            </w:r>
          </w:p>
        </w:tc>
        <w:tc>
          <w:tcPr>
            <w:tcW w:w="2090"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52CE6030"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1.039.696,32</w:t>
            </w:r>
          </w:p>
        </w:tc>
        <w:tc>
          <w:tcPr>
            <w:tcW w:w="1665"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524CFA1D"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1.092.334,38</w:t>
            </w:r>
          </w:p>
        </w:tc>
        <w:tc>
          <w:tcPr>
            <w:tcW w:w="1682"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6E23FADB"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1.300.620,12</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755B98F8"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1.183.467,00</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56085435"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1.172.179,00</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189367AC"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1.171.562,00</w:t>
            </w:r>
          </w:p>
        </w:tc>
        <w:tc>
          <w:tcPr>
            <w:tcW w:w="1683" w:type="dxa"/>
            <w:gridSpan w:val="2"/>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69FCF2F8"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  9,007</w:t>
            </w:r>
          </w:p>
        </w:tc>
      </w:tr>
      <w:tr w:rsidR="00046EBA" w:rsidRPr="00BD14A4" w14:paraId="4C597A0A" w14:textId="77777777" w:rsidTr="00BD14A4">
        <w:tblPrEx>
          <w:tblCellMar>
            <w:left w:w="30" w:type="dxa"/>
            <w:right w:w="40" w:type="dxa"/>
          </w:tblCellMar>
        </w:tblPrEx>
        <w:tc>
          <w:tcPr>
            <w:tcW w:w="3416" w:type="dxa"/>
            <w:gridSpan w:val="2"/>
            <w:tcBorders>
              <w:top w:val="nil"/>
              <w:left w:val="single" w:sz="6" w:space="0" w:color="auto"/>
              <w:bottom w:val="single" w:sz="4" w:space="0" w:color="auto"/>
              <w:right w:val="single" w:sz="4" w:space="0" w:color="auto"/>
            </w:tcBorders>
            <w:tcMar>
              <w:top w:w="0" w:type="dxa"/>
              <w:left w:w="30" w:type="dxa"/>
              <w:bottom w:w="0" w:type="dxa"/>
              <w:right w:w="40" w:type="dxa"/>
            </w:tcMar>
            <w:vAlign w:val="center"/>
          </w:tcPr>
          <w:p w14:paraId="71674993"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TOTALE ENTRATE CORRENTI</w:t>
            </w:r>
          </w:p>
        </w:tc>
        <w:tc>
          <w:tcPr>
            <w:tcW w:w="2090"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227E7A53"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4.121.015,61</w:t>
            </w:r>
          </w:p>
        </w:tc>
        <w:tc>
          <w:tcPr>
            <w:tcW w:w="1665"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6927879C"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3.533.052,44</w:t>
            </w:r>
          </w:p>
        </w:tc>
        <w:tc>
          <w:tcPr>
            <w:tcW w:w="1682"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2C8A5420"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3.753.036,84</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51CA0B0B"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3.362.169,90</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4F168068"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3.351.783,90</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2D4906B3"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3.351.783,90</w:t>
            </w:r>
          </w:p>
        </w:tc>
        <w:tc>
          <w:tcPr>
            <w:tcW w:w="1683" w:type="dxa"/>
            <w:gridSpan w:val="2"/>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6592D099"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- 10,414</w:t>
            </w:r>
          </w:p>
        </w:tc>
      </w:tr>
      <w:tr w:rsidR="00046EBA" w:rsidRPr="00BD14A4" w14:paraId="16F5280D" w14:textId="77777777" w:rsidTr="00BD14A4">
        <w:tblPrEx>
          <w:tblCellMar>
            <w:left w:w="30" w:type="dxa"/>
            <w:right w:w="40" w:type="dxa"/>
          </w:tblCellMar>
        </w:tblPrEx>
        <w:tc>
          <w:tcPr>
            <w:tcW w:w="3416" w:type="dxa"/>
            <w:gridSpan w:val="2"/>
            <w:tcBorders>
              <w:top w:val="nil"/>
              <w:left w:val="single" w:sz="6" w:space="0" w:color="auto"/>
              <w:bottom w:val="single" w:sz="4" w:space="0" w:color="auto"/>
              <w:right w:val="single" w:sz="4" w:space="0" w:color="auto"/>
            </w:tcBorders>
            <w:tcMar>
              <w:top w:w="0" w:type="dxa"/>
              <w:left w:w="30" w:type="dxa"/>
              <w:bottom w:w="0" w:type="dxa"/>
              <w:right w:w="40" w:type="dxa"/>
            </w:tcMar>
          </w:tcPr>
          <w:p w14:paraId="1FABA029"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Proventi oneri di urbanizzazione destinati a spese correnti</w:t>
            </w:r>
          </w:p>
        </w:tc>
        <w:tc>
          <w:tcPr>
            <w:tcW w:w="209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162C0629"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65"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31F50E64"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82"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2135CE59"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2839F2C4"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52231927"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2788BFBE"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83" w:type="dxa"/>
            <w:gridSpan w:val="2"/>
            <w:tcBorders>
              <w:top w:val="nil"/>
              <w:left w:val="single" w:sz="4" w:space="0" w:color="auto"/>
              <w:bottom w:val="single" w:sz="4" w:space="0" w:color="auto"/>
              <w:right w:val="single" w:sz="4" w:space="0" w:color="auto"/>
            </w:tcBorders>
            <w:tcMar>
              <w:top w:w="0" w:type="dxa"/>
              <w:left w:w="30" w:type="dxa"/>
              <w:bottom w:w="0" w:type="dxa"/>
              <w:right w:w="40" w:type="dxa"/>
            </w:tcMar>
          </w:tcPr>
          <w:p w14:paraId="443095F1"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0,000</w:t>
            </w:r>
          </w:p>
        </w:tc>
      </w:tr>
      <w:tr w:rsidR="00046EBA" w:rsidRPr="00BD14A4" w14:paraId="52DBCC34" w14:textId="77777777" w:rsidTr="00BD14A4">
        <w:tblPrEx>
          <w:tblCellMar>
            <w:left w:w="30" w:type="dxa"/>
            <w:right w:w="40" w:type="dxa"/>
          </w:tblCellMar>
        </w:tblPrEx>
        <w:tc>
          <w:tcPr>
            <w:tcW w:w="3416" w:type="dxa"/>
            <w:gridSpan w:val="2"/>
            <w:tcBorders>
              <w:top w:val="nil"/>
              <w:left w:val="single" w:sz="6" w:space="0" w:color="auto"/>
              <w:bottom w:val="single" w:sz="4" w:space="0" w:color="auto"/>
              <w:right w:val="single" w:sz="4" w:space="0" w:color="auto"/>
            </w:tcBorders>
            <w:tcMar>
              <w:top w:w="0" w:type="dxa"/>
              <w:left w:w="30" w:type="dxa"/>
              <w:bottom w:w="0" w:type="dxa"/>
              <w:right w:w="40" w:type="dxa"/>
            </w:tcMar>
          </w:tcPr>
          <w:p w14:paraId="560E4AF8"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 xml:space="preserve">Avanzo di amministrazione applicato per spese correnti </w:t>
            </w:r>
          </w:p>
        </w:tc>
        <w:tc>
          <w:tcPr>
            <w:tcW w:w="209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7D5EFA89"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65"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3FBE4FEF"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82"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030D488A"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2FA478E7"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80" w:type="dxa"/>
            <w:tcBorders>
              <w:top w:val="nil"/>
              <w:left w:val="single" w:sz="4" w:space="0" w:color="auto"/>
              <w:bottom w:val="single" w:sz="4" w:space="0" w:color="auto"/>
              <w:right w:val="single" w:sz="4" w:space="0" w:color="auto"/>
            </w:tcBorders>
            <w:shd w:val="clear" w:color="auto" w:fill="C0C0C0"/>
            <w:tcMar>
              <w:top w:w="0" w:type="dxa"/>
              <w:left w:w="30" w:type="dxa"/>
              <w:bottom w:w="0" w:type="dxa"/>
              <w:right w:w="40" w:type="dxa"/>
            </w:tcMar>
          </w:tcPr>
          <w:p w14:paraId="53BEF42F"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p>
        </w:tc>
        <w:tc>
          <w:tcPr>
            <w:tcW w:w="1680" w:type="dxa"/>
            <w:tcBorders>
              <w:top w:val="nil"/>
              <w:left w:val="single" w:sz="4" w:space="0" w:color="auto"/>
              <w:bottom w:val="single" w:sz="4" w:space="0" w:color="auto"/>
              <w:right w:val="single" w:sz="4" w:space="0" w:color="auto"/>
            </w:tcBorders>
            <w:shd w:val="clear" w:color="auto" w:fill="C0C0C0"/>
            <w:tcMar>
              <w:top w:w="0" w:type="dxa"/>
              <w:left w:w="30" w:type="dxa"/>
              <w:bottom w:w="0" w:type="dxa"/>
              <w:right w:w="40" w:type="dxa"/>
            </w:tcMar>
          </w:tcPr>
          <w:p w14:paraId="5FAA9DBE"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p>
        </w:tc>
        <w:tc>
          <w:tcPr>
            <w:tcW w:w="1683" w:type="dxa"/>
            <w:gridSpan w:val="2"/>
            <w:tcBorders>
              <w:top w:val="nil"/>
              <w:left w:val="single" w:sz="4" w:space="0" w:color="auto"/>
              <w:bottom w:val="single" w:sz="4" w:space="0" w:color="auto"/>
              <w:right w:val="single" w:sz="4" w:space="0" w:color="auto"/>
            </w:tcBorders>
            <w:shd w:val="clear" w:color="auto" w:fill="C0C0C0"/>
            <w:tcMar>
              <w:top w:w="0" w:type="dxa"/>
              <w:left w:w="30" w:type="dxa"/>
              <w:bottom w:w="0" w:type="dxa"/>
              <w:right w:w="40" w:type="dxa"/>
            </w:tcMar>
          </w:tcPr>
          <w:p w14:paraId="2F7266BA"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p>
        </w:tc>
      </w:tr>
      <w:tr w:rsidR="00046EBA" w:rsidRPr="00BD14A4" w14:paraId="1A0B2960" w14:textId="77777777" w:rsidTr="00BD14A4">
        <w:tblPrEx>
          <w:tblCellMar>
            <w:left w:w="30" w:type="dxa"/>
            <w:right w:w="40" w:type="dxa"/>
          </w:tblCellMar>
        </w:tblPrEx>
        <w:tc>
          <w:tcPr>
            <w:tcW w:w="3416" w:type="dxa"/>
            <w:gridSpan w:val="2"/>
            <w:tcBorders>
              <w:top w:val="nil"/>
              <w:left w:val="single" w:sz="6" w:space="0" w:color="auto"/>
              <w:bottom w:val="single" w:sz="4" w:space="0" w:color="auto"/>
              <w:right w:val="single" w:sz="4" w:space="0" w:color="auto"/>
            </w:tcBorders>
            <w:tcMar>
              <w:top w:w="0" w:type="dxa"/>
              <w:left w:w="30" w:type="dxa"/>
              <w:bottom w:w="0" w:type="dxa"/>
              <w:right w:w="40" w:type="dxa"/>
            </w:tcMar>
          </w:tcPr>
          <w:p w14:paraId="5535D08A"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Fondo pluriennale vincolato per spese correnti</w:t>
            </w:r>
          </w:p>
        </w:tc>
        <w:tc>
          <w:tcPr>
            <w:tcW w:w="209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0C8E1C52"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28.372,65</w:t>
            </w:r>
          </w:p>
        </w:tc>
        <w:tc>
          <w:tcPr>
            <w:tcW w:w="1665"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42E135A1"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33.802,34</w:t>
            </w:r>
          </w:p>
        </w:tc>
        <w:tc>
          <w:tcPr>
            <w:tcW w:w="1682"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54D33209"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87.664,41</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45336739"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600BDB62"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41EC2B19"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83" w:type="dxa"/>
            <w:gridSpan w:val="2"/>
            <w:tcBorders>
              <w:top w:val="nil"/>
              <w:left w:val="single" w:sz="4" w:space="0" w:color="auto"/>
              <w:bottom w:val="single" w:sz="4" w:space="0" w:color="auto"/>
              <w:right w:val="single" w:sz="4" w:space="0" w:color="auto"/>
            </w:tcBorders>
            <w:tcMar>
              <w:top w:w="0" w:type="dxa"/>
              <w:left w:w="30" w:type="dxa"/>
              <w:bottom w:w="0" w:type="dxa"/>
              <w:right w:w="40" w:type="dxa"/>
            </w:tcMar>
          </w:tcPr>
          <w:p w14:paraId="1C3E3886"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-100,000</w:t>
            </w:r>
          </w:p>
        </w:tc>
      </w:tr>
      <w:tr w:rsidR="00046EBA" w:rsidRPr="00BD14A4" w14:paraId="1C370D90" w14:textId="77777777" w:rsidTr="00BD14A4">
        <w:tblPrEx>
          <w:tblCellMar>
            <w:left w:w="30" w:type="dxa"/>
            <w:right w:w="40" w:type="dxa"/>
          </w:tblCellMar>
        </w:tblPrEx>
        <w:tc>
          <w:tcPr>
            <w:tcW w:w="3416" w:type="dxa"/>
            <w:gridSpan w:val="2"/>
            <w:tcBorders>
              <w:top w:val="nil"/>
              <w:left w:val="single" w:sz="6" w:space="0" w:color="auto"/>
              <w:bottom w:val="single" w:sz="4" w:space="0" w:color="auto"/>
              <w:right w:val="single" w:sz="4" w:space="0" w:color="auto"/>
            </w:tcBorders>
            <w:tcMar>
              <w:top w:w="0" w:type="dxa"/>
              <w:left w:w="30" w:type="dxa"/>
              <w:bottom w:w="0" w:type="dxa"/>
              <w:right w:w="40" w:type="dxa"/>
            </w:tcMar>
          </w:tcPr>
          <w:p w14:paraId="393F004C"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TOTALE ENTRATE UTILIZZATE PER SPESE CORRENTI E RIMBORSO PRESTITI (A)</w:t>
            </w:r>
          </w:p>
        </w:tc>
        <w:tc>
          <w:tcPr>
            <w:tcW w:w="209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40FB34D5"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4.149.388,26</w:t>
            </w:r>
          </w:p>
        </w:tc>
        <w:tc>
          <w:tcPr>
            <w:tcW w:w="1665"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0026A553"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3.566.854,78</w:t>
            </w:r>
          </w:p>
        </w:tc>
        <w:tc>
          <w:tcPr>
            <w:tcW w:w="1682"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65A121BD"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3.840.701,25</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71983F87"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3.362.169,90</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78CA0D88"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3.351.783,90</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7A762565"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3.351.783,90</w:t>
            </w:r>
          </w:p>
        </w:tc>
        <w:tc>
          <w:tcPr>
            <w:tcW w:w="1683" w:type="dxa"/>
            <w:gridSpan w:val="2"/>
            <w:tcBorders>
              <w:top w:val="nil"/>
              <w:left w:val="single" w:sz="4" w:space="0" w:color="auto"/>
              <w:bottom w:val="single" w:sz="4" w:space="0" w:color="auto"/>
              <w:right w:val="single" w:sz="4" w:space="0" w:color="auto"/>
            </w:tcBorders>
            <w:tcMar>
              <w:top w:w="0" w:type="dxa"/>
              <w:left w:w="30" w:type="dxa"/>
              <w:bottom w:w="0" w:type="dxa"/>
              <w:right w:w="40" w:type="dxa"/>
            </w:tcMar>
          </w:tcPr>
          <w:p w14:paraId="218591CC"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- 12,459</w:t>
            </w:r>
          </w:p>
        </w:tc>
      </w:tr>
      <w:tr w:rsidR="00046EBA" w:rsidRPr="00BD14A4" w14:paraId="4BA63A6F" w14:textId="77777777" w:rsidTr="00BD14A4">
        <w:tblPrEx>
          <w:tblCellMar>
            <w:left w:w="30" w:type="dxa"/>
            <w:right w:w="40" w:type="dxa"/>
          </w:tblCellMar>
        </w:tblPrEx>
        <w:tc>
          <w:tcPr>
            <w:tcW w:w="3416" w:type="dxa"/>
            <w:gridSpan w:val="2"/>
            <w:tcBorders>
              <w:top w:val="nil"/>
              <w:left w:val="single" w:sz="6" w:space="0" w:color="auto"/>
              <w:bottom w:val="single" w:sz="4" w:space="0" w:color="auto"/>
              <w:right w:val="single" w:sz="4" w:space="0" w:color="auto"/>
            </w:tcBorders>
            <w:tcMar>
              <w:top w:w="0" w:type="dxa"/>
              <w:left w:w="30" w:type="dxa"/>
              <w:bottom w:w="0" w:type="dxa"/>
              <w:right w:w="40" w:type="dxa"/>
            </w:tcMar>
          </w:tcPr>
          <w:p w14:paraId="0710079C"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rPr>
                <w:rFonts w:ascii="Century Gothic" w:eastAsia="Times New Roman" w:hAnsi="Century Gothic"/>
                <w:color w:val="1F4E79" w:themeColor="accent5" w:themeShade="80"/>
                <w:sz w:val="22"/>
                <w:szCs w:val="22"/>
              </w:rPr>
            </w:pPr>
            <w:proofErr w:type="spellStart"/>
            <w:r w:rsidRPr="00BD14A4">
              <w:rPr>
                <w:rFonts w:ascii="Century Gothic" w:eastAsia="Times New Roman" w:hAnsi="Century Gothic"/>
                <w:color w:val="1F4E79" w:themeColor="accent5" w:themeShade="80"/>
                <w:sz w:val="22"/>
                <w:szCs w:val="22"/>
              </w:rPr>
              <w:t>alien</w:t>
            </w:r>
            <w:proofErr w:type="spellEnd"/>
            <w:r w:rsidRPr="00BD14A4">
              <w:rPr>
                <w:rFonts w:ascii="Century Gothic" w:eastAsia="Times New Roman" w:hAnsi="Century Gothic"/>
                <w:color w:val="1F4E79" w:themeColor="accent5" w:themeShade="80"/>
                <w:sz w:val="22"/>
                <w:szCs w:val="22"/>
              </w:rPr>
              <w:t xml:space="preserve">. e </w:t>
            </w:r>
            <w:proofErr w:type="spellStart"/>
            <w:r w:rsidRPr="00BD14A4">
              <w:rPr>
                <w:rFonts w:ascii="Century Gothic" w:eastAsia="Times New Roman" w:hAnsi="Century Gothic"/>
                <w:color w:val="1F4E79" w:themeColor="accent5" w:themeShade="80"/>
                <w:sz w:val="22"/>
                <w:szCs w:val="22"/>
              </w:rPr>
              <w:t>traf</w:t>
            </w:r>
            <w:proofErr w:type="spellEnd"/>
            <w:r w:rsidRPr="00BD14A4">
              <w:rPr>
                <w:rFonts w:ascii="Century Gothic" w:eastAsia="Times New Roman" w:hAnsi="Century Gothic"/>
                <w:color w:val="1F4E79" w:themeColor="accent5" w:themeShade="80"/>
                <w:sz w:val="22"/>
                <w:szCs w:val="22"/>
              </w:rPr>
              <w:t>. c/capitale (al netto degli oneri di urbanizzazione per spese correnti)</w:t>
            </w:r>
          </w:p>
        </w:tc>
        <w:tc>
          <w:tcPr>
            <w:tcW w:w="209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0D00AB4A"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557.603,49</w:t>
            </w:r>
          </w:p>
        </w:tc>
        <w:tc>
          <w:tcPr>
            <w:tcW w:w="1665"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6DB7F186"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1.295.941,29</w:t>
            </w:r>
          </w:p>
        </w:tc>
        <w:tc>
          <w:tcPr>
            <w:tcW w:w="1682"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44B991FF"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2.676.275,79</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1E22C845"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6.804.359,88</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3769B05F"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110.000,00</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6C9FF3EA"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110.000,00</w:t>
            </w:r>
          </w:p>
        </w:tc>
        <w:tc>
          <w:tcPr>
            <w:tcW w:w="1683" w:type="dxa"/>
            <w:gridSpan w:val="2"/>
            <w:tcBorders>
              <w:top w:val="nil"/>
              <w:left w:val="single" w:sz="4" w:space="0" w:color="auto"/>
              <w:bottom w:val="single" w:sz="4" w:space="0" w:color="auto"/>
              <w:right w:val="single" w:sz="4" w:space="0" w:color="auto"/>
            </w:tcBorders>
            <w:tcMar>
              <w:top w:w="0" w:type="dxa"/>
              <w:left w:w="30" w:type="dxa"/>
              <w:bottom w:w="0" w:type="dxa"/>
              <w:right w:w="40" w:type="dxa"/>
            </w:tcMar>
          </w:tcPr>
          <w:p w14:paraId="4F5D5C2E"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154,247</w:t>
            </w:r>
          </w:p>
        </w:tc>
      </w:tr>
      <w:tr w:rsidR="00046EBA" w:rsidRPr="00BD14A4" w14:paraId="1C592850" w14:textId="77777777" w:rsidTr="00BD14A4">
        <w:tblPrEx>
          <w:tblCellMar>
            <w:left w:w="30" w:type="dxa"/>
            <w:right w:w="40" w:type="dxa"/>
          </w:tblCellMar>
        </w:tblPrEx>
        <w:tc>
          <w:tcPr>
            <w:tcW w:w="3416" w:type="dxa"/>
            <w:gridSpan w:val="2"/>
            <w:tcBorders>
              <w:top w:val="nil"/>
              <w:left w:val="single" w:sz="6" w:space="0" w:color="auto"/>
              <w:bottom w:val="single" w:sz="4" w:space="0" w:color="auto"/>
              <w:right w:val="single" w:sz="4" w:space="0" w:color="auto"/>
            </w:tcBorders>
            <w:tcMar>
              <w:top w:w="0" w:type="dxa"/>
              <w:left w:w="30" w:type="dxa"/>
              <w:bottom w:w="0" w:type="dxa"/>
              <w:right w:w="40" w:type="dxa"/>
            </w:tcMar>
          </w:tcPr>
          <w:p w14:paraId="431C997A"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 xml:space="preserve"> - di cui proventi oneri di urbanizzazione destinati a investimenti</w:t>
            </w:r>
          </w:p>
        </w:tc>
        <w:tc>
          <w:tcPr>
            <w:tcW w:w="209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3B38BF67"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65"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0B13A358"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82"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0B6E210B"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1AF64DB5"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760FE0C2"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5A2E61AB"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83" w:type="dxa"/>
            <w:gridSpan w:val="2"/>
            <w:tcBorders>
              <w:top w:val="nil"/>
              <w:left w:val="single" w:sz="4" w:space="0" w:color="auto"/>
              <w:bottom w:val="single" w:sz="4" w:space="0" w:color="auto"/>
              <w:right w:val="single" w:sz="4" w:space="0" w:color="auto"/>
            </w:tcBorders>
            <w:tcMar>
              <w:top w:w="0" w:type="dxa"/>
              <w:left w:w="30" w:type="dxa"/>
              <w:bottom w:w="0" w:type="dxa"/>
              <w:right w:w="40" w:type="dxa"/>
            </w:tcMar>
          </w:tcPr>
          <w:p w14:paraId="4065CC3D"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0,000</w:t>
            </w:r>
          </w:p>
        </w:tc>
      </w:tr>
      <w:tr w:rsidR="00046EBA" w:rsidRPr="00BD14A4" w14:paraId="4C0D957B" w14:textId="77777777" w:rsidTr="00BD14A4">
        <w:tblPrEx>
          <w:tblCellMar>
            <w:left w:w="30" w:type="dxa"/>
            <w:right w:w="40" w:type="dxa"/>
          </w:tblCellMar>
        </w:tblPrEx>
        <w:tc>
          <w:tcPr>
            <w:tcW w:w="3416" w:type="dxa"/>
            <w:gridSpan w:val="2"/>
            <w:tcBorders>
              <w:top w:val="nil"/>
              <w:left w:val="single" w:sz="6" w:space="0" w:color="auto"/>
              <w:bottom w:val="single" w:sz="4" w:space="0" w:color="auto"/>
              <w:right w:val="single" w:sz="4" w:space="0" w:color="auto"/>
            </w:tcBorders>
            <w:tcMar>
              <w:top w:w="0" w:type="dxa"/>
              <w:left w:w="30" w:type="dxa"/>
              <w:bottom w:w="0" w:type="dxa"/>
              <w:right w:w="40" w:type="dxa"/>
            </w:tcMar>
          </w:tcPr>
          <w:p w14:paraId="236C4AF9"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lastRenderedPageBreak/>
              <w:t>Accensione mutui passivi</w:t>
            </w:r>
          </w:p>
        </w:tc>
        <w:tc>
          <w:tcPr>
            <w:tcW w:w="209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0C84F7FE"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65"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642A9454"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82"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5089382D"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3B3CF223"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2C21EFC0"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2CF753B8"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83" w:type="dxa"/>
            <w:gridSpan w:val="2"/>
            <w:tcBorders>
              <w:top w:val="nil"/>
              <w:left w:val="single" w:sz="4" w:space="0" w:color="auto"/>
              <w:bottom w:val="single" w:sz="4" w:space="0" w:color="auto"/>
              <w:right w:val="single" w:sz="4" w:space="0" w:color="auto"/>
            </w:tcBorders>
            <w:tcMar>
              <w:top w:w="0" w:type="dxa"/>
              <w:left w:w="30" w:type="dxa"/>
              <w:bottom w:w="0" w:type="dxa"/>
              <w:right w:w="40" w:type="dxa"/>
            </w:tcMar>
          </w:tcPr>
          <w:p w14:paraId="275391D0"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0,000</w:t>
            </w:r>
          </w:p>
        </w:tc>
      </w:tr>
      <w:tr w:rsidR="00046EBA" w:rsidRPr="00BD14A4" w14:paraId="4B60AFA7" w14:textId="77777777" w:rsidTr="00BD14A4">
        <w:tblPrEx>
          <w:tblCellMar>
            <w:left w:w="30" w:type="dxa"/>
            <w:right w:w="40" w:type="dxa"/>
          </w:tblCellMar>
        </w:tblPrEx>
        <w:tc>
          <w:tcPr>
            <w:tcW w:w="3416" w:type="dxa"/>
            <w:gridSpan w:val="2"/>
            <w:tcBorders>
              <w:top w:val="nil"/>
              <w:left w:val="single" w:sz="6" w:space="0" w:color="auto"/>
              <w:bottom w:val="single" w:sz="4" w:space="0" w:color="auto"/>
              <w:right w:val="single" w:sz="4" w:space="0" w:color="auto"/>
            </w:tcBorders>
            <w:tcMar>
              <w:top w:w="0" w:type="dxa"/>
              <w:left w:w="30" w:type="dxa"/>
              <w:bottom w:w="0" w:type="dxa"/>
              <w:right w:w="40" w:type="dxa"/>
            </w:tcMar>
          </w:tcPr>
          <w:p w14:paraId="402C5D03"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rPr>
                <w:rFonts w:ascii="Century Gothic" w:eastAsia="Times New Roman" w:hAnsi="Century Gothic"/>
                <w:color w:val="1F4E79" w:themeColor="accent5" w:themeShade="80"/>
                <w:sz w:val="22"/>
                <w:szCs w:val="22"/>
              </w:rPr>
            </w:pPr>
            <w:proofErr w:type="gramStart"/>
            <w:r w:rsidRPr="00BD14A4">
              <w:rPr>
                <w:rFonts w:ascii="Century Gothic" w:eastAsia="Times New Roman" w:hAnsi="Century Gothic"/>
                <w:color w:val="1F4E79" w:themeColor="accent5" w:themeShade="80"/>
                <w:sz w:val="22"/>
                <w:szCs w:val="22"/>
              </w:rPr>
              <w:t>Altre accensione</w:t>
            </w:r>
            <w:proofErr w:type="gramEnd"/>
            <w:r w:rsidRPr="00BD14A4">
              <w:rPr>
                <w:rFonts w:ascii="Century Gothic" w:eastAsia="Times New Roman" w:hAnsi="Century Gothic"/>
                <w:color w:val="1F4E79" w:themeColor="accent5" w:themeShade="80"/>
                <w:sz w:val="22"/>
                <w:szCs w:val="22"/>
              </w:rPr>
              <w:t xml:space="preserve"> di prestiti</w:t>
            </w:r>
          </w:p>
        </w:tc>
        <w:tc>
          <w:tcPr>
            <w:tcW w:w="209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00F900F4"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65"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6BA64157"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82"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6425A95B"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13DEEC17"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6A13F4A3"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1A9CF998"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83" w:type="dxa"/>
            <w:gridSpan w:val="2"/>
            <w:tcBorders>
              <w:top w:val="nil"/>
              <w:left w:val="single" w:sz="4" w:space="0" w:color="auto"/>
              <w:bottom w:val="single" w:sz="4" w:space="0" w:color="auto"/>
              <w:right w:val="single" w:sz="4" w:space="0" w:color="auto"/>
            </w:tcBorders>
            <w:tcMar>
              <w:top w:w="0" w:type="dxa"/>
              <w:left w:w="30" w:type="dxa"/>
              <w:bottom w:w="0" w:type="dxa"/>
              <w:right w:w="40" w:type="dxa"/>
            </w:tcMar>
          </w:tcPr>
          <w:p w14:paraId="131FF0AC"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0,000</w:t>
            </w:r>
          </w:p>
        </w:tc>
      </w:tr>
      <w:tr w:rsidR="00046EBA" w:rsidRPr="00BD14A4" w14:paraId="1931CD3E" w14:textId="77777777" w:rsidTr="00BD14A4">
        <w:tblPrEx>
          <w:tblCellMar>
            <w:left w:w="30" w:type="dxa"/>
            <w:right w:w="40" w:type="dxa"/>
          </w:tblCellMar>
        </w:tblPrEx>
        <w:tc>
          <w:tcPr>
            <w:tcW w:w="3416" w:type="dxa"/>
            <w:gridSpan w:val="2"/>
            <w:tcBorders>
              <w:top w:val="nil"/>
              <w:left w:val="single" w:sz="6" w:space="0" w:color="auto"/>
              <w:bottom w:val="single" w:sz="4" w:space="0" w:color="auto"/>
              <w:right w:val="single" w:sz="4" w:space="0" w:color="auto"/>
            </w:tcBorders>
            <w:tcMar>
              <w:top w:w="0" w:type="dxa"/>
              <w:left w:w="30" w:type="dxa"/>
              <w:bottom w:w="0" w:type="dxa"/>
              <w:right w:w="40" w:type="dxa"/>
            </w:tcMar>
          </w:tcPr>
          <w:p w14:paraId="573F8A36"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Avanzo di amministrazione applicato per finanziamento di investimenti</w:t>
            </w:r>
          </w:p>
        </w:tc>
        <w:tc>
          <w:tcPr>
            <w:tcW w:w="209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3BA60CB7"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65"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6C428CD0"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82"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5020FA94"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1C39D2B7"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80" w:type="dxa"/>
            <w:tcBorders>
              <w:top w:val="nil"/>
              <w:left w:val="single" w:sz="4" w:space="0" w:color="auto"/>
              <w:bottom w:val="single" w:sz="4" w:space="0" w:color="auto"/>
              <w:right w:val="single" w:sz="4" w:space="0" w:color="auto"/>
            </w:tcBorders>
            <w:shd w:val="clear" w:color="auto" w:fill="C0C0C0"/>
            <w:tcMar>
              <w:top w:w="0" w:type="dxa"/>
              <w:left w:w="30" w:type="dxa"/>
              <w:bottom w:w="0" w:type="dxa"/>
              <w:right w:w="40" w:type="dxa"/>
            </w:tcMar>
          </w:tcPr>
          <w:p w14:paraId="71556CE0"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p>
        </w:tc>
        <w:tc>
          <w:tcPr>
            <w:tcW w:w="1680" w:type="dxa"/>
            <w:tcBorders>
              <w:top w:val="nil"/>
              <w:left w:val="single" w:sz="4" w:space="0" w:color="auto"/>
              <w:bottom w:val="single" w:sz="4" w:space="0" w:color="auto"/>
              <w:right w:val="single" w:sz="4" w:space="0" w:color="auto"/>
            </w:tcBorders>
            <w:shd w:val="clear" w:color="auto" w:fill="C0C0C0"/>
            <w:tcMar>
              <w:top w:w="0" w:type="dxa"/>
              <w:left w:w="30" w:type="dxa"/>
              <w:bottom w:w="0" w:type="dxa"/>
              <w:right w:w="40" w:type="dxa"/>
            </w:tcMar>
          </w:tcPr>
          <w:p w14:paraId="753EC8A1"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p>
        </w:tc>
        <w:tc>
          <w:tcPr>
            <w:tcW w:w="1683" w:type="dxa"/>
            <w:gridSpan w:val="2"/>
            <w:tcBorders>
              <w:top w:val="nil"/>
              <w:left w:val="single" w:sz="4" w:space="0" w:color="auto"/>
              <w:bottom w:val="single" w:sz="4" w:space="0" w:color="auto"/>
              <w:right w:val="single" w:sz="4" w:space="0" w:color="auto"/>
            </w:tcBorders>
            <w:shd w:val="clear" w:color="auto" w:fill="C0C0C0"/>
            <w:tcMar>
              <w:top w:w="0" w:type="dxa"/>
              <w:left w:w="30" w:type="dxa"/>
              <w:bottom w:w="0" w:type="dxa"/>
              <w:right w:w="40" w:type="dxa"/>
            </w:tcMar>
          </w:tcPr>
          <w:p w14:paraId="04A3C10D"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p>
        </w:tc>
      </w:tr>
      <w:tr w:rsidR="00046EBA" w:rsidRPr="00BD14A4" w14:paraId="70CEF448" w14:textId="77777777" w:rsidTr="00BD14A4">
        <w:tblPrEx>
          <w:tblCellMar>
            <w:left w:w="30" w:type="dxa"/>
            <w:right w:w="40" w:type="dxa"/>
          </w:tblCellMar>
        </w:tblPrEx>
        <w:tc>
          <w:tcPr>
            <w:tcW w:w="3416" w:type="dxa"/>
            <w:gridSpan w:val="2"/>
            <w:tcBorders>
              <w:top w:val="nil"/>
              <w:left w:val="single" w:sz="6" w:space="0" w:color="auto"/>
              <w:bottom w:val="single" w:sz="4" w:space="0" w:color="auto"/>
              <w:right w:val="single" w:sz="4" w:space="0" w:color="auto"/>
            </w:tcBorders>
            <w:tcMar>
              <w:top w:w="0" w:type="dxa"/>
              <w:left w:w="30" w:type="dxa"/>
              <w:bottom w:w="0" w:type="dxa"/>
              <w:right w:w="40" w:type="dxa"/>
            </w:tcMar>
          </w:tcPr>
          <w:p w14:paraId="269B7BDF"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Fondo pluriennale vincolato per spese conto capitale</w:t>
            </w:r>
          </w:p>
        </w:tc>
        <w:tc>
          <w:tcPr>
            <w:tcW w:w="209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35EBE444"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163.079,43</w:t>
            </w:r>
          </w:p>
        </w:tc>
        <w:tc>
          <w:tcPr>
            <w:tcW w:w="1665"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35A0DEC5"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396.751,42</w:t>
            </w:r>
          </w:p>
        </w:tc>
        <w:tc>
          <w:tcPr>
            <w:tcW w:w="1682"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778EEBC7"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919.260,26</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40F824AF"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0AA41CED"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54F67149"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83" w:type="dxa"/>
            <w:gridSpan w:val="2"/>
            <w:tcBorders>
              <w:top w:val="nil"/>
              <w:left w:val="single" w:sz="4" w:space="0" w:color="auto"/>
              <w:bottom w:val="single" w:sz="4" w:space="0" w:color="auto"/>
              <w:right w:val="single" w:sz="4" w:space="0" w:color="auto"/>
            </w:tcBorders>
            <w:tcMar>
              <w:top w:w="0" w:type="dxa"/>
              <w:left w:w="30" w:type="dxa"/>
              <w:bottom w:w="0" w:type="dxa"/>
              <w:right w:w="40" w:type="dxa"/>
            </w:tcMar>
          </w:tcPr>
          <w:p w14:paraId="0D64D869"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-100,000</w:t>
            </w:r>
          </w:p>
        </w:tc>
      </w:tr>
      <w:tr w:rsidR="00046EBA" w:rsidRPr="00BD14A4" w14:paraId="25EA7E95" w14:textId="77777777" w:rsidTr="00BD14A4">
        <w:tblPrEx>
          <w:tblCellMar>
            <w:left w:w="30" w:type="dxa"/>
            <w:right w:w="40" w:type="dxa"/>
          </w:tblCellMar>
        </w:tblPrEx>
        <w:trPr>
          <w:trHeight w:val="449"/>
        </w:trPr>
        <w:tc>
          <w:tcPr>
            <w:tcW w:w="3416" w:type="dxa"/>
            <w:gridSpan w:val="2"/>
            <w:tcBorders>
              <w:top w:val="nil"/>
              <w:left w:val="single" w:sz="6" w:space="0" w:color="auto"/>
              <w:bottom w:val="single" w:sz="4" w:space="0" w:color="auto"/>
              <w:right w:val="single" w:sz="4" w:space="0" w:color="auto"/>
            </w:tcBorders>
            <w:tcMar>
              <w:top w:w="0" w:type="dxa"/>
              <w:left w:w="30" w:type="dxa"/>
              <w:bottom w:w="0" w:type="dxa"/>
              <w:right w:w="40" w:type="dxa"/>
            </w:tcMar>
          </w:tcPr>
          <w:p w14:paraId="4E7E5A94"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TOTALE ENTRATE C/CAPITALE DESTINATI A INVESTIMENTI (B)</w:t>
            </w:r>
          </w:p>
        </w:tc>
        <w:tc>
          <w:tcPr>
            <w:tcW w:w="209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6065B34F"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720.682,92</w:t>
            </w:r>
          </w:p>
        </w:tc>
        <w:tc>
          <w:tcPr>
            <w:tcW w:w="1665"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389CCBD8"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1.692.692,71</w:t>
            </w:r>
          </w:p>
        </w:tc>
        <w:tc>
          <w:tcPr>
            <w:tcW w:w="1682"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7244F7C1"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3.595.536,05</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5AE1A298"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6.804.359,88</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1D27883F"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110.000,00</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10A2A95D"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110.000,00</w:t>
            </w:r>
          </w:p>
        </w:tc>
        <w:tc>
          <w:tcPr>
            <w:tcW w:w="1683" w:type="dxa"/>
            <w:gridSpan w:val="2"/>
            <w:tcBorders>
              <w:top w:val="nil"/>
              <w:left w:val="single" w:sz="4" w:space="0" w:color="auto"/>
              <w:bottom w:val="single" w:sz="4" w:space="0" w:color="auto"/>
              <w:right w:val="single" w:sz="4" w:space="0" w:color="auto"/>
            </w:tcBorders>
            <w:tcMar>
              <w:top w:w="0" w:type="dxa"/>
              <w:left w:w="30" w:type="dxa"/>
              <w:bottom w:w="0" w:type="dxa"/>
              <w:right w:w="40" w:type="dxa"/>
            </w:tcMar>
          </w:tcPr>
          <w:p w14:paraId="4B480B68"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89,244</w:t>
            </w:r>
          </w:p>
        </w:tc>
      </w:tr>
      <w:tr w:rsidR="00046EBA" w:rsidRPr="00BD14A4" w14:paraId="49D07B8A" w14:textId="77777777" w:rsidTr="00BD14A4">
        <w:tblPrEx>
          <w:tblCellMar>
            <w:left w:w="30" w:type="dxa"/>
            <w:right w:w="40" w:type="dxa"/>
          </w:tblCellMar>
        </w:tblPrEx>
        <w:trPr>
          <w:trHeight w:val="263"/>
        </w:trPr>
        <w:tc>
          <w:tcPr>
            <w:tcW w:w="3416" w:type="dxa"/>
            <w:gridSpan w:val="2"/>
            <w:tcBorders>
              <w:top w:val="nil"/>
              <w:left w:val="single" w:sz="6" w:space="0" w:color="auto"/>
              <w:bottom w:val="single" w:sz="4" w:space="0" w:color="auto"/>
              <w:right w:val="single" w:sz="4" w:space="0" w:color="auto"/>
            </w:tcBorders>
            <w:tcMar>
              <w:top w:w="0" w:type="dxa"/>
              <w:left w:w="30" w:type="dxa"/>
              <w:bottom w:w="0" w:type="dxa"/>
              <w:right w:w="40" w:type="dxa"/>
            </w:tcMar>
          </w:tcPr>
          <w:p w14:paraId="3006DFE3"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Riscossione crediti</w:t>
            </w:r>
          </w:p>
        </w:tc>
        <w:tc>
          <w:tcPr>
            <w:tcW w:w="209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12C7E56E"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65"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19B957E6"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82"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766DC919"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6CC8CD46"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6E77E6BF"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08DC1205"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83" w:type="dxa"/>
            <w:gridSpan w:val="2"/>
            <w:tcBorders>
              <w:top w:val="nil"/>
              <w:left w:val="single" w:sz="4" w:space="0" w:color="auto"/>
              <w:bottom w:val="single" w:sz="4" w:space="0" w:color="auto"/>
              <w:right w:val="single" w:sz="4" w:space="0" w:color="auto"/>
            </w:tcBorders>
            <w:tcMar>
              <w:top w:w="0" w:type="dxa"/>
              <w:left w:w="30" w:type="dxa"/>
              <w:bottom w:w="0" w:type="dxa"/>
              <w:right w:w="40" w:type="dxa"/>
            </w:tcMar>
          </w:tcPr>
          <w:p w14:paraId="7DABFB31"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0,000</w:t>
            </w:r>
          </w:p>
        </w:tc>
      </w:tr>
      <w:tr w:rsidR="00046EBA" w:rsidRPr="00BD14A4" w14:paraId="12406F06" w14:textId="77777777" w:rsidTr="00BD14A4">
        <w:tblPrEx>
          <w:tblCellMar>
            <w:left w:w="30" w:type="dxa"/>
            <w:right w:w="40" w:type="dxa"/>
          </w:tblCellMar>
        </w:tblPrEx>
        <w:tc>
          <w:tcPr>
            <w:tcW w:w="3416" w:type="dxa"/>
            <w:gridSpan w:val="2"/>
            <w:tcBorders>
              <w:top w:val="nil"/>
              <w:left w:val="single" w:sz="6" w:space="0" w:color="auto"/>
              <w:bottom w:val="single" w:sz="4" w:space="0" w:color="auto"/>
              <w:right w:val="single" w:sz="4" w:space="0" w:color="auto"/>
            </w:tcBorders>
            <w:tcMar>
              <w:top w:w="0" w:type="dxa"/>
              <w:left w:w="30" w:type="dxa"/>
              <w:bottom w:w="0" w:type="dxa"/>
              <w:right w:w="40" w:type="dxa"/>
            </w:tcMar>
          </w:tcPr>
          <w:p w14:paraId="5E2036F8"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Anticipazioni di cassa</w:t>
            </w:r>
          </w:p>
        </w:tc>
        <w:tc>
          <w:tcPr>
            <w:tcW w:w="209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14E9C022"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65"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667C8B60"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82"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52FBD676"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1.030.253,00</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225F5EFC"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883.263,00</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3FCBB586"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883.263,00</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04FFB691"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883.263,00</w:t>
            </w:r>
          </w:p>
        </w:tc>
        <w:tc>
          <w:tcPr>
            <w:tcW w:w="1683" w:type="dxa"/>
            <w:gridSpan w:val="2"/>
            <w:tcBorders>
              <w:top w:val="nil"/>
              <w:left w:val="single" w:sz="4" w:space="0" w:color="auto"/>
              <w:bottom w:val="single" w:sz="4" w:space="0" w:color="auto"/>
              <w:right w:val="single" w:sz="4" w:space="0" w:color="auto"/>
            </w:tcBorders>
            <w:tcMar>
              <w:top w:w="0" w:type="dxa"/>
              <w:left w:w="30" w:type="dxa"/>
              <w:bottom w:w="0" w:type="dxa"/>
              <w:right w:w="40" w:type="dxa"/>
            </w:tcMar>
          </w:tcPr>
          <w:p w14:paraId="610B86D4"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- 14,267</w:t>
            </w:r>
          </w:p>
        </w:tc>
      </w:tr>
      <w:tr w:rsidR="00046EBA" w:rsidRPr="00BD14A4" w14:paraId="59531C65" w14:textId="77777777" w:rsidTr="00BD14A4">
        <w:tblPrEx>
          <w:tblCellMar>
            <w:left w:w="30" w:type="dxa"/>
            <w:right w:w="40" w:type="dxa"/>
          </w:tblCellMar>
        </w:tblPrEx>
        <w:tc>
          <w:tcPr>
            <w:tcW w:w="3416" w:type="dxa"/>
            <w:gridSpan w:val="2"/>
            <w:tcBorders>
              <w:top w:val="nil"/>
              <w:left w:val="single" w:sz="6" w:space="0" w:color="auto"/>
              <w:bottom w:val="single" w:sz="4" w:space="0" w:color="auto"/>
              <w:right w:val="single" w:sz="4" w:space="0" w:color="auto"/>
            </w:tcBorders>
            <w:tcMar>
              <w:top w:w="0" w:type="dxa"/>
              <w:left w:w="30" w:type="dxa"/>
              <w:bottom w:w="0" w:type="dxa"/>
              <w:right w:w="40" w:type="dxa"/>
            </w:tcMar>
          </w:tcPr>
          <w:p w14:paraId="4CF00442"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TOTALE MOVIMENTO FONDI (C)</w:t>
            </w:r>
          </w:p>
        </w:tc>
        <w:tc>
          <w:tcPr>
            <w:tcW w:w="209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2EE031F8"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65"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69E9B056"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682"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451ECAC1"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1.030.253,00</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49551D16"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883.263,00</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6149C010"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883.263,00</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655A154E"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883.263,00</w:t>
            </w:r>
          </w:p>
        </w:tc>
        <w:tc>
          <w:tcPr>
            <w:tcW w:w="1683" w:type="dxa"/>
            <w:gridSpan w:val="2"/>
            <w:tcBorders>
              <w:top w:val="nil"/>
              <w:left w:val="single" w:sz="4" w:space="0" w:color="auto"/>
              <w:bottom w:val="single" w:sz="4" w:space="0" w:color="auto"/>
              <w:right w:val="single" w:sz="4" w:space="0" w:color="auto"/>
            </w:tcBorders>
            <w:tcMar>
              <w:top w:w="0" w:type="dxa"/>
              <w:left w:w="30" w:type="dxa"/>
              <w:bottom w:w="0" w:type="dxa"/>
              <w:right w:w="40" w:type="dxa"/>
            </w:tcMar>
          </w:tcPr>
          <w:p w14:paraId="4BF035F7"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- 14,267</w:t>
            </w:r>
          </w:p>
        </w:tc>
      </w:tr>
      <w:tr w:rsidR="00046EBA" w:rsidRPr="00BD14A4" w14:paraId="1808B660" w14:textId="77777777" w:rsidTr="00BD14A4">
        <w:tblPrEx>
          <w:tblCellMar>
            <w:left w:w="30" w:type="dxa"/>
            <w:right w:w="40" w:type="dxa"/>
          </w:tblCellMar>
        </w:tblPrEx>
        <w:tc>
          <w:tcPr>
            <w:tcW w:w="3416" w:type="dxa"/>
            <w:gridSpan w:val="2"/>
            <w:tcBorders>
              <w:top w:val="nil"/>
              <w:left w:val="single" w:sz="6" w:space="0" w:color="auto"/>
              <w:bottom w:val="single" w:sz="4" w:space="0" w:color="auto"/>
              <w:right w:val="single" w:sz="4" w:space="0" w:color="auto"/>
            </w:tcBorders>
            <w:tcMar>
              <w:top w:w="0" w:type="dxa"/>
              <w:left w:w="30" w:type="dxa"/>
              <w:bottom w:w="0" w:type="dxa"/>
              <w:right w:w="40" w:type="dxa"/>
            </w:tcMar>
            <w:vAlign w:val="center"/>
          </w:tcPr>
          <w:p w14:paraId="64753C76"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TOTALE GENERALE (A+B+C)</w:t>
            </w:r>
          </w:p>
        </w:tc>
        <w:tc>
          <w:tcPr>
            <w:tcW w:w="2090"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009D58AE"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4.870.071,18</w:t>
            </w:r>
          </w:p>
        </w:tc>
        <w:tc>
          <w:tcPr>
            <w:tcW w:w="1665"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2F5FCE93"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5.259.547,49</w:t>
            </w:r>
          </w:p>
        </w:tc>
        <w:tc>
          <w:tcPr>
            <w:tcW w:w="1682"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09849C32"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8.466.490,30</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3F68F162"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11.049.792,78</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38011C2C"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4.345.046,90</w:t>
            </w:r>
          </w:p>
        </w:tc>
        <w:tc>
          <w:tcPr>
            <w:tcW w:w="1680"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1DA2A4CB"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4.345.046,90</w:t>
            </w:r>
          </w:p>
        </w:tc>
        <w:tc>
          <w:tcPr>
            <w:tcW w:w="1683" w:type="dxa"/>
            <w:gridSpan w:val="2"/>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0398CD4D" w14:textId="77777777" w:rsidR="00046EBA" w:rsidRPr="00BD14A4" w:rsidRDefault="00046EBA" w:rsidP="002C3E6F">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30,512</w:t>
            </w:r>
          </w:p>
        </w:tc>
      </w:tr>
    </w:tbl>
    <w:p w14:paraId="21494B95" w14:textId="77777777" w:rsidR="00046EBA" w:rsidRPr="00BD14A4" w:rsidRDefault="00046EBA" w:rsidP="00046EBA">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rPr>
          <w:rFonts w:ascii="Century Gothic" w:eastAsia="Times New Roman" w:hAnsi="Century Gothic"/>
          <w:color w:val="1F4E79" w:themeColor="accent5" w:themeShade="80"/>
          <w:sz w:val="22"/>
          <w:szCs w:val="22"/>
        </w:rPr>
      </w:pPr>
    </w:p>
    <w:p w14:paraId="0FDA6FD2" w14:textId="77777777" w:rsidR="00046EBA" w:rsidRPr="00BD14A4" w:rsidRDefault="00046EBA" w:rsidP="00046EBA">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rPr>
          <w:rFonts w:ascii="Century Gothic" w:eastAsia="Times New Roman" w:hAnsi="Century Gothic"/>
          <w:color w:val="1F4E79" w:themeColor="accent5" w:themeShade="80"/>
          <w:sz w:val="22"/>
          <w:szCs w:val="22"/>
        </w:rPr>
      </w:pPr>
    </w:p>
    <w:tbl>
      <w:tblPr>
        <w:tblW w:w="0" w:type="auto"/>
        <w:tblInd w:w="30" w:type="dxa"/>
        <w:tblLayout w:type="fixed"/>
        <w:tblCellMar>
          <w:left w:w="30" w:type="dxa"/>
          <w:right w:w="30" w:type="dxa"/>
        </w:tblCellMar>
        <w:tblLook w:val="0000" w:firstRow="0" w:lastRow="0" w:firstColumn="0" w:lastColumn="0" w:noHBand="0" w:noVBand="0"/>
      </w:tblPr>
      <w:tblGrid>
        <w:gridCol w:w="3416"/>
        <w:gridCol w:w="1984"/>
        <w:gridCol w:w="1984"/>
        <w:gridCol w:w="1984"/>
        <w:gridCol w:w="1985"/>
        <w:gridCol w:w="1996"/>
      </w:tblGrid>
      <w:tr w:rsidR="00046EBA" w:rsidRPr="00BD14A4" w14:paraId="5E5F53A4" w14:textId="77777777" w:rsidTr="002C3E6F">
        <w:tc>
          <w:tcPr>
            <w:tcW w:w="13348" w:type="dxa"/>
            <w:gridSpan w:val="6"/>
            <w:tcBorders>
              <w:top w:val="nil"/>
              <w:left w:val="nil"/>
              <w:bottom w:val="single" w:sz="4" w:space="0" w:color="auto"/>
              <w:right w:val="nil"/>
            </w:tcBorders>
            <w:tcMar>
              <w:top w:w="0" w:type="dxa"/>
              <w:left w:w="30" w:type="dxa"/>
              <w:bottom w:w="0" w:type="dxa"/>
              <w:right w:w="30" w:type="dxa"/>
            </w:tcMar>
          </w:tcPr>
          <w:p w14:paraId="13E54A47"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Quadro riassuntivo di cassa</w:t>
            </w:r>
          </w:p>
        </w:tc>
      </w:tr>
      <w:tr w:rsidR="00046EBA" w:rsidRPr="00BD14A4" w14:paraId="5C64F4EA" w14:textId="77777777" w:rsidTr="002C3E6F">
        <w:trPr>
          <w:trHeight w:val="306"/>
        </w:trPr>
        <w:tc>
          <w:tcPr>
            <w:tcW w:w="3416" w:type="dxa"/>
            <w:tcBorders>
              <w:top w:val="nil"/>
              <w:left w:val="single" w:sz="4" w:space="0" w:color="auto"/>
              <w:bottom w:val="nil"/>
              <w:right w:val="single" w:sz="4" w:space="0" w:color="auto"/>
            </w:tcBorders>
            <w:tcMar>
              <w:top w:w="0" w:type="dxa"/>
              <w:left w:w="30" w:type="dxa"/>
              <w:bottom w:w="0" w:type="dxa"/>
              <w:right w:w="30" w:type="dxa"/>
            </w:tcMar>
          </w:tcPr>
          <w:p w14:paraId="0A18B038"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p>
        </w:tc>
        <w:tc>
          <w:tcPr>
            <w:tcW w:w="7937" w:type="dxa"/>
            <w:gridSpan w:val="4"/>
            <w:tcBorders>
              <w:top w:val="nil"/>
              <w:left w:val="single" w:sz="4" w:space="0" w:color="auto"/>
              <w:bottom w:val="single" w:sz="4" w:space="0" w:color="auto"/>
              <w:right w:val="single" w:sz="4" w:space="0" w:color="auto"/>
            </w:tcBorders>
            <w:tcMar>
              <w:top w:w="0" w:type="dxa"/>
              <w:left w:w="30" w:type="dxa"/>
              <w:bottom w:w="0" w:type="dxa"/>
              <w:right w:w="30" w:type="dxa"/>
            </w:tcMar>
            <w:vAlign w:val="center"/>
          </w:tcPr>
          <w:p w14:paraId="702D0E8F"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p>
        </w:tc>
        <w:tc>
          <w:tcPr>
            <w:tcW w:w="1995" w:type="dxa"/>
            <w:tcBorders>
              <w:top w:val="nil"/>
              <w:left w:val="single" w:sz="4" w:space="0" w:color="auto"/>
              <w:bottom w:val="nil"/>
              <w:right w:val="single" w:sz="4" w:space="0" w:color="auto"/>
            </w:tcBorders>
            <w:tcMar>
              <w:top w:w="0" w:type="dxa"/>
              <w:left w:w="30" w:type="dxa"/>
              <w:bottom w:w="0" w:type="dxa"/>
              <w:right w:w="30" w:type="dxa"/>
            </w:tcMar>
            <w:vAlign w:val="center"/>
          </w:tcPr>
          <w:p w14:paraId="0B948953"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 scostamento</w:t>
            </w:r>
          </w:p>
        </w:tc>
      </w:tr>
      <w:tr w:rsidR="00046EBA" w:rsidRPr="00BD14A4" w14:paraId="5457582E" w14:textId="77777777" w:rsidTr="002C3E6F">
        <w:tblPrEx>
          <w:tblCellMar>
            <w:right w:w="40" w:type="dxa"/>
          </w:tblCellMar>
        </w:tblPrEx>
        <w:trPr>
          <w:trHeight w:val="466"/>
        </w:trPr>
        <w:tc>
          <w:tcPr>
            <w:tcW w:w="3416" w:type="dxa"/>
            <w:tcBorders>
              <w:top w:val="nil"/>
              <w:left w:val="single" w:sz="4" w:space="0" w:color="auto"/>
              <w:bottom w:val="nil"/>
              <w:right w:val="single" w:sz="4" w:space="0" w:color="auto"/>
            </w:tcBorders>
            <w:tcMar>
              <w:top w:w="0" w:type="dxa"/>
              <w:left w:w="30" w:type="dxa"/>
              <w:bottom w:w="0" w:type="dxa"/>
              <w:right w:w="40" w:type="dxa"/>
            </w:tcMar>
            <w:vAlign w:val="center"/>
          </w:tcPr>
          <w:p w14:paraId="2814A4F4"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ENTRATE</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3B08E65A"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2021</w:t>
            </w:r>
          </w:p>
          <w:p w14:paraId="5F79EFFF"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(riscossioni)</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63F8F9A7"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2022</w:t>
            </w:r>
          </w:p>
          <w:p w14:paraId="618E6AB6"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(riscossioni)</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2FA0A94D"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2023</w:t>
            </w:r>
          </w:p>
          <w:p w14:paraId="418BB901"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(previsioni cassa)</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28452086"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2024</w:t>
            </w:r>
          </w:p>
          <w:p w14:paraId="7EFD8141"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(previsioni cassa)</w:t>
            </w:r>
          </w:p>
        </w:tc>
        <w:tc>
          <w:tcPr>
            <w:tcW w:w="1996"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5E548CE1"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 xml:space="preserve">della col. 4 rispetto </w:t>
            </w:r>
          </w:p>
          <w:p w14:paraId="6CAD6DBA"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alla col. 3</w:t>
            </w:r>
          </w:p>
        </w:tc>
      </w:tr>
      <w:tr w:rsidR="00046EBA" w:rsidRPr="00BD14A4" w14:paraId="50C239F8" w14:textId="77777777" w:rsidTr="002C3E6F">
        <w:tblPrEx>
          <w:tblCellMar>
            <w:right w:w="40" w:type="dxa"/>
          </w:tblCellMar>
        </w:tblPrEx>
        <w:tc>
          <w:tcPr>
            <w:tcW w:w="3416"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35DEADDC"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3AC09FE6"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1</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0AC2FF44"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2</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75C79CD5"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3</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05D87C03"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4</w:t>
            </w:r>
          </w:p>
        </w:tc>
        <w:tc>
          <w:tcPr>
            <w:tcW w:w="1996"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5D1A3077"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5</w:t>
            </w:r>
          </w:p>
        </w:tc>
      </w:tr>
      <w:tr w:rsidR="00046EBA" w:rsidRPr="00BD14A4" w14:paraId="0F6EC748" w14:textId="77777777" w:rsidTr="002C3E6F">
        <w:tblPrEx>
          <w:tblCellMar>
            <w:right w:w="40" w:type="dxa"/>
          </w:tblCellMar>
        </w:tblPrEx>
        <w:tc>
          <w:tcPr>
            <w:tcW w:w="3416" w:type="dxa"/>
            <w:tcBorders>
              <w:top w:val="nil"/>
              <w:left w:val="single" w:sz="6" w:space="0" w:color="auto"/>
              <w:bottom w:val="single" w:sz="4" w:space="0" w:color="auto"/>
              <w:right w:val="single" w:sz="4" w:space="0" w:color="auto"/>
            </w:tcBorders>
            <w:tcMar>
              <w:top w:w="0" w:type="dxa"/>
              <w:left w:w="30" w:type="dxa"/>
              <w:bottom w:w="0" w:type="dxa"/>
              <w:right w:w="40" w:type="dxa"/>
            </w:tcMar>
            <w:vAlign w:val="center"/>
          </w:tcPr>
          <w:p w14:paraId="4636B8C8"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Tributarie</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3C5BBAC1"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1.799.515,95</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26185FBF"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2.391.525,18</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101DEFDE"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3.663.719,21</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6787C414"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4.151.862,09</w:t>
            </w:r>
          </w:p>
        </w:tc>
        <w:tc>
          <w:tcPr>
            <w:tcW w:w="1996"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5E7A2874"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13,323</w:t>
            </w:r>
          </w:p>
        </w:tc>
      </w:tr>
      <w:tr w:rsidR="00046EBA" w:rsidRPr="00BD14A4" w14:paraId="63B82E5A" w14:textId="77777777" w:rsidTr="002C3E6F">
        <w:tblPrEx>
          <w:tblCellMar>
            <w:right w:w="40" w:type="dxa"/>
          </w:tblCellMar>
        </w:tblPrEx>
        <w:tc>
          <w:tcPr>
            <w:tcW w:w="3416" w:type="dxa"/>
            <w:tcBorders>
              <w:top w:val="nil"/>
              <w:left w:val="single" w:sz="6" w:space="0" w:color="auto"/>
              <w:bottom w:val="single" w:sz="4" w:space="0" w:color="auto"/>
              <w:right w:val="single" w:sz="4" w:space="0" w:color="auto"/>
            </w:tcBorders>
            <w:tcMar>
              <w:top w:w="0" w:type="dxa"/>
              <w:left w:w="30" w:type="dxa"/>
              <w:bottom w:w="0" w:type="dxa"/>
              <w:right w:w="40" w:type="dxa"/>
            </w:tcMar>
            <w:vAlign w:val="center"/>
          </w:tcPr>
          <w:p w14:paraId="27DFC02B"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Contributi e trasferimenti correnti</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4DDBEF23"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356.972,34</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0971F06E"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184.972,63</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73214FD9"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219.180,94</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60013842"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94.482,64</w:t>
            </w:r>
          </w:p>
        </w:tc>
        <w:tc>
          <w:tcPr>
            <w:tcW w:w="1996"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29D822B4"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- 56,892</w:t>
            </w:r>
          </w:p>
        </w:tc>
      </w:tr>
      <w:tr w:rsidR="00046EBA" w:rsidRPr="00BD14A4" w14:paraId="57B88A4B" w14:textId="77777777" w:rsidTr="002C3E6F">
        <w:tblPrEx>
          <w:tblCellMar>
            <w:right w:w="40" w:type="dxa"/>
          </w:tblCellMar>
        </w:tblPrEx>
        <w:tc>
          <w:tcPr>
            <w:tcW w:w="3416" w:type="dxa"/>
            <w:tcBorders>
              <w:top w:val="nil"/>
              <w:left w:val="single" w:sz="6" w:space="0" w:color="auto"/>
              <w:bottom w:val="single" w:sz="4" w:space="0" w:color="auto"/>
              <w:right w:val="single" w:sz="4" w:space="0" w:color="auto"/>
            </w:tcBorders>
            <w:tcMar>
              <w:top w:w="0" w:type="dxa"/>
              <w:left w:w="30" w:type="dxa"/>
              <w:bottom w:w="0" w:type="dxa"/>
              <w:right w:w="40" w:type="dxa"/>
            </w:tcMar>
            <w:vAlign w:val="center"/>
          </w:tcPr>
          <w:p w14:paraId="2BD7202B"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Extratributarie</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76F9D38E"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975.003,97</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6935E8CB"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926.741,37</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5430977A"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1.201.158,13</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672FF417"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1.224.540,55</w:t>
            </w:r>
          </w:p>
        </w:tc>
        <w:tc>
          <w:tcPr>
            <w:tcW w:w="1996"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35B40F37"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1,946</w:t>
            </w:r>
          </w:p>
        </w:tc>
      </w:tr>
      <w:tr w:rsidR="00046EBA" w:rsidRPr="00BD14A4" w14:paraId="7C7CA42B" w14:textId="77777777" w:rsidTr="002C3E6F">
        <w:tblPrEx>
          <w:tblCellMar>
            <w:right w:w="40" w:type="dxa"/>
          </w:tblCellMar>
        </w:tblPrEx>
        <w:tc>
          <w:tcPr>
            <w:tcW w:w="3416" w:type="dxa"/>
            <w:tcBorders>
              <w:top w:val="nil"/>
              <w:left w:val="single" w:sz="6" w:space="0" w:color="auto"/>
              <w:bottom w:val="single" w:sz="4" w:space="0" w:color="auto"/>
              <w:right w:val="single" w:sz="4" w:space="0" w:color="auto"/>
            </w:tcBorders>
            <w:tcMar>
              <w:top w:w="0" w:type="dxa"/>
              <w:left w:w="30" w:type="dxa"/>
              <w:bottom w:w="0" w:type="dxa"/>
              <w:right w:w="40" w:type="dxa"/>
            </w:tcMar>
            <w:vAlign w:val="center"/>
          </w:tcPr>
          <w:p w14:paraId="5D9E4CDD"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TOTALE ENTRATE CORRENTI</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1CF7B086"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3.131.492,26</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653BD048"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3.503.239,18</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42B23E8F"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5.084.058,28</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4B16DD13"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5.470.885,28</w:t>
            </w:r>
          </w:p>
        </w:tc>
        <w:tc>
          <w:tcPr>
            <w:tcW w:w="1996"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472BF5AC"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7,608</w:t>
            </w:r>
          </w:p>
        </w:tc>
      </w:tr>
      <w:tr w:rsidR="00046EBA" w:rsidRPr="00BD14A4" w14:paraId="13A79B76" w14:textId="77777777" w:rsidTr="002C3E6F">
        <w:tblPrEx>
          <w:tblCellMar>
            <w:right w:w="40" w:type="dxa"/>
          </w:tblCellMar>
        </w:tblPrEx>
        <w:tc>
          <w:tcPr>
            <w:tcW w:w="3416" w:type="dxa"/>
            <w:tcBorders>
              <w:top w:val="nil"/>
              <w:left w:val="single" w:sz="6" w:space="0" w:color="auto"/>
              <w:bottom w:val="single" w:sz="4" w:space="0" w:color="auto"/>
              <w:right w:val="single" w:sz="4" w:space="0" w:color="auto"/>
            </w:tcBorders>
            <w:tcMar>
              <w:top w:w="0" w:type="dxa"/>
              <w:left w:w="30" w:type="dxa"/>
              <w:bottom w:w="0" w:type="dxa"/>
              <w:right w:w="40" w:type="dxa"/>
            </w:tcMar>
          </w:tcPr>
          <w:p w14:paraId="54B2F9E9"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Proventi oneri di urbanizzazione destinati a spese correnti</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712A35E2"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7B6221EC"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7EBC60A1"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1BD3F11C"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996"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2CD572F3"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0,000</w:t>
            </w:r>
          </w:p>
        </w:tc>
      </w:tr>
      <w:tr w:rsidR="00046EBA" w:rsidRPr="00BD14A4" w14:paraId="6CBA59CB" w14:textId="77777777" w:rsidTr="002C3E6F">
        <w:tblPrEx>
          <w:tblCellMar>
            <w:right w:w="40" w:type="dxa"/>
          </w:tblCellMar>
        </w:tblPrEx>
        <w:tc>
          <w:tcPr>
            <w:tcW w:w="3416" w:type="dxa"/>
            <w:tcBorders>
              <w:top w:val="nil"/>
              <w:left w:val="single" w:sz="6" w:space="0" w:color="auto"/>
              <w:bottom w:val="single" w:sz="4" w:space="0" w:color="auto"/>
              <w:right w:val="single" w:sz="4" w:space="0" w:color="auto"/>
            </w:tcBorders>
            <w:tcMar>
              <w:top w:w="0" w:type="dxa"/>
              <w:left w:w="30" w:type="dxa"/>
              <w:bottom w:w="0" w:type="dxa"/>
              <w:right w:w="40" w:type="dxa"/>
            </w:tcMar>
          </w:tcPr>
          <w:p w14:paraId="2003C6C6"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Fondo di cassa utilizzato per spese correnti</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4BED69A7"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6DFB0FB2"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53960C4F"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3E631B39"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996"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7B184274"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0,000</w:t>
            </w:r>
          </w:p>
        </w:tc>
      </w:tr>
      <w:tr w:rsidR="00046EBA" w:rsidRPr="00BD14A4" w14:paraId="571EF44D" w14:textId="77777777" w:rsidTr="002C3E6F">
        <w:tblPrEx>
          <w:tblCellMar>
            <w:right w:w="40" w:type="dxa"/>
          </w:tblCellMar>
        </w:tblPrEx>
        <w:tc>
          <w:tcPr>
            <w:tcW w:w="3416" w:type="dxa"/>
            <w:tcBorders>
              <w:top w:val="nil"/>
              <w:left w:val="single" w:sz="6" w:space="0" w:color="auto"/>
              <w:bottom w:val="single" w:sz="4" w:space="0" w:color="auto"/>
              <w:right w:val="single" w:sz="4" w:space="0" w:color="auto"/>
            </w:tcBorders>
            <w:tcMar>
              <w:top w:w="0" w:type="dxa"/>
              <w:left w:w="30" w:type="dxa"/>
              <w:bottom w:w="0" w:type="dxa"/>
              <w:right w:w="40" w:type="dxa"/>
            </w:tcMar>
          </w:tcPr>
          <w:p w14:paraId="4413B21D"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lastRenderedPageBreak/>
              <w:t>TOTALE ENTRATE UTILIZZATE PER SPESE CORRENTI E RIMBORSO PRESTITI (A)</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42A4D5A1"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3.131.492,26</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48A46C30"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3.503.239,18</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66D73A16"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5.084.058,28</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69DC5739"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5.470.885,28</w:t>
            </w:r>
          </w:p>
        </w:tc>
        <w:tc>
          <w:tcPr>
            <w:tcW w:w="1996"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450B21DD"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7,608</w:t>
            </w:r>
          </w:p>
        </w:tc>
      </w:tr>
      <w:tr w:rsidR="00046EBA" w:rsidRPr="00BD14A4" w14:paraId="0372BAE1" w14:textId="77777777" w:rsidTr="002C3E6F">
        <w:tblPrEx>
          <w:tblCellMar>
            <w:right w:w="40" w:type="dxa"/>
          </w:tblCellMar>
        </w:tblPrEx>
        <w:tc>
          <w:tcPr>
            <w:tcW w:w="3416" w:type="dxa"/>
            <w:tcBorders>
              <w:top w:val="nil"/>
              <w:left w:val="single" w:sz="6" w:space="0" w:color="auto"/>
              <w:bottom w:val="single" w:sz="4" w:space="0" w:color="auto"/>
              <w:right w:val="single" w:sz="4" w:space="0" w:color="auto"/>
            </w:tcBorders>
            <w:tcMar>
              <w:top w:w="0" w:type="dxa"/>
              <w:left w:w="30" w:type="dxa"/>
              <w:bottom w:w="0" w:type="dxa"/>
              <w:right w:w="40" w:type="dxa"/>
            </w:tcMar>
          </w:tcPr>
          <w:p w14:paraId="598EFFB8"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rPr>
                <w:rFonts w:ascii="Century Gothic" w:eastAsia="Times New Roman" w:hAnsi="Century Gothic"/>
                <w:color w:val="1F4E79" w:themeColor="accent5" w:themeShade="80"/>
                <w:sz w:val="22"/>
                <w:szCs w:val="22"/>
              </w:rPr>
            </w:pPr>
            <w:proofErr w:type="spellStart"/>
            <w:r w:rsidRPr="00BD14A4">
              <w:rPr>
                <w:rFonts w:ascii="Century Gothic" w:eastAsia="Times New Roman" w:hAnsi="Century Gothic"/>
                <w:color w:val="1F4E79" w:themeColor="accent5" w:themeShade="80"/>
                <w:sz w:val="22"/>
                <w:szCs w:val="22"/>
              </w:rPr>
              <w:t>alien</w:t>
            </w:r>
            <w:proofErr w:type="spellEnd"/>
            <w:r w:rsidRPr="00BD14A4">
              <w:rPr>
                <w:rFonts w:ascii="Century Gothic" w:eastAsia="Times New Roman" w:hAnsi="Century Gothic"/>
                <w:color w:val="1F4E79" w:themeColor="accent5" w:themeShade="80"/>
                <w:sz w:val="22"/>
                <w:szCs w:val="22"/>
              </w:rPr>
              <w:t xml:space="preserve">. e </w:t>
            </w:r>
            <w:proofErr w:type="spellStart"/>
            <w:r w:rsidRPr="00BD14A4">
              <w:rPr>
                <w:rFonts w:ascii="Century Gothic" w:eastAsia="Times New Roman" w:hAnsi="Century Gothic"/>
                <w:color w:val="1F4E79" w:themeColor="accent5" w:themeShade="80"/>
                <w:sz w:val="22"/>
                <w:szCs w:val="22"/>
              </w:rPr>
              <w:t>traf</w:t>
            </w:r>
            <w:proofErr w:type="spellEnd"/>
            <w:r w:rsidRPr="00BD14A4">
              <w:rPr>
                <w:rFonts w:ascii="Century Gothic" w:eastAsia="Times New Roman" w:hAnsi="Century Gothic"/>
                <w:color w:val="1F4E79" w:themeColor="accent5" w:themeShade="80"/>
                <w:sz w:val="22"/>
                <w:szCs w:val="22"/>
              </w:rPr>
              <w:t>. c/capitale (al netto degli oneri di urbanizzazione per spese correnti)</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5DF51633"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567.560,03</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1E6192FF"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705.709,00</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20510CC4"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3.268.631,23</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606383A8"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2.443.450,02</w:t>
            </w:r>
          </w:p>
        </w:tc>
        <w:tc>
          <w:tcPr>
            <w:tcW w:w="1996"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64BEB6AB"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- 25,245</w:t>
            </w:r>
          </w:p>
        </w:tc>
      </w:tr>
      <w:tr w:rsidR="00046EBA" w:rsidRPr="00BD14A4" w14:paraId="02C454C1" w14:textId="77777777" w:rsidTr="002C3E6F">
        <w:tblPrEx>
          <w:tblCellMar>
            <w:right w:w="40" w:type="dxa"/>
          </w:tblCellMar>
        </w:tblPrEx>
        <w:tc>
          <w:tcPr>
            <w:tcW w:w="3416" w:type="dxa"/>
            <w:tcBorders>
              <w:top w:val="nil"/>
              <w:left w:val="single" w:sz="6" w:space="0" w:color="auto"/>
              <w:bottom w:val="single" w:sz="4" w:space="0" w:color="auto"/>
              <w:right w:val="single" w:sz="4" w:space="0" w:color="auto"/>
            </w:tcBorders>
            <w:tcMar>
              <w:top w:w="0" w:type="dxa"/>
              <w:left w:w="30" w:type="dxa"/>
              <w:bottom w:w="0" w:type="dxa"/>
              <w:right w:w="40" w:type="dxa"/>
            </w:tcMar>
          </w:tcPr>
          <w:p w14:paraId="63780DC5"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 xml:space="preserve"> - di cui proventi oneri di urbanizzazione destinati a investimenti</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0FB53C13"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36CE61E5"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268E627D"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3F651626"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996"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240F873F"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0,000</w:t>
            </w:r>
          </w:p>
        </w:tc>
      </w:tr>
      <w:tr w:rsidR="00046EBA" w:rsidRPr="00BD14A4" w14:paraId="6975243D" w14:textId="77777777" w:rsidTr="002C3E6F">
        <w:tblPrEx>
          <w:tblCellMar>
            <w:right w:w="40" w:type="dxa"/>
          </w:tblCellMar>
        </w:tblPrEx>
        <w:tc>
          <w:tcPr>
            <w:tcW w:w="3416" w:type="dxa"/>
            <w:tcBorders>
              <w:top w:val="nil"/>
              <w:left w:val="single" w:sz="6" w:space="0" w:color="auto"/>
              <w:bottom w:val="single" w:sz="4" w:space="0" w:color="auto"/>
              <w:right w:val="single" w:sz="4" w:space="0" w:color="auto"/>
            </w:tcBorders>
            <w:tcMar>
              <w:top w:w="0" w:type="dxa"/>
              <w:left w:w="30" w:type="dxa"/>
              <w:bottom w:w="0" w:type="dxa"/>
              <w:right w:w="40" w:type="dxa"/>
            </w:tcMar>
          </w:tcPr>
          <w:p w14:paraId="40F433EC"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Accensione mutui passivi</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7378CD55"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7C6A3C99"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12A3AA34"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2BC540AB"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996"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494EA74D"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0,000</w:t>
            </w:r>
          </w:p>
        </w:tc>
      </w:tr>
      <w:tr w:rsidR="00046EBA" w:rsidRPr="00BD14A4" w14:paraId="21E90E3D" w14:textId="77777777" w:rsidTr="002C3E6F">
        <w:tblPrEx>
          <w:tblCellMar>
            <w:right w:w="40" w:type="dxa"/>
          </w:tblCellMar>
        </w:tblPrEx>
        <w:tc>
          <w:tcPr>
            <w:tcW w:w="3416" w:type="dxa"/>
            <w:tcBorders>
              <w:top w:val="nil"/>
              <w:left w:val="single" w:sz="6" w:space="0" w:color="auto"/>
              <w:bottom w:val="single" w:sz="4" w:space="0" w:color="auto"/>
              <w:right w:val="single" w:sz="4" w:space="0" w:color="auto"/>
            </w:tcBorders>
            <w:tcMar>
              <w:top w:w="0" w:type="dxa"/>
              <w:left w:w="30" w:type="dxa"/>
              <w:bottom w:w="0" w:type="dxa"/>
              <w:right w:w="40" w:type="dxa"/>
            </w:tcMar>
          </w:tcPr>
          <w:p w14:paraId="4DFC2E3F"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rPr>
                <w:rFonts w:ascii="Century Gothic" w:eastAsia="Times New Roman" w:hAnsi="Century Gothic"/>
                <w:color w:val="1F4E79" w:themeColor="accent5" w:themeShade="80"/>
                <w:sz w:val="22"/>
                <w:szCs w:val="22"/>
              </w:rPr>
            </w:pPr>
            <w:proofErr w:type="gramStart"/>
            <w:r w:rsidRPr="00BD14A4">
              <w:rPr>
                <w:rFonts w:ascii="Century Gothic" w:eastAsia="Times New Roman" w:hAnsi="Century Gothic"/>
                <w:color w:val="1F4E79" w:themeColor="accent5" w:themeShade="80"/>
                <w:sz w:val="22"/>
                <w:szCs w:val="22"/>
              </w:rPr>
              <w:t>Altre accensione</w:t>
            </w:r>
            <w:proofErr w:type="gramEnd"/>
            <w:r w:rsidRPr="00BD14A4">
              <w:rPr>
                <w:rFonts w:ascii="Century Gothic" w:eastAsia="Times New Roman" w:hAnsi="Century Gothic"/>
                <w:color w:val="1F4E79" w:themeColor="accent5" w:themeShade="80"/>
                <w:sz w:val="22"/>
                <w:szCs w:val="22"/>
              </w:rPr>
              <w:t xml:space="preserve"> di prestiti</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5E870AEA"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7DBA9FA7"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7B8BB20A"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393A2AE3"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996"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078C06AF"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0,000</w:t>
            </w:r>
          </w:p>
        </w:tc>
      </w:tr>
      <w:tr w:rsidR="00046EBA" w:rsidRPr="00BD14A4" w14:paraId="096FE6A0" w14:textId="77777777" w:rsidTr="002C3E6F">
        <w:tblPrEx>
          <w:tblCellMar>
            <w:right w:w="40" w:type="dxa"/>
          </w:tblCellMar>
        </w:tblPrEx>
        <w:tc>
          <w:tcPr>
            <w:tcW w:w="3416" w:type="dxa"/>
            <w:tcBorders>
              <w:top w:val="nil"/>
              <w:left w:val="single" w:sz="6" w:space="0" w:color="auto"/>
              <w:bottom w:val="single" w:sz="4" w:space="0" w:color="auto"/>
              <w:right w:val="single" w:sz="4" w:space="0" w:color="auto"/>
            </w:tcBorders>
            <w:tcMar>
              <w:top w:w="0" w:type="dxa"/>
              <w:left w:w="30" w:type="dxa"/>
              <w:bottom w:w="0" w:type="dxa"/>
              <w:right w:w="40" w:type="dxa"/>
            </w:tcMar>
          </w:tcPr>
          <w:p w14:paraId="04D40983"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Fondo di cassa utilizzato per spese conto capitale</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557DA7C7"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509A582E"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4C35C336"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458EDB0A"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996"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1475E21B"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0,000</w:t>
            </w:r>
          </w:p>
        </w:tc>
      </w:tr>
      <w:tr w:rsidR="00046EBA" w:rsidRPr="00BD14A4" w14:paraId="2A90C3B5" w14:textId="77777777" w:rsidTr="002C3E6F">
        <w:tblPrEx>
          <w:tblCellMar>
            <w:right w:w="40" w:type="dxa"/>
          </w:tblCellMar>
        </w:tblPrEx>
        <w:tc>
          <w:tcPr>
            <w:tcW w:w="3416" w:type="dxa"/>
            <w:tcBorders>
              <w:top w:val="nil"/>
              <w:left w:val="single" w:sz="6" w:space="0" w:color="auto"/>
              <w:bottom w:val="single" w:sz="4" w:space="0" w:color="auto"/>
              <w:right w:val="single" w:sz="4" w:space="0" w:color="auto"/>
            </w:tcBorders>
            <w:tcMar>
              <w:top w:w="0" w:type="dxa"/>
              <w:left w:w="30" w:type="dxa"/>
              <w:bottom w:w="0" w:type="dxa"/>
              <w:right w:w="40" w:type="dxa"/>
            </w:tcMar>
          </w:tcPr>
          <w:p w14:paraId="24EF402C"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TOTALE ENTRATE C/CAPITALE DESTINATI A INVESTIMENTI (B)</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097DACBB"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567.560,03</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3558461F"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705.709,00</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1686D1FB"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3.268.631,23</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4D323EEF"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2.443.450,02</w:t>
            </w:r>
          </w:p>
        </w:tc>
        <w:tc>
          <w:tcPr>
            <w:tcW w:w="1996"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1BA52BDF"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- 25,245</w:t>
            </w:r>
          </w:p>
        </w:tc>
      </w:tr>
      <w:tr w:rsidR="00046EBA" w:rsidRPr="00BD14A4" w14:paraId="1BDE5C48" w14:textId="77777777" w:rsidTr="002C3E6F">
        <w:tblPrEx>
          <w:tblCellMar>
            <w:right w:w="40" w:type="dxa"/>
          </w:tblCellMar>
        </w:tblPrEx>
        <w:trPr>
          <w:trHeight w:val="263"/>
        </w:trPr>
        <w:tc>
          <w:tcPr>
            <w:tcW w:w="3416" w:type="dxa"/>
            <w:tcBorders>
              <w:top w:val="nil"/>
              <w:left w:val="single" w:sz="6" w:space="0" w:color="auto"/>
              <w:bottom w:val="single" w:sz="4" w:space="0" w:color="auto"/>
              <w:right w:val="single" w:sz="4" w:space="0" w:color="auto"/>
            </w:tcBorders>
            <w:tcMar>
              <w:top w:w="0" w:type="dxa"/>
              <w:left w:w="30" w:type="dxa"/>
              <w:bottom w:w="0" w:type="dxa"/>
              <w:right w:w="40" w:type="dxa"/>
            </w:tcMar>
          </w:tcPr>
          <w:p w14:paraId="0EB0CB5A"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Riscossione crediti</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2F75F1F2"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5ACF97DF"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69022060"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11A0DEF7"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996"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63966645"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0,000</w:t>
            </w:r>
          </w:p>
        </w:tc>
      </w:tr>
      <w:tr w:rsidR="00046EBA" w:rsidRPr="00BD14A4" w14:paraId="4495B84B" w14:textId="77777777" w:rsidTr="002C3E6F">
        <w:tblPrEx>
          <w:tblCellMar>
            <w:right w:w="40" w:type="dxa"/>
          </w:tblCellMar>
        </w:tblPrEx>
        <w:tc>
          <w:tcPr>
            <w:tcW w:w="3416" w:type="dxa"/>
            <w:tcBorders>
              <w:top w:val="nil"/>
              <w:left w:val="single" w:sz="6" w:space="0" w:color="auto"/>
              <w:bottom w:val="single" w:sz="4" w:space="0" w:color="auto"/>
              <w:right w:val="single" w:sz="4" w:space="0" w:color="auto"/>
            </w:tcBorders>
            <w:tcMar>
              <w:top w:w="0" w:type="dxa"/>
              <w:left w:w="30" w:type="dxa"/>
              <w:bottom w:w="0" w:type="dxa"/>
              <w:right w:w="40" w:type="dxa"/>
            </w:tcMar>
          </w:tcPr>
          <w:p w14:paraId="3C86E942"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Anticipazioni di cassa</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1EAF5E2C"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48BC859E"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035ECAC1"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6695051C"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996"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7DF1E972"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0,000</w:t>
            </w:r>
          </w:p>
        </w:tc>
      </w:tr>
      <w:tr w:rsidR="00046EBA" w:rsidRPr="00BD14A4" w14:paraId="34E964C0" w14:textId="77777777" w:rsidTr="002C3E6F">
        <w:tblPrEx>
          <w:tblCellMar>
            <w:right w:w="40" w:type="dxa"/>
          </w:tblCellMar>
        </w:tblPrEx>
        <w:tc>
          <w:tcPr>
            <w:tcW w:w="3416" w:type="dxa"/>
            <w:tcBorders>
              <w:top w:val="nil"/>
              <w:left w:val="single" w:sz="6" w:space="0" w:color="auto"/>
              <w:bottom w:val="single" w:sz="4" w:space="0" w:color="auto"/>
              <w:right w:val="single" w:sz="4" w:space="0" w:color="auto"/>
            </w:tcBorders>
            <w:tcMar>
              <w:top w:w="0" w:type="dxa"/>
              <w:left w:w="30" w:type="dxa"/>
              <w:bottom w:w="0" w:type="dxa"/>
              <w:right w:w="40" w:type="dxa"/>
            </w:tcMar>
          </w:tcPr>
          <w:p w14:paraId="3ECBF514"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TOTALE MOVIMENTO FONDI (C)</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3185E652"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78E19A66"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01ED2741"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0207A72F"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w:t>
            </w:r>
          </w:p>
        </w:tc>
        <w:tc>
          <w:tcPr>
            <w:tcW w:w="1996" w:type="dxa"/>
            <w:tcBorders>
              <w:top w:val="nil"/>
              <w:left w:val="single" w:sz="4" w:space="0" w:color="auto"/>
              <w:bottom w:val="single" w:sz="4" w:space="0" w:color="auto"/>
              <w:right w:val="single" w:sz="4" w:space="0" w:color="auto"/>
            </w:tcBorders>
            <w:tcMar>
              <w:top w:w="0" w:type="dxa"/>
              <w:left w:w="30" w:type="dxa"/>
              <w:bottom w:w="0" w:type="dxa"/>
              <w:right w:w="40" w:type="dxa"/>
            </w:tcMar>
          </w:tcPr>
          <w:p w14:paraId="7AA55CE3"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0,000</w:t>
            </w:r>
          </w:p>
        </w:tc>
      </w:tr>
      <w:tr w:rsidR="00046EBA" w:rsidRPr="00BD14A4" w14:paraId="00D1EDA8" w14:textId="77777777" w:rsidTr="002C3E6F">
        <w:tblPrEx>
          <w:tblCellMar>
            <w:right w:w="40" w:type="dxa"/>
          </w:tblCellMar>
        </w:tblPrEx>
        <w:tc>
          <w:tcPr>
            <w:tcW w:w="3416" w:type="dxa"/>
            <w:tcBorders>
              <w:top w:val="nil"/>
              <w:left w:val="single" w:sz="6" w:space="0" w:color="auto"/>
              <w:bottom w:val="single" w:sz="4" w:space="0" w:color="auto"/>
              <w:right w:val="single" w:sz="4" w:space="0" w:color="auto"/>
            </w:tcBorders>
            <w:tcMar>
              <w:top w:w="0" w:type="dxa"/>
              <w:left w:w="30" w:type="dxa"/>
              <w:bottom w:w="0" w:type="dxa"/>
              <w:right w:w="40" w:type="dxa"/>
            </w:tcMar>
            <w:vAlign w:val="center"/>
          </w:tcPr>
          <w:p w14:paraId="78CAE87F"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TOTALE GENERALE (A+B+C)</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1B464CAC"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3.699.052,29</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72F811C3"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4.208.948,18</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31CE5748"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8.352.689,51</w:t>
            </w:r>
          </w:p>
        </w:tc>
        <w:tc>
          <w:tcPr>
            <w:tcW w:w="1984"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53F73F4B"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7.914.335,30</w:t>
            </w:r>
          </w:p>
        </w:tc>
        <w:tc>
          <w:tcPr>
            <w:tcW w:w="1996" w:type="dxa"/>
            <w:tcBorders>
              <w:top w:val="nil"/>
              <w:left w:val="single" w:sz="4" w:space="0" w:color="auto"/>
              <w:bottom w:val="single" w:sz="4" w:space="0" w:color="auto"/>
              <w:right w:val="single" w:sz="4" w:space="0" w:color="auto"/>
            </w:tcBorders>
            <w:tcMar>
              <w:top w:w="0" w:type="dxa"/>
              <w:left w:w="30" w:type="dxa"/>
              <w:bottom w:w="0" w:type="dxa"/>
              <w:right w:w="40" w:type="dxa"/>
            </w:tcMar>
            <w:vAlign w:val="center"/>
          </w:tcPr>
          <w:p w14:paraId="4F440DCA" w14:textId="77777777" w:rsidR="00046EBA" w:rsidRPr="00BD14A4" w:rsidRDefault="00046EBA" w:rsidP="002C3E6F">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right"/>
              <w:rPr>
                <w:rFonts w:ascii="Century Gothic" w:eastAsia="Times New Roman" w:hAnsi="Century Gothic"/>
                <w:color w:val="1F4E79" w:themeColor="accent5" w:themeShade="80"/>
                <w:sz w:val="22"/>
                <w:szCs w:val="22"/>
              </w:rPr>
            </w:pPr>
            <w:r w:rsidRPr="00BD14A4">
              <w:rPr>
                <w:rFonts w:ascii="Century Gothic" w:eastAsia="Times New Roman" w:hAnsi="Century Gothic"/>
                <w:color w:val="1F4E79" w:themeColor="accent5" w:themeShade="80"/>
                <w:sz w:val="22"/>
                <w:szCs w:val="22"/>
              </w:rPr>
              <w:t>-  5,248</w:t>
            </w:r>
          </w:p>
        </w:tc>
      </w:tr>
    </w:tbl>
    <w:p w14:paraId="1096EF65" w14:textId="77777777" w:rsidR="00046EBA" w:rsidRPr="00BD14A4" w:rsidRDefault="00046EBA" w:rsidP="00046EBA">
      <w:pPr>
        <w:pStyle w:val="rtf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rPr>
          <w:rFonts w:ascii="Century Gothic" w:eastAsia="Times New Roman" w:hAnsi="Century Gothic"/>
          <w:color w:val="1F4E79" w:themeColor="accent5" w:themeShade="80"/>
          <w:sz w:val="22"/>
          <w:szCs w:val="22"/>
        </w:rPr>
      </w:pPr>
    </w:p>
    <w:p w14:paraId="315B6285" w14:textId="77777777" w:rsidR="00427749" w:rsidRPr="00BD14A4" w:rsidRDefault="00427749">
      <w:pPr>
        <w:pStyle w:val="rtf30Normal"/>
        <w:rPr>
          <w:rFonts w:ascii="Century Gothic" w:eastAsia="Times New Roman" w:hAnsi="Century Gothic"/>
          <w:color w:val="1F4E79" w:themeColor="accent5" w:themeShade="80"/>
          <w:sz w:val="22"/>
          <w:szCs w:val="22"/>
        </w:rPr>
      </w:pPr>
    </w:p>
    <w:p w14:paraId="29105DDB" w14:textId="77777777" w:rsidR="00427749" w:rsidRPr="00BD14A4" w:rsidRDefault="00427749">
      <w:pPr>
        <w:pStyle w:val="rtf30Normal"/>
        <w:rPr>
          <w:rFonts w:ascii="Century Gothic" w:eastAsia="Times New Roman" w:hAnsi="Century Gothic"/>
          <w:color w:val="1F4E79" w:themeColor="accent5" w:themeShade="80"/>
          <w:sz w:val="22"/>
          <w:szCs w:val="22"/>
        </w:rPr>
      </w:pPr>
    </w:p>
    <w:p w14:paraId="72A227D2" w14:textId="77777777" w:rsidR="00427749" w:rsidRPr="00BD14A4" w:rsidRDefault="00427749">
      <w:pPr>
        <w:pStyle w:val="rtf30Normal"/>
        <w:rPr>
          <w:rFonts w:ascii="Century Gothic" w:eastAsia="Times New Roman" w:hAnsi="Century Gothic"/>
          <w:color w:val="1F4E79" w:themeColor="accent5" w:themeShade="80"/>
          <w:sz w:val="22"/>
          <w:szCs w:val="22"/>
        </w:rPr>
      </w:pPr>
    </w:p>
    <w:p w14:paraId="1F2701EB" w14:textId="77777777" w:rsidR="00427749" w:rsidRPr="00BD14A4" w:rsidRDefault="00427749">
      <w:pPr>
        <w:pStyle w:val="rtf30Normal"/>
        <w:rPr>
          <w:rFonts w:ascii="Century Gothic" w:eastAsia="Times New Roman" w:hAnsi="Century Gothic"/>
          <w:color w:val="1F4E79" w:themeColor="accent5" w:themeShade="80"/>
          <w:sz w:val="22"/>
          <w:szCs w:val="22"/>
        </w:rPr>
      </w:pPr>
    </w:p>
    <w:p w14:paraId="121FBEF4" w14:textId="77777777" w:rsidR="00046EBA" w:rsidRPr="00BD14A4" w:rsidRDefault="00046EBA">
      <w:pPr>
        <w:pStyle w:val="rtf30Normal"/>
        <w:rPr>
          <w:rFonts w:ascii="Century Gothic" w:eastAsia="Times New Roman" w:hAnsi="Century Gothic"/>
          <w:color w:val="1F4E79" w:themeColor="accent5" w:themeShade="80"/>
          <w:sz w:val="22"/>
          <w:szCs w:val="22"/>
        </w:rPr>
      </w:pPr>
    </w:p>
    <w:p w14:paraId="38EACAF1" w14:textId="77777777" w:rsidR="00046EBA" w:rsidRPr="00BD14A4" w:rsidRDefault="00046EBA">
      <w:pPr>
        <w:pStyle w:val="rtf30Normal"/>
        <w:rPr>
          <w:rFonts w:ascii="Century Gothic" w:eastAsia="Times New Roman" w:hAnsi="Century Gothic"/>
          <w:color w:val="1F4E79" w:themeColor="accent5" w:themeShade="80"/>
          <w:sz w:val="22"/>
          <w:szCs w:val="22"/>
        </w:rPr>
      </w:pPr>
    </w:p>
    <w:p w14:paraId="7C079A25" w14:textId="77777777" w:rsidR="00046EBA" w:rsidRPr="00BD14A4" w:rsidRDefault="00046EBA">
      <w:pPr>
        <w:pStyle w:val="rtf30Normal"/>
        <w:rPr>
          <w:rFonts w:ascii="Century Gothic" w:eastAsia="Times New Roman" w:hAnsi="Century Gothic"/>
          <w:color w:val="1F4E79" w:themeColor="accent5" w:themeShade="80"/>
          <w:sz w:val="22"/>
          <w:szCs w:val="22"/>
        </w:rPr>
      </w:pPr>
    </w:p>
    <w:p w14:paraId="176D0669" w14:textId="77777777" w:rsidR="00046EBA" w:rsidRDefault="00046EBA">
      <w:pPr>
        <w:pStyle w:val="rtf30Normal"/>
        <w:rPr>
          <w:rFonts w:eastAsia="Times New Roman"/>
          <w:sz w:val="20"/>
        </w:rPr>
      </w:pPr>
    </w:p>
    <w:p w14:paraId="0B70321D" w14:textId="77777777" w:rsidR="00046EBA" w:rsidRDefault="00046EBA">
      <w:pPr>
        <w:pStyle w:val="rtf30Normal"/>
        <w:rPr>
          <w:rFonts w:eastAsia="Times New Roman"/>
          <w:sz w:val="20"/>
        </w:rPr>
      </w:pPr>
    </w:p>
    <w:p w14:paraId="18B1241D" w14:textId="77777777" w:rsidR="00046EBA" w:rsidRDefault="00046EBA">
      <w:pPr>
        <w:pStyle w:val="rtf30Normal"/>
        <w:rPr>
          <w:rFonts w:eastAsia="Times New Roman"/>
          <w:sz w:val="20"/>
        </w:rPr>
      </w:pPr>
    </w:p>
    <w:p w14:paraId="1C5A1738" w14:textId="77777777" w:rsidR="00427749" w:rsidRDefault="00427749">
      <w:pPr>
        <w:pStyle w:val="rtf30Normal"/>
        <w:rPr>
          <w:rFonts w:eastAsia="Times New Roman"/>
          <w:sz w:val="20"/>
        </w:rPr>
      </w:pPr>
    </w:p>
    <w:p w14:paraId="012A9D26" w14:textId="77777777" w:rsidR="00427749" w:rsidRDefault="00427749">
      <w:pPr>
        <w:pStyle w:val="rtf30Normal"/>
        <w:rPr>
          <w:rFonts w:eastAsia="Times New Roman"/>
          <w:sz w:val="20"/>
        </w:rPr>
      </w:pPr>
    </w:p>
    <w:tbl>
      <w:tblPr>
        <w:tblW w:w="0" w:type="auto"/>
        <w:tblInd w:w="60" w:type="dxa"/>
        <w:tblLayout w:type="fixed"/>
        <w:tblCellMar>
          <w:left w:w="60" w:type="dxa"/>
          <w:right w:w="60" w:type="dxa"/>
        </w:tblCellMar>
        <w:tblLook w:val="0000" w:firstRow="0" w:lastRow="0" w:firstColumn="0" w:lastColumn="0" w:noHBand="0" w:noVBand="0"/>
      </w:tblPr>
      <w:tblGrid>
        <w:gridCol w:w="14565"/>
      </w:tblGrid>
      <w:tr w:rsidR="003A6141" w14:paraId="12EBBE6A" w14:textId="77777777">
        <w:tc>
          <w:tcPr>
            <w:tcW w:w="14565" w:type="dxa"/>
            <w:tcBorders>
              <w:top w:val="single" w:sz="6" w:space="0" w:color="auto"/>
              <w:left w:val="single" w:sz="6" w:space="0" w:color="auto"/>
              <w:bottom w:val="single" w:sz="6" w:space="0" w:color="auto"/>
              <w:right w:val="single" w:sz="6" w:space="0" w:color="auto"/>
            </w:tcBorders>
            <w:shd w:val="clear" w:color="auto" w:fill="BFBFBF"/>
            <w:tcMar>
              <w:top w:w="0" w:type="dxa"/>
              <w:left w:w="60" w:type="dxa"/>
              <w:bottom w:w="0" w:type="dxa"/>
              <w:right w:w="60" w:type="dxa"/>
            </w:tcMar>
          </w:tcPr>
          <w:p w14:paraId="41C08CF1" w14:textId="77777777" w:rsidR="003A6141" w:rsidRPr="00A83444" w:rsidRDefault="00DC7EDD">
            <w:pPr>
              <w:pStyle w:val="rtf39Normal"/>
              <w:jc w:val="center"/>
              <w:rPr>
                <w:rFonts w:eastAsia="Times New Roman"/>
                <w:color w:val="1F4E79" w:themeColor="accent5" w:themeShade="80"/>
                <w:sz w:val="20"/>
              </w:rPr>
            </w:pPr>
            <w:r w:rsidRPr="00A83444">
              <w:rPr>
                <w:rFonts w:eastAsia="Times New Roman"/>
                <w:b/>
                <w:color w:val="1F4E79" w:themeColor="accent5" w:themeShade="80"/>
                <w:sz w:val="36"/>
              </w:rPr>
              <w:lastRenderedPageBreak/>
              <w:t>B – Spese</w:t>
            </w:r>
          </w:p>
        </w:tc>
      </w:tr>
    </w:tbl>
    <w:p w14:paraId="78F49935" w14:textId="77777777" w:rsidR="003A6141" w:rsidRDefault="003A6141">
      <w:pPr>
        <w:pStyle w:val="rtf39Normal"/>
        <w:rPr>
          <w:rFonts w:eastAsia="Times New Roman"/>
          <w:sz w:val="20"/>
        </w:rPr>
      </w:pPr>
    </w:p>
    <w:p w14:paraId="697CBAA0" w14:textId="77777777" w:rsidR="00594FA5" w:rsidRPr="003267BA" w:rsidRDefault="00594FA5" w:rsidP="00594FA5">
      <w:pPr>
        <w:pStyle w:val="rtf39rtf39rtf36Normal"/>
        <w:jc w:val="both"/>
        <w:rPr>
          <w:rFonts w:ascii="Century Gothic" w:eastAsia="Times New Roman" w:hAnsi="Century Gothic"/>
          <w:color w:val="1F4E79" w:themeColor="accent5" w:themeShade="80"/>
          <w:sz w:val="22"/>
          <w:szCs w:val="22"/>
        </w:rPr>
      </w:pPr>
      <w:r w:rsidRPr="003267BA">
        <w:rPr>
          <w:rFonts w:ascii="Century Gothic" w:eastAsia="Times New Roman" w:hAnsi="Century Gothic"/>
          <w:color w:val="1F4E79" w:themeColor="accent5" w:themeShade="80"/>
          <w:sz w:val="22"/>
          <w:szCs w:val="22"/>
          <w:u w:val="single"/>
        </w:rPr>
        <w:t xml:space="preserve">Sia nel 2022 che nel 2023 </w:t>
      </w:r>
      <w:r w:rsidRPr="003267BA">
        <w:rPr>
          <w:rFonts w:ascii="Century Gothic" w:eastAsia="Times New Roman" w:hAnsi="Century Gothic"/>
          <w:color w:val="1F4E79" w:themeColor="accent5" w:themeShade="80"/>
          <w:sz w:val="22"/>
          <w:szCs w:val="22"/>
        </w:rPr>
        <w:t>la corretta programmazione ci ha permesso di affrontare ed onorare, senza particolari problemi, le criticità derivanti dal forte aumento dei costi di gestione che hanno messo in grande difficoltà la maggior parte dei Comuni.</w:t>
      </w:r>
    </w:p>
    <w:p w14:paraId="71108C2D" w14:textId="77777777" w:rsidR="00594FA5" w:rsidRDefault="00594FA5" w:rsidP="00594FA5">
      <w:pPr>
        <w:pStyle w:val="rtf39rtf39rtf36Normal"/>
        <w:jc w:val="both"/>
        <w:rPr>
          <w:rFonts w:ascii="Century Gothic" w:eastAsia="Times New Roman" w:hAnsi="Century Gothic"/>
          <w:color w:val="1F4E79" w:themeColor="accent5" w:themeShade="80"/>
          <w:sz w:val="22"/>
          <w:szCs w:val="22"/>
        </w:rPr>
      </w:pPr>
      <w:r w:rsidRPr="003267BA">
        <w:rPr>
          <w:rFonts w:ascii="Century Gothic" w:eastAsia="Times New Roman" w:hAnsi="Century Gothic"/>
          <w:color w:val="1F4E79" w:themeColor="accent5" w:themeShade="80"/>
          <w:sz w:val="22"/>
          <w:szCs w:val="22"/>
        </w:rPr>
        <w:t>Gli investimenti produttivi che abbiamo già totalmente finanziato, a regime produrranno concret</w:t>
      </w:r>
      <w:r>
        <w:rPr>
          <w:rFonts w:ascii="Century Gothic" w:eastAsia="Times New Roman" w:hAnsi="Century Gothic"/>
          <w:color w:val="1F4E79" w:themeColor="accent5" w:themeShade="80"/>
          <w:sz w:val="22"/>
          <w:szCs w:val="22"/>
        </w:rPr>
        <w:t>e</w:t>
      </w:r>
      <w:r w:rsidRPr="003267BA">
        <w:rPr>
          <w:rFonts w:ascii="Century Gothic" w:eastAsia="Times New Roman" w:hAnsi="Century Gothic"/>
          <w:color w:val="1F4E79" w:themeColor="accent5" w:themeShade="80"/>
          <w:sz w:val="22"/>
          <w:szCs w:val="22"/>
        </w:rPr>
        <w:t xml:space="preserve"> riduzioni delle spese correnti. Questa eredità virtuosa permetterà alle amministrazioni future di poter programmare con minori difficoltà i servizi necessari alla nostra comunità.</w:t>
      </w:r>
    </w:p>
    <w:p w14:paraId="22DE8473" w14:textId="77777777" w:rsidR="00594FA5" w:rsidRPr="003267BA" w:rsidRDefault="00594FA5" w:rsidP="00594FA5">
      <w:pPr>
        <w:pStyle w:val="rtf39rtf39rtf36Normal"/>
        <w:jc w:val="both"/>
        <w:rPr>
          <w:rFonts w:ascii="Century Gothic" w:eastAsia="Times New Roman" w:hAnsi="Century Gothic"/>
          <w:color w:val="1F4E79" w:themeColor="accent5" w:themeShade="80"/>
          <w:sz w:val="22"/>
          <w:szCs w:val="22"/>
        </w:rPr>
      </w:pPr>
      <w:r w:rsidRPr="003267BA">
        <w:rPr>
          <w:rFonts w:ascii="Century Gothic" w:eastAsia="Times New Roman" w:hAnsi="Century Gothic"/>
          <w:color w:val="1F4E79" w:themeColor="accent5" w:themeShade="80"/>
          <w:sz w:val="22"/>
          <w:szCs w:val="22"/>
        </w:rPr>
        <w:t>L'avanzo di bilancio</w:t>
      </w:r>
      <w:r>
        <w:rPr>
          <w:rFonts w:ascii="Century Gothic" w:eastAsia="Times New Roman" w:hAnsi="Century Gothic"/>
          <w:color w:val="1F4E79" w:themeColor="accent5" w:themeShade="80"/>
          <w:sz w:val="22"/>
          <w:szCs w:val="22"/>
        </w:rPr>
        <w:t xml:space="preserve"> 2023 che prevediamo sarà considerevole, a consuntivo </w:t>
      </w:r>
      <w:proofErr w:type="gramStart"/>
      <w:r>
        <w:rPr>
          <w:rFonts w:ascii="Century Gothic" w:eastAsia="Times New Roman" w:hAnsi="Century Gothic"/>
          <w:color w:val="1F4E79" w:themeColor="accent5" w:themeShade="80"/>
          <w:sz w:val="22"/>
          <w:szCs w:val="22"/>
        </w:rPr>
        <w:t xml:space="preserve">approvato, </w:t>
      </w:r>
      <w:r w:rsidRPr="003267BA">
        <w:rPr>
          <w:rFonts w:ascii="Century Gothic" w:eastAsia="Times New Roman" w:hAnsi="Century Gothic"/>
          <w:color w:val="1F4E79" w:themeColor="accent5" w:themeShade="80"/>
          <w:sz w:val="22"/>
          <w:szCs w:val="22"/>
        </w:rPr>
        <w:t xml:space="preserve"> permetterà</w:t>
      </w:r>
      <w:proofErr w:type="gramEnd"/>
      <w:r w:rsidRPr="003267BA">
        <w:rPr>
          <w:rFonts w:ascii="Century Gothic" w:eastAsia="Times New Roman" w:hAnsi="Century Gothic"/>
          <w:color w:val="1F4E79" w:themeColor="accent5" w:themeShade="80"/>
          <w:sz w:val="22"/>
          <w:szCs w:val="22"/>
        </w:rPr>
        <w:t xml:space="preserve"> </w:t>
      </w:r>
      <w:r>
        <w:rPr>
          <w:rFonts w:ascii="Century Gothic" w:eastAsia="Times New Roman" w:hAnsi="Century Gothic"/>
          <w:color w:val="1F4E79" w:themeColor="accent5" w:themeShade="80"/>
          <w:sz w:val="22"/>
          <w:szCs w:val="22"/>
        </w:rPr>
        <w:t>ai nuovi amministratori di effettuate anche importanti variazioni in incremento per le opere inserite in questa prima elaborazione del DUP 2024/2026.</w:t>
      </w:r>
    </w:p>
    <w:p w14:paraId="4D8BEB0C" w14:textId="77777777" w:rsidR="00594FA5" w:rsidRPr="003267BA" w:rsidRDefault="00594FA5" w:rsidP="00594FA5">
      <w:pPr>
        <w:pStyle w:val="rtf39rtf39rtf36Normal"/>
        <w:jc w:val="both"/>
        <w:rPr>
          <w:rFonts w:ascii="Century Gothic" w:eastAsia="Times New Roman" w:hAnsi="Century Gothic"/>
          <w:color w:val="1F4E79" w:themeColor="accent5" w:themeShade="80"/>
          <w:sz w:val="22"/>
          <w:szCs w:val="22"/>
        </w:rPr>
      </w:pPr>
      <w:r w:rsidRPr="003267BA">
        <w:rPr>
          <w:rFonts w:ascii="Century Gothic" w:eastAsia="Times New Roman" w:hAnsi="Century Gothic"/>
          <w:color w:val="1F4E79" w:themeColor="accent5" w:themeShade="80"/>
          <w:sz w:val="22"/>
          <w:szCs w:val="22"/>
        </w:rPr>
        <w:t xml:space="preserve">Non deve venir meno l’impegno e il lavoro svolto in tema di lotta all'evasione che ha trovato brillanti conferme nei dati definitivi del 2022 e nelle proiezioni relative al primo semestre 2023. </w:t>
      </w:r>
    </w:p>
    <w:p w14:paraId="0BC4F8D7" w14:textId="77777777" w:rsidR="00594FA5" w:rsidRPr="003267BA" w:rsidRDefault="00594FA5" w:rsidP="00594FA5">
      <w:pPr>
        <w:pStyle w:val="rtf39rtf39rtf36Normal"/>
        <w:jc w:val="both"/>
        <w:rPr>
          <w:rFonts w:ascii="Century Gothic" w:eastAsia="Times New Roman" w:hAnsi="Century Gothic"/>
          <w:color w:val="1F4E79" w:themeColor="accent5" w:themeShade="80"/>
          <w:sz w:val="22"/>
          <w:szCs w:val="22"/>
        </w:rPr>
      </w:pPr>
      <w:r w:rsidRPr="003267BA">
        <w:rPr>
          <w:rFonts w:ascii="Century Gothic" w:eastAsia="Times New Roman" w:hAnsi="Century Gothic"/>
          <w:color w:val="1F4E79" w:themeColor="accent5" w:themeShade="80"/>
          <w:sz w:val="22"/>
          <w:szCs w:val="22"/>
        </w:rPr>
        <w:t xml:space="preserve">Il regolamento approvato e finalizzato </w:t>
      </w:r>
      <w:proofErr w:type="gramStart"/>
      <w:r w:rsidRPr="003267BA">
        <w:rPr>
          <w:rFonts w:ascii="Century Gothic" w:eastAsia="Times New Roman" w:hAnsi="Century Gothic"/>
          <w:color w:val="1F4E79" w:themeColor="accent5" w:themeShade="80"/>
          <w:sz w:val="22"/>
          <w:szCs w:val="22"/>
        </w:rPr>
        <w:t>a  premiare</w:t>
      </w:r>
      <w:proofErr w:type="gramEnd"/>
      <w:r w:rsidRPr="003267BA">
        <w:rPr>
          <w:rFonts w:ascii="Century Gothic" w:eastAsia="Times New Roman" w:hAnsi="Century Gothic"/>
          <w:color w:val="1F4E79" w:themeColor="accent5" w:themeShade="80"/>
          <w:sz w:val="22"/>
          <w:szCs w:val="22"/>
        </w:rPr>
        <w:t xml:space="preserve"> in modo tangibile i comportamenti virtuosi degli uffici comunali per ad una costante ed incisiva azione di recupero dei crediti insoluti</w:t>
      </w:r>
      <w:r>
        <w:rPr>
          <w:rFonts w:ascii="Century Gothic" w:eastAsia="Times New Roman" w:hAnsi="Century Gothic"/>
          <w:color w:val="1F4E79" w:themeColor="accent5" w:themeShade="80"/>
          <w:sz w:val="22"/>
          <w:szCs w:val="22"/>
        </w:rPr>
        <w:t>,</w:t>
      </w:r>
      <w:r w:rsidRPr="003267BA">
        <w:rPr>
          <w:rFonts w:ascii="Century Gothic" w:eastAsia="Times New Roman" w:hAnsi="Century Gothic"/>
          <w:color w:val="1F4E79" w:themeColor="accent5" w:themeShade="80"/>
          <w:sz w:val="22"/>
          <w:szCs w:val="22"/>
        </w:rPr>
        <w:t xml:space="preserve"> ha già prodotto importanti risultati in questi primi otto mesi del 2023.</w:t>
      </w:r>
    </w:p>
    <w:p w14:paraId="1E8AFC8A" w14:textId="77777777" w:rsidR="00594FA5" w:rsidRDefault="00594FA5" w:rsidP="00594FA5">
      <w:pPr>
        <w:pStyle w:val="rtf39rtf39rtf36Normal"/>
        <w:jc w:val="both"/>
        <w:rPr>
          <w:rFonts w:ascii="Verdana" w:eastAsia="Times New Roman" w:hAnsi="Verdana"/>
          <w:b/>
        </w:rPr>
      </w:pPr>
      <w:r w:rsidRPr="003267BA">
        <w:rPr>
          <w:rFonts w:ascii="Century Gothic" w:eastAsia="Times New Roman" w:hAnsi="Century Gothic"/>
          <w:color w:val="1F4E79" w:themeColor="accent5" w:themeShade="80"/>
          <w:sz w:val="22"/>
          <w:szCs w:val="22"/>
        </w:rPr>
        <w:t>In questa occasione ribadiamo la nostra ferma convinzione che sia compito delle Amministrazioni locali dare l’esempio e perseguire una maggiore equità e giustizia sociale anche attraverso una costante lotta a chi evade, accompagnata dall’ascolto attivo delle reali esigenze dei cittadini per poter assistere effettivamente coloro che ne hanno bisogno.</w:t>
      </w:r>
    </w:p>
    <w:p w14:paraId="550708F5" w14:textId="77777777" w:rsidR="00594FA5" w:rsidRPr="003267BA" w:rsidRDefault="00594FA5" w:rsidP="00594FA5">
      <w:pPr>
        <w:pStyle w:val="rtf39rtf39rtf36Normal"/>
        <w:jc w:val="both"/>
        <w:rPr>
          <w:rFonts w:ascii="Century Gothic" w:eastAsia="Times New Roman" w:hAnsi="Century Gothic"/>
          <w:color w:val="1F4E79" w:themeColor="accent5" w:themeShade="80"/>
          <w:sz w:val="22"/>
          <w:szCs w:val="22"/>
        </w:rPr>
      </w:pPr>
      <w:r w:rsidRPr="003267BA">
        <w:rPr>
          <w:rFonts w:ascii="Century Gothic" w:eastAsia="Times New Roman" w:hAnsi="Century Gothic"/>
          <w:color w:val="1F4E79" w:themeColor="accent5" w:themeShade="80"/>
          <w:sz w:val="22"/>
          <w:szCs w:val="22"/>
        </w:rPr>
        <w:t>Il conto del bilancio dell'esercizio 2022 si è chiuso con un avanzo di amministrazione di 9.3331.478,07 euro totali; di questi, euro 7.086.839,92 accantonati nel Fondo crediti di dubbia esigibilità, euro 1.263.582,69 vincolati ed euro 952.352,46 disponibili.</w:t>
      </w:r>
    </w:p>
    <w:p w14:paraId="09EF7C25" w14:textId="77777777" w:rsidR="00594FA5" w:rsidRDefault="00594FA5" w:rsidP="00594FA5">
      <w:pPr>
        <w:pStyle w:val="rtf39rtf39rtf36Normal"/>
        <w:jc w:val="both"/>
        <w:rPr>
          <w:rFonts w:ascii="Verdana" w:eastAsia="Times New Roman" w:hAnsi="Verdana"/>
          <w:b/>
        </w:rPr>
      </w:pPr>
      <w:r>
        <w:rPr>
          <w:rFonts w:ascii="Century Gothic" w:eastAsia="Times New Roman" w:hAnsi="Century Gothic"/>
          <w:color w:val="1F4E79" w:themeColor="accent5" w:themeShade="80"/>
          <w:sz w:val="22"/>
          <w:szCs w:val="22"/>
        </w:rPr>
        <w:t>Le nostre previsioni documentate e sopra descritte ci inducono ad affermare che questi n</w:t>
      </w:r>
      <w:r w:rsidRPr="003267BA">
        <w:rPr>
          <w:rFonts w:ascii="Century Gothic" w:eastAsia="Times New Roman" w:hAnsi="Century Gothic"/>
          <w:color w:val="1F4E79" w:themeColor="accent5" w:themeShade="80"/>
          <w:sz w:val="22"/>
          <w:szCs w:val="22"/>
        </w:rPr>
        <w:t xml:space="preserve">umeri </w:t>
      </w:r>
      <w:r>
        <w:rPr>
          <w:rFonts w:ascii="Century Gothic" w:eastAsia="Times New Roman" w:hAnsi="Century Gothic"/>
          <w:color w:val="1F4E79" w:themeColor="accent5" w:themeShade="80"/>
          <w:sz w:val="22"/>
          <w:szCs w:val="22"/>
        </w:rPr>
        <w:t>si confermeranno come altrettanto positivi a fine dell’esercizio 2023 e quindi</w:t>
      </w:r>
      <w:r w:rsidRPr="003267BA">
        <w:rPr>
          <w:rFonts w:ascii="Century Gothic" w:eastAsia="Times New Roman" w:hAnsi="Century Gothic"/>
          <w:color w:val="1F4E79" w:themeColor="accent5" w:themeShade="80"/>
          <w:sz w:val="22"/>
          <w:szCs w:val="22"/>
        </w:rPr>
        <w:t xml:space="preserve"> estremamente preziosi per</w:t>
      </w:r>
      <w:r>
        <w:rPr>
          <w:rFonts w:ascii="Century Gothic" w:eastAsia="Times New Roman" w:hAnsi="Century Gothic"/>
          <w:color w:val="1F4E79" w:themeColor="accent5" w:themeShade="80"/>
          <w:sz w:val="22"/>
          <w:szCs w:val="22"/>
        </w:rPr>
        <w:t xml:space="preserve"> affrontare il prossimo sfidante quinquennio.</w:t>
      </w:r>
      <w:r>
        <w:rPr>
          <w:rFonts w:ascii="Verdana" w:eastAsia="Times New Roman" w:hAnsi="Verdana"/>
          <w:b/>
        </w:rPr>
        <w:t xml:space="preserve"> </w:t>
      </w:r>
    </w:p>
    <w:p w14:paraId="437A4273" w14:textId="77777777" w:rsidR="00594FA5" w:rsidRDefault="00594FA5" w:rsidP="00594FA5">
      <w:pPr>
        <w:pStyle w:val="rtf39rtf36Normal"/>
        <w:rPr>
          <w:rFonts w:ascii="Verdana" w:eastAsia="Times New Roman" w:hAnsi="Verdana"/>
          <w:b/>
        </w:rPr>
      </w:pPr>
    </w:p>
    <w:p w14:paraId="634B3E0E" w14:textId="77777777" w:rsidR="003A6141" w:rsidRDefault="003A6141">
      <w:pPr>
        <w:pStyle w:val="rtf39rtf36Normal"/>
        <w:rPr>
          <w:rFonts w:ascii="Verdana" w:eastAsia="Times New Roman" w:hAnsi="Verdana"/>
          <w:b/>
        </w:rPr>
      </w:pPr>
    </w:p>
    <w:p w14:paraId="589881C4" w14:textId="77777777" w:rsidR="003A6141" w:rsidRDefault="003A6141">
      <w:pPr>
        <w:pStyle w:val="rtf39rtf36Normal"/>
        <w:rPr>
          <w:rFonts w:ascii="Verdana" w:eastAsia="Times New Roman" w:hAnsi="Verdana"/>
          <w:b/>
        </w:rPr>
      </w:pPr>
    </w:p>
    <w:p w14:paraId="6DB71E82" w14:textId="77777777" w:rsidR="003A6141" w:rsidRDefault="003A6141">
      <w:pPr>
        <w:pStyle w:val="rtf39rtf36Normal"/>
        <w:rPr>
          <w:rFonts w:ascii="Verdana" w:eastAsia="Times New Roman" w:hAnsi="Verdana"/>
          <w:b/>
        </w:rPr>
      </w:pPr>
    </w:p>
    <w:p w14:paraId="251A470E" w14:textId="77777777" w:rsidR="003A6141" w:rsidRDefault="003A6141">
      <w:pPr>
        <w:pStyle w:val="rtf39rtf36Normal"/>
        <w:rPr>
          <w:rFonts w:ascii="Verdana" w:eastAsia="Times New Roman" w:hAnsi="Verdana"/>
          <w:b/>
        </w:rPr>
      </w:pPr>
    </w:p>
    <w:p w14:paraId="7C24B83A" w14:textId="77777777" w:rsidR="003A6141" w:rsidRDefault="003A6141">
      <w:pPr>
        <w:pStyle w:val="rtf39rtf36Normal"/>
        <w:rPr>
          <w:rFonts w:ascii="Verdana" w:eastAsia="Times New Roman" w:hAnsi="Verdana"/>
          <w:b/>
        </w:rPr>
      </w:pPr>
    </w:p>
    <w:p w14:paraId="27BC889A" w14:textId="77777777" w:rsidR="003A6141" w:rsidRDefault="003A6141">
      <w:pPr>
        <w:pStyle w:val="rtf39rtf36Normal"/>
        <w:rPr>
          <w:rFonts w:ascii="Verdana" w:eastAsia="Times New Roman" w:hAnsi="Verdana"/>
          <w:b/>
        </w:rPr>
      </w:pPr>
    </w:p>
    <w:p w14:paraId="06D1356B" w14:textId="77777777" w:rsidR="00A83444" w:rsidRDefault="00A83444">
      <w:pPr>
        <w:pStyle w:val="rtf39rtf36Normal"/>
        <w:rPr>
          <w:rFonts w:ascii="Verdana" w:eastAsia="Times New Roman" w:hAnsi="Verdana"/>
          <w:b/>
        </w:rPr>
      </w:pPr>
    </w:p>
    <w:p w14:paraId="22FB0990" w14:textId="77777777" w:rsidR="00A83444" w:rsidRDefault="00A83444">
      <w:pPr>
        <w:pStyle w:val="rtf39rtf36Normal"/>
        <w:rPr>
          <w:rFonts w:ascii="Verdana" w:eastAsia="Times New Roman" w:hAnsi="Verdana"/>
          <w:b/>
        </w:rPr>
      </w:pPr>
    </w:p>
    <w:p w14:paraId="13AA9BED" w14:textId="77777777" w:rsidR="00A83444" w:rsidRDefault="00A83444">
      <w:pPr>
        <w:pStyle w:val="rtf39rtf36Normal"/>
        <w:rPr>
          <w:rFonts w:ascii="Verdana" w:eastAsia="Times New Roman" w:hAnsi="Verdana"/>
          <w:b/>
        </w:rPr>
      </w:pPr>
    </w:p>
    <w:p w14:paraId="132C98EF" w14:textId="77777777" w:rsidR="00A83444" w:rsidRDefault="00A83444">
      <w:pPr>
        <w:pStyle w:val="rtf39rtf36Normal"/>
        <w:rPr>
          <w:rFonts w:ascii="Verdana" w:eastAsia="Times New Roman" w:hAnsi="Verdana"/>
          <w:b/>
        </w:rPr>
      </w:pPr>
    </w:p>
    <w:p w14:paraId="30F3C764" w14:textId="77777777" w:rsidR="00A83444" w:rsidRDefault="00A83444">
      <w:pPr>
        <w:pStyle w:val="rtf39rtf36Normal"/>
        <w:rPr>
          <w:rFonts w:ascii="Verdana" w:eastAsia="Times New Roman" w:hAnsi="Verdana"/>
          <w:b/>
        </w:rPr>
      </w:pPr>
    </w:p>
    <w:p w14:paraId="13351482" w14:textId="77777777" w:rsidR="00A83444" w:rsidRDefault="00A83444">
      <w:pPr>
        <w:pStyle w:val="rtf39rtf36Normal"/>
        <w:rPr>
          <w:rFonts w:ascii="Verdana" w:eastAsia="Times New Roman" w:hAnsi="Verdana"/>
          <w:b/>
        </w:rPr>
      </w:pPr>
    </w:p>
    <w:p w14:paraId="7877B40E" w14:textId="77777777" w:rsidR="00427749" w:rsidRDefault="00427749">
      <w:pPr>
        <w:pStyle w:val="rtf39rtf36Normal"/>
        <w:rPr>
          <w:rFonts w:ascii="Verdana" w:eastAsia="Times New Roman" w:hAnsi="Verdana"/>
          <w:b/>
        </w:rPr>
      </w:pPr>
    </w:p>
    <w:p w14:paraId="6E7539B3" w14:textId="77777777" w:rsidR="00427749" w:rsidRDefault="00427749">
      <w:pPr>
        <w:pStyle w:val="rtf39rtf36Normal"/>
        <w:rPr>
          <w:rFonts w:ascii="Verdana" w:eastAsia="Times New Roman" w:hAnsi="Verdana"/>
          <w:b/>
        </w:rPr>
      </w:pPr>
    </w:p>
    <w:p w14:paraId="76607625" w14:textId="77777777" w:rsidR="00A83444" w:rsidRDefault="00A83444">
      <w:pPr>
        <w:pStyle w:val="rtf39rtf36Normal"/>
        <w:rPr>
          <w:rFonts w:ascii="Verdana" w:eastAsia="Times New Roman" w:hAnsi="Verdana"/>
          <w:b/>
        </w:rPr>
      </w:pPr>
    </w:p>
    <w:p w14:paraId="0438377C" w14:textId="77777777" w:rsidR="00594FA5" w:rsidRPr="00A83444" w:rsidRDefault="00594FA5" w:rsidP="00594FA5">
      <w:pPr>
        <w:pStyle w:val="rtf39rtf36Normal"/>
        <w:rPr>
          <w:rFonts w:ascii="Century Gothic" w:eastAsia="Times New Roman" w:hAnsi="Century Gothic"/>
          <w:b/>
          <w:color w:val="1F3864" w:themeColor="accent1" w:themeShade="80"/>
          <w:sz w:val="22"/>
          <w:szCs w:val="22"/>
        </w:rPr>
      </w:pPr>
      <w:r w:rsidRPr="00A83444">
        <w:rPr>
          <w:rFonts w:ascii="Century Gothic" w:eastAsia="Times New Roman" w:hAnsi="Century Gothic"/>
          <w:b/>
          <w:color w:val="1F3864" w:themeColor="accent1" w:themeShade="80"/>
          <w:sz w:val="22"/>
          <w:szCs w:val="22"/>
        </w:rPr>
        <w:lastRenderedPageBreak/>
        <w:t>Programmazione triennale del fabbisogno di personale</w:t>
      </w:r>
    </w:p>
    <w:p w14:paraId="7BB53EE0" w14:textId="5E93F094" w:rsidR="00594FA5" w:rsidRPr="00A83444" w:rsidRDefault="00594FA5" w:rsidP="00594FA5">
      <w:pPr>
        <w:pStyle w:val="rtf39rtf39rtf36Normal"/>
        <w:jc w:val="both"/>
        <w:rPr>
          <w:rFonts w:ascii="Century Gothic" w:eastAsia="Times New Roman" w:hAnsi="Century Gothic"/>
          <w:color w:val="1F3864" w:themeColor="accent1" w:themeShade="80"/>
          <w:sz w:val="22"/>
          <w:szCs w:val="22"/>
        </w:rPr>
      </w:pPr>
      <w:r w:rsidRPr="00A83444">
        <w:rPr>
          <w:rFonts w:ascii="Century Gothic" w:eastAsia="Times New Roman" w:hAnsi="Century Gothic"/>
          <w:color w:val="1F3864" w:themeColor="accent1" w:themeShade="80"/>
          <w:sz w:val="22"/>
          <w:szCs w:val="22"/>
        </w:rPr>
        <w:t>Si rimanda alla deliberazione Giunta Comunale di approvazione del PIAO.</w:t>
      </w:r>
    </w:p>
    <w:p w14:paraId="4892E374" w14:textId="77777777" w:rsidR="00153886" w:rsidRDefault="00153886">
      <w:pPr>
        <w:pStyle w:val="rtf39BodyText"/>
        <w:spacing w:before="49"/>
        <w:ind w:left="4781" w:right="5669"/>
        <w:jc w:val="center"/>
        <w:rPr>
          <w:rFonts w:ascii="Century Gothic" w:eastAsia="Times New Roman" w:hAnsi="Century Gothic" w:cs="Arial"/>
          <w:b/>
          <w:color w:val="1F3864" w:themeColor="accent1" w:themeShade="80"/>
          <w:sz w:val="22"/>
          <w:szCs w:val="22"/>
        </w:rPr>
      </w:pPr>
    </w:p>
    <w:p w14:paraId="40FB5322" w14:textId="321AC8B7" w:rsidR="003A6141" w:rsidRPr="00A83444" w:rsidRDefault="00DC7EDD">
      <w:pPr>
        <w:pStyle w:val="rtf39BodyText"/>
        <w:spacing w:before="49"/>
        <w:ind w:left="4781" w:right="5669"/>
        <w:jc w:val="center"/>
        <w:rPr>
          <w:rFonts w:ascii="Century Gothic" w:eastAsia="Times New Roman" w:hAnsi="Century Gothic" w:cs="Arial"/>
          <w:b/>
          <w:color w:val="1F3864" w:themeColor="accent1" w:themeShade="80"/>
          <w:sz w:val="22"/>
          <w:szCs w:val="22"/>
        </w:rPr>
      </w:pPr>
      <w:r w:rsidRPr="00A83444">
        <w:rPr>
          <w:rFonts w:ascii="Century Gothic" w:eastAsia="Times New Roman" w:hAnsi="Century Gothic" w:cs="Arial"/>
          <w:b/>
          <w:color w:val="1F3864" w:themeColor="accent1" w:themeShade="80"/>
          <w:sz w:val="22"/>
          <w:szCs w:val="22"/>
        </w:rPr>
        <w:t>PIANO TRIENNALE DEL FABBISOGNO DI PERSONALE</w:t>
      </w:r>
      <w:r w:rsidR="003F2D24">
        <w:rPr>
          <w:rFonts w:ascii="Century Gothic" w:eastAsia="Times New Roman" w:hAnsi="Century Gothic" w:cs="Arial"/>
          <w:b/>
          <w:color w:val="1F3864" w:themeColor="accent1" w:themeShade="80"/>
          <w:sz w:val="22"/>
          <w:szCs w:val="22"/>
        </w:rPr>
        <w:t xml:space="preserve"> </w:t>
      </w:r>
      <w:r w:rsidRPr="00A83444">
        <w:rPr>
          <w:rFonts w:ascii="Century Gothic" w:eastAsia="Times New Roman" w:hAnsi="Century Gothic" w:cs="Arial"/>
          <w:b/>
          <w:color w:val="1F3864" w:themeColor="accent1" w:themeShade="80"/>
          <w:sz w:val="22"/>
          <w:szCs w:val="22"/>
        </w:rPr>
        <w:t>202</w:t>
      </w:r>
      <w:r w:rsidR="003F2D24">
        <w:rPr>
          <w:rFonts w:ascii="Century Gothic" w:eastAsia="Times New Roman" w:hAnsi="Century Gothic" w:cs="Arial"/>
          <w:b/>
          <w:color w:val="1F3864" w:themeColor="accent1" w:themeShade="80"/>
          <w:sz w:val="22"/>
          <w:szCs w:val="22"/>
        </w:rPr>
        <w:t>3</w:t>
      </w:r>
      <w:r w:rsidRPr="00A83444">
        <w:rPr>
          <w:rFonts w:ascii="Century Gothic" w:eastAsia="Times New Roman" w:hAnsi="Century Gothic" w:cs="Arial"/>
          <w:b/>
          <w:color w:val="1F3864" w:themeColor="accent1" w:themeShade="80"/>
          <w:sz w:val="22"/>
          <w:szCs w:val="22"/>
        </w:rPr>
        <w:t>-202</w:t>
      </w:r>
      <w:r w:rsidR="003F2D24">
        <w:rPr>
          <w:rFonts w:ascii="Century Gothic" w:eastAsia="Times New Roman" w:hAnsi="Century Gothic" w:cs="Arial"/>
          <w:b/>
          <w:color w:val="1F3864" w:themeColor="accent1" w:themeShade="80"/>
          <w:sz w:val="22"/>
          <w:szCs w:val="22"/>
        </w:rPr>
        <w:t>4</w:t>
      </w:r>
      <w:r w:rsidRPr="00A83444">
        <w:rPr>
          <w:rFonts w:ascii="Century Gothic" w:eastAsia="Times New Roman" w:hAnsi="Century Gothic" w:cs="Arial"/>
          <w:b/>
          <w:color w:val="1F3864" w:themeColor="accent1" w:themeShade="80"/>
          <w:sz w:val="22"/>
          <w:szCs w:val="22"/>
        </w:rPr>
        <w:t>-202</w:t>
      </w:r>
      <w:r w:rsidR="003F2D24">
        <w:rPr>
          <w:rFonts w:ascii="Century Gothic" w:eastAsia="Times New Roman" w:hAnsi="Century Gothic" w:cs="Arial"/>
          <w:b/>
          <w:color w:val="1F3864" w:themeColor="accent1" w:themeShade="80"/>
          <w:sz w:val="22"/>
          <w:szCs w:val="22"/>
        </w:rPr>
        <w:t>5</w:t>
      </w:r>
    </w:p>
    <w:p w14:paraId="04B10C02" w14:textId="77777777" w:rsidR="003A6141" w:rsidRPr="00A83444" w:rsidRDefault="003A6141">
      <w:pPr>
        <w:pStyle w:val="rtf39BodyText"/>
        <w:rPr>
          <w:rFonts w:ascii="Century Gothic" w:eastAsia="Times New Roman" w:hAnsi="Century Gothic" w:cs="Arial"/>
          <w:color w:val="1F3864" w:themeColor="accent1" w:themeShade="80"/>
          <w:sz w:val="22"/>
          <w:szCs w:val="22"/>
        </w:rPr>
      </w:pPr>
    </w:p>
    <w:p w14:paraId="1726553D" w14:textId="6A0CEEA4" w:rsidR="003A6141" w:rsidRPr="00A83444" w:rsidRDefault="00DC7EDD" w:rsidP="00084B1F">
      <w:pPr>
        <w:pStyle w:val="rtf39Title"/>
        <w:rPr>
          <w:rFonts w:ascii="Century Gothic" w:eastAsia="Times New Roman" w:hAnsi="Century Gothic"/>
          <w:b/>
          <w:color w:val="1F3864" w:themeColor="accent1" w:themeShade="80"/>
          <w:sz w:val="22"/>
          <w:szCs w:val="22"/>
        </w:rPr>
      </w:pPr>
      <w:r w:rsidRPr="00A83444">
        <w:rPr>
          <w:rFonts w:ascii="Century Gothic" w:eastAsia="Times New Roman" w:hAnsi="Century Gothic"/>
          <w:i w:val="0"/>
          <w:iCs w:val="0"/>
          <w:color w:val="1F3864" w:themeColor="accent1" w:themeShade="80"/>
          <w:sz w:val="22"/>
          <w:szCs w:val="22"/>
        </w:rPr>
        <w:t>CALCOLO</w:t>
      </w:r>
      <w:r w:rsidR="00F77B83">
        <w:rPr>
          <w:rFonts w:ascii="Century Gothic" w:eastAsia="Times New Roman" w:hAnsi="Century Gothic"/>
          <w:i w:val="0"/>
          <w:iCs w:val="0"/>
          <w:color w:val="1F3864" w:themeColor="accent1" w:themeShade="80"/>
          <w:sz w:val="22"/>
          <w:szCs w:val="22"/>
        </w:rPr>
        <w:t xml:space="preserve"> </w:t>
      </w:r>
      <w:r w:rsidRPr="00A83444">
        <w:rPr>
          <w:rFonts w:ascii="Century Gothic" w:eastAsia="Times New Roman" w:hAnsi="Century Gothic"/>
          <w:i w:val="0"/>
          <w:iCs w:val="0"/>
          <w:color w:val="1F3864" w:themeColor="accent1" w:themeShade="80"/>
          <w:sz w:val="22"/>
          <w:szCs w:val="22"/>
        </w:rPr>
        <w:t>CAPACITA'</w:t>
      </w:r>
      <w:r w:rsidR="00F77B83">
        <w:rPr>
          <w:rFonts w:ascii="Century Gothic" w:eastAsia="Times New Roman" w:hAnsi="Century Gothic"/>
          <w:i w:val="0"/>
          <w:iCs w:val="0"/>
          <w:color w:val="1F3864" w:themeColor="accent1" w:themeShade="80"/>
          <w:sz w:val="22"/>
          <w:szCs w:val="22"/>
        </w:rPr>
        <w:t xml:space="preserve"> </w:t>
      </w:r>
      <w:r w:rsidRPr="00A83444">
        <w:rPr>
          <w:rFonts w:ascii="Century Gothic" w:eastAsia="Times New Roman" w:hAnsi="Century Gothic"/>
          <w:i w:val="0"/>
          <w:iCs w:val="0"/>
          <w:color w:val="1F3864" w:themeColor="accent1" w:themeShade="80"/>
          <w:sz w:val="22"/>
          <w:szCs w:val="22"/>
        </w:rPr>
        <w:t>ASSUNZIONALE</w:t>
      </w:r>
      <w:r w:rsidR="00A83444" w:rsidRPr="00A83444">
        <w:rPr>
          <w:rFonts w:ascii="Century Gothic" w:eastAsia="Times New Roman" w:hAnsi="Century Gothic"/>
          <w:i w:val="0"/>
          <w:iCs w:val="0"/>
          <w:color w:val="1F3864" w:themeColor="accent1" w:themeShade="80"/>
          <w:sz w:val="22"/>
          <w:szCs w:val="22"/>
        </w:rPr>
        <w:t xml:space="preserve">          </w:t>
      </w:r>
      <w:r w:rsidRPr="00A83444">
        <w:rPr>
          <w:rFonts w:ascii="Century Gothic" w:eastAsia="Times New Roman" w:hAnsi="Century Gothic"/>
          <w:b/>
          <w:color w:val="1F3864" w:themeColor="accent1" w:themeShade="80"/>
          <w:sz w:val="22"/>
          <w:szCs w:val="22"/>
        </w:rPr>
        <w:t>Anno</w:t>
      </w:r>
      <w:r w:rsidR="00A83444">
        <w:rPr>
          <w:rFonts w:ascii="Century Gothic" w:eastAsia="Times New Roman" w:hAnsi="Century Gothic"/>
          <w:b/>
          <w:color w:val="1F3864" w:themeColor="accent1" w:themeShade="80"/>
          <w:sz w:val="22"/>
          <w:szCs w:val="22"/>
        </w:rPr>
        <w:t xml:space="preserve"> </w:t>
      </w:r>
      <w:r w:rsidRPr="00A83444">
        <w:rPr>
          <w:rFonts w:ascii="Century Gothic" w:eastAsia="Times New Roman" w:hAnsi="Century Gothic"/>
          <w:b/>
          <w:color w:val="1F3864" w:themeColor="accent1" w:themeShade="80"/>
          <w:sz w:val="22"/>
          <w:szCs w:val="22"/>
        </w:rPr>
        <w:t>202</w:t>
      </w:r>
      <w:r w:rsidR="00F77B83">
        <w:rPr>
          <w:rFonts w:ascii="Century Gothic" w:eastAsia="Times New Roman" w:hAnsi="Century Gothic"/>
          <w:b/>
          <w:color w:val="1F3864" w:themeColor="accent1" w:themeShade="80"/>
          <w:sz w:val="22"/>
          <w:szCs w:val="22"/>
        </w:rPr>
        <w:t>3</w:t>
      </w:r>
    </w:p>
    <w:p w14:paraId="34A0B497" w14:textId="77777777" w:rsidR="003A6141" w:rsidRPr="00BF149D" w:rsidRDefault="003A6141">
      <w:pPr>
        <w:pStyle w:val="rtf39BodyText"/>
        <w:spacing w:after="1"/>
        <w:rPr>
          <w:rFonts w:ascii="Century Gothic" w:eastAsia="Times New Roman" w:hAnsi="Century Gothic" w:cs="Arial"/>
          <w:color w:val="1F3864" w:themeColor="accent1" w:themeShade="80"/>
          <w:sz w:val="21"/>
          <w:szCs w:val="24"/>
        </w:rPr>
      </w:pPr>
    </w:p>
    <w:tbl>
      <w:tblPr>
        <w:tblW w:w="0" w:type="auto"/>
        <w:tblInd w:w="120" w:type="dxa"/>
        <w:tblBorders>
          <w:top w:val="single" w:sz="6" w:space="0" w:color="auto"/>
          <w:left w:val="single" w:sz="6" w:space="0" w:color="auto"/>
          <w:bottom w:val="single" w:sz="6" w:space="0" w:color="auto"/>
          <w:right w:val="single" w:sz="6" w:space="0" w:color="auto"/>
        </w:tblBorders>
        <w:tblLayout w:type="fixed"/>
        <w:tblCellMar>
          <w:left w:w="0" w:type="dxa"/>
          <w:right w:w="0" w:type="dxa"/>
        </w:tblCellMar>
        <w:tblLook w:val="0000" w:firstRow="0" w:lastRow="0" w:firstColumn="0" w:lastColumn="0" w:noHBand="0" w:noVBand="0"/>
      </w:tblPr>
      <w:tblGrid>
        <w:gridCol w:w="8025"/>
        <w:gridCol w:w="5455"/>
      </w:tblGrid>
      <w:tr w:rsidR="003A6141" w:rsidRPr="00A83444" w14:paraId="0DD043D6" w14:textId="77777777">
        <w:trPr>
          <w:trHeight w:val="275"/>
        </w:trPr>
        <w:tc>
          <w:tcPr>
            <w:tcW w:w="8025" w:type="dxa"/>
            <w:tcBorders>
              <w:top w:val="single" w:sz="6" w:space="0" w:color="000000"/>
              <w:left w:val="single" w:sz="6" w:space="0" w:color="000000"/>
              <w:bottom w:val="single" w:sz="6" w:space="0" w:color="000000"/>
              <w:right w:val="single" w:sz="6" w:space="0" w:color="000000"/>
            </w:tcBorders>
          </w:tcPr>
          <w:p w14:paraId="143CDDE0" w14:textId="4E92D1F4" w:rsidR="003A6141" w:rsidRPr="00A83444" w:rsidRDefault="00DC7EDD">
            <w:pPr>
              <w:pStyle w:val="rtf39TableParagraph"/>
              <w:ind w:left="59"/>
              <w:jc w:val="left"/>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Anno</w:t>
            </w:r>
            <w:r w:rsidR="003F2D24">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ultimo</w:t>
            </w:r>
            <w:r w:rsidR="003F2D24">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rendiconto</w:t>
            </w:r>
            <w:r w:rsidR="003F2D24">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approvato</w:t>
            </w:r>
          </w:p>
        </w:tc>
        <w:tc>
          <w:tcPr>
            <w:tcW w:w="5455" w:type="dxa"/>
            <w:tcBorders>
              <w:top w:val="single" w:sz="6" w:space="0" w:color="000000"/>
              <w:left w:val="single" w:sz="6" w:space="0" w:color="000000"/>
              <w:bottom w:val="single" w:sz="6" w:space="0" w:color="000000"/>
              <w:right w:val="single" w:sz="6" w:space="0" w:color="000000"/>
            </w:tcBorders>
          </w:tcPr>
          <w:p w14:paraId="7E1885C1" w14:textId="559004CC" w:rsidR="003A6141" w:rsidRPr="00A83444" w:rsidRDefault="00DC7EDD">
            <w:pPr>
              <w:pStyle w:val="rtf39TableParagraph"/>
              <w:ind w:right="41"/>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202</w:t>
            </w:r>
            <w:r w:rsidR="003F2D24">
              <w:rPr>
                <w:rFonts w:ascii="Century Gothic" w:eastAsia="Times New Roman" w:hAnsi="Century Gothic"/>
                <w:color w:val="1F3864" w:themeColor="accent1" w:themeShade="80"/>
                <w:sz w:val="20"/>
                <w:szCs w:val="20"/>
              </w:rPr>
              <w:t>2</w:t>
            </w:r>
          </w:p>
        </w:tc>
      </w:tr>
      <w:tr w:rsidR="003A6141" w:rsidRPr="00A83444" w14:paraId="1C64CB9B" w14:textId="77777777">
        <w:trPr>
          <w:trHeight w:val="275"/>
        </w:trPr>
        <w:tc>
          <w:tcPr>
            <w:tcW w:w="8025" w:type="dxa"/>
            <w:tcBorders>
              <w:top w:val="single" w:sz="6" w:space="0" w:color="000000"/>
              <w:left w:val="single" w:sz="6" w:space="0" w:color="000000"/>
              <w:bottom w:val="single" w:sz="6" w:space="0" w:color="000000"/>
              <w:right w:val="single" w:sz="6" w:space="0" w:color="000000"/>
            </w:tcBorders>
          </w:tcPr>
          <w:p w14:paraId="09C73300" w14:textId="1114D982" w:rsidR="003A6141" w:rsidRPr="00A83444" w:rsidRDefault="00DC7EDD">
            <w:pPr>
              <w:pStyle w:val="rtf39TableParagraph"/>
              <w:ind w:left="59"/>
              <w:jc w:val="left"/>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Numero</w:t>
            </w:r>
            <w:r w:rsidR="003F2D24">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abitanti</w:t>
            </w:r>
          </w:p>
        </w:tc>
        <w:tc>
          <w:tcPr>
            <w:tcW w:w="5455" w:type="dxa"/>
            <w:tcBorders>
              <w:top w:val="single" w:sz="6" w:space="0" w:color="000000"/>
              <w:left w:val="single" w:sz="6" w:space="0" w:color="000000"/>
              <w:bottom w:val="single" w:sz="6" w:space="0" w:color="000000"/>
              <w:right w:val="single" w:sz="6" w:space="0" w:color="000000"/>
            </w:tcBorders>
          </w:tcPr>
          <w:p w14:paraId="39FC3AB4" w14:textId="7E518F7F" w:rsidR="003A6141" w:rsidRPr="00A83444" w:rsidRDefault="00DC7EDD">
            <w:pPr>
              <w:pStyle w:val="rtf39TableParagraph"/>
              <w:ind w:right="41"/>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3.4</w:t>
            </w:r>
            <w:r w:rsidR="003F2D24">
              <w:rPr>
                <w:rFonts w:ascii="Century Gothic" w:eastAsia="Times New Roman" w:hAnsi="Century Gothic"/>
                <w:color w:val="1F3864" w:themeColor="accent1" w:themeShade="80"/>
                <w:sz w:val="20"/>
                <w:szCs w:val="20"/>
              </w:rPr>
              <w:t>82</w:t>
            </w:r>
          </w:p>
        </w:tc>
      </w:tr>
      <w:tr w:rsidR="003A6141" w:rsidRPr="00A83444" w14:paraId="02E9A869" w14:textId="77777777">
        <w:trPr>
          <w:trHeight w:val="277"/>
        </w:trPr>
        <w:tc>
          <w:tcPr>
            <w:tcW w:w="8025" w:type="dxa"/>
            <w:tcBorders>
              <w:top w:val="single" w:sz="6" w:space="0" w:color="000000"/>
              <w:left w:val="single" w:sz="6" w:space="0" w:color="000000"/>
              <w:bottom w:val="single" w:sz="6" w:space="0" w:color="000000"/>
              <w:right w:val="single" w:sz="6" w:space="0" w:color="000000"/>
            </w:tcBorders>
          </w:tcPr>
          <w:p w14:paraId="61E3C655" w14:textId="343A1706" w:rsidR="003A6141" w:rsidRPr="00A83444" w:rsidRDefault="00DC7EDD">
            <w:pPr>
              <w:pStyle w:val="rtf39TableParagraph"/>
              <w:spacing w:before="2"/>
              <w:ind w:left="59"/>
              <w:jc w:val="left"/>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Ente</w:t>
            </w:r>
            <w:r w:rsidR="003F2D24">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facente</w:t>
            </w:r>
            <w:r w:rsidR="003F2D24">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parte</w:t>
            </w:r>
            <w:r w:rsidR="003F2D24">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di</w:t>
            </w:r>
            <w:r w:rsidR="003F2D24">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unione</w:t>
            </w:r>
            <w:r w:rsidR="003F2D24">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di</w:t>
            </w:r>
            <w:r w:rsidR="003F2D24">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comuni</w:t>
            </w:r>
          </w:p>
        </w:tc>
        <w:tc>
          <w:tcPr>
            <w:tcW w:w="5455" w:type="dxa"/>
            <w:tcBorders>
              <w:top w:val="single" w:sz="6" w:space="0" w:color="000000"/>
              <w:left w:val="single" w:sz="6" w:space="0" w:color="000000"/>
              <w:bottom w:val="single" w:sz="6" w:space="0" w:color="000000"/>
              <w:right w:val="single" w:sz="6" w:space="0" w:color="000000"/>
            </w:tcBorders>
          </w:tcPr>
          <w:p w14:paraId="7A3CA097" w14:textId="77777777" w:rsidR="003A6141" w:rsidRPr="00A83444" w:rsidRDefault="00DC7EDD">
            <w:pPr>
              <w:pStyle w:val="rtf39TableParagraph"/>
              <w:spacing w:before="2"/>
              <w:ind w:right="44"/>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No</w:t>
            </w:r>
          </w:p>
        </w:tc>
      </w:tr>
    </w:tbl>
    <w:p w14:paraId="58EE78D1" w14:textId="77777777" w:rsidR="003A6141" w:rsidRPr="00A83444" w:rsidRDefault="003A6141">
      <w:pPr>
        <w:pStyle w:val="rtf39BodyText"/>
        <w:rPr>
          <w:rFonts w:ascii="Century Gothic" w:eastAsia="Times New Roman" w:hAnsi="Century Gothic" w:cs="Arial"/>
          <w:color w:val="1F3864" w:themeColor="accent1" w:themeShade="80"/>
        </w:rPr>
      </w:pPr>
    </w:p>
    <w:p w14:paraId="4F9DDE5E" w14:textId="47B1A0B4" w:rsidR="003A6141" w:rsidRPr="00A83444" w:rsidRDefault="00DC7EDD">
      <w:pPr>
        <w:pStyle w:val="rtf39BodyText"/>
        <w:ind w:left="112"/>
        <w:rPr>
          <w:rFonts w:ascii="Century Gothic" w:eastAsia="Times New Roman" w:hAnsi="Century Gothic" w:cs="Arial"/>
          <w:color w:val="1F3864" w:themeColor="accent1" w:themeShade="80"/>
        </w:rPr>
      </w:pPr>
      <w:r w:rsidRPr="00A83444">
        <w:rPr>
          <w:rFonts w:ascii="Century Gothic" w:eastAsia="Times New Roman" w:hAnsi="Century Gothic" w:cs="Arial"/>
          <w:color w:val="1F3864" w:themeColor="accent1" w:themeShade="80"/>
        </w:rPr>
        <w:t>Spesa</w:t>
      </w:r>
      <w:r w:rsidR="00A1728A">
        <w:rPr>
          <w:rFonts w:ascii="Century Gothic" w:eastAsia="Times New Roman" w:hAnsi="Century Gothic" w:cs="Arial"/>
          <w:color w:val="1F3864" w:themeColor="accent1" w:themeShade="80"/>
        </w:rPr>
        <w:t xml:space="preserve"> </w:t>
      </w:r>
      <w:r w:rsidRPr="00A83444">
        <w:rPr>
          <w:rFonts w:ascii="Century Gothic" w:eastAsia="Times New Roman" w:hAnsi="Century Gothic" w:cs="Arial"/>
          <w:color w:val="1F3864" w:themeColor="accent1" w:themeShade="80"/>
        </w:rPr>
        <w:t>complessiva</w:t>
      </w:r>
      <w:r w:rsidR="00A1728A">
        <w:rPr>
          <w:rFonts w:ascii="Century Gothic" w:eastAsia="Times New Roman" w:hAnsi="Century Gothic" w:cs="Arial"/>
          <w:color w:val="1F3864" w:themeColor="accent1" w:themeShade="80"/>
        </w:rPr>
        <w:t xml:space="preserve"> </w:t>
      </w:r>
      <w:r w:rsidRPr="00A83444">
        <w:rPr>
          <w:rFonts w:ascii="Century Gothic" w:eastAsia="Times New Roman" w:hAnsi="Century Gothic" w:cs="Arial"/>
          <w:color w:val="1F3864" w:themeColor="accent1" w:themeShade="80"/>
        </w:rPr>
        <w:t>per</w:t>
      </w:r>
      <w:r w:rsidR="00A1728A">
        <w:rPr>
          <w:rFonts w:ascii="Century Gothic" w:eastAsia="Times New Roman" w:hAnsi="Century Gothic" w:cs="Arial"/>
          <w:color w:val="1F3864" w:themeColor="accent1" w:themeShade="80"/>
        </w:rPr>
        <w:t xml:space="preserve"> </w:t>
      </w:r>
      <w:r w:rsidRPr="00A83444">
        <w:rPr>
          <w:rFonts w:ascii="Century Gothic" w:eastAsia="Times New Roman" w:hAnsi="Century Gothic" w:cs="Arial"/>
          <w:color w:val="1F3864" w:themeColor="accent1" w:themeShade="80"/>
        </w:rPr>
        <w:t>tutto</w:t>
      </w:r>
      <w:r w:rsidR="00A1728A">
        <w:rPr>
          <w:rFonts w:ascii="Century Gothic" w:eastAsia="Times New Roman" w:hAnsi="Century Gothic" w:cs="Arial"/>
          <w:color w:val="1F3864" w:themeColor="accent1" w:themeShade="80"/>
        </w:rPr>
        <w:t xml:space="preserve"> </w:t>
      </w:r>
      <w:r w:rsidRPr="00A83444">
        <w:rPr>
          <w:rFonts w:ascii="Century Gothic" w:eastAsia="Times New Roman" w:hAnsi="Century Gothic" w:cs="Arial"/>
          <w:color w:val="1F3864" w:themeColor="accent1" w:themeShade="80"/>
        </w:rPr>
        <w:t>il</w:t>
      </w:r>
      <w:r w:rsidR="00A1728A">
        <w:rPr>
          <w:rFonts w:ascii="Century Gothic" w:eastAsia="Times New Roman" w:hAnsi="Century Gothic" w:cs="Arial"/>
          <w:color w:val="1F3864" w:themeColor="accent1" w:themeShade="80"/>
        </w:rPr>
        <w:t xml:space="preserve"> </w:t>
      </w:r>
      <w:r w:rsidRPr="00A83444">
        <w:rPr>
          <w:rFonts w:ascii="Century Gothic" w:eastAsia="Times New Roman" w:hAnsi="Century Gothic" w:cs="Arial"/>
          <w:color w:val="1F3864" w:themeColor="accent1" w:themeShade="80"/>
        </w:rPr>
        <w:t>personale,</w:t>
      </w:r>
      <w:r w:rsidR="00A1728A">
        <w:rPr>
          <w:rFonts w:ascii="Century Gothic" w:eastAsia="Times New Roman" w:hAnsi="Century Gothic" w:cs="Arial"/>
          <w:color w:val="1F3864" w:themeColor="accent1" w:themeShade="80"/>
        </w:rPr>
        <w:t xml:space="preserve"> </w:t>
      </w:r>
      <w:r w:rsidRPr="00A83444">
        <w:rPr>
          <w:rFonts w:ascii="Century Gothic" w:eastAsia="Times New Roman" w:hAnsi="Century Gothic" w:cs="Arial"/>
          <w:color w:val="1F3864" w:themeColor="accent1" w:themeShade="80"/>
        </w:rPr>
        <w:t>al</w:t>
      </w:r>
      <w:r w:rsidR="00A1728A">
        <w:rPr>
          <w:rFonts w:ascii="Century Gothic" w:eastAsia="Times New Roman" w:hAnsi="Century Gothic" w:cs="Arial"/>
          <w:color w:val="1F3864" w:themeColor="accent1" w:themeShade="80"/>
        </w:rPr>
        <w:t xml:space="preserve"> </w:t>
      </w:r>
      <w:r w:rsidRPr="00A83444">
        <w:rPr>
          <w:rFonts w:ascii="Century Gothic" w:eastAsia="Times New Roman" w:hAnsi="Century Gothic" w:cs="Arial"/>
          <w:color w:val="1F3864" w:themeColor="accent1" w:themeShade="80"/>
        </w:rPr>
        <w:t>lordo</w:t>
      </w:r>
      <w:r w:rsidR="00A1728A">
        <w:rPr>
          <w:rFonts w:ascii="Century Gothic" w:eastAsia="Times New Roman" w:hAnsi="Century Gothic" w:cs="Arial"/>
          <w:color w:val="1F3864" w:themeColor="accent1" w:themeShade="80"/>
        </w:rPr>
        <w:t xml:space="preserve"> </w:t>
      </w:r>
      <w:r w:rsidRPr="00A83444">
        <w:rPr>
          <w:rFonts w:ascii="Century Gothic" w:eastAsia="Times New Roman" w:hAnsi="Century Gothic" w:cs="Arial"/>
          <w:color w:val="1F3864" w:themeColor="accent1" w:themeShade="80"/>
        </w:rPr>
        <w:t>degli</w:t>
      </w:r>
      <w:r w:rsidR="00A1728A">
        <w:rPr>
          <w:rFonts w:ascii="Century Gothic" w:eastAsia="Times New Roman" w:hAnsi="Century Gothic" w:cs="Arial"/>
          <w:color w:val="1F3864" w:themeColor="accent1" w:themeShade="80"/>
        </w:rPr>
        <w:t xml:space="preserve"> </w:t>
      </w:r>
      <w:r w:rsidRPr="00A83444">
        <w:rPr>
          <w:rFonts w:ascii="Century Gothic" w:eastAsia="Times New Roman" w:hAnsi="Century Gothic" w:cs="Arial"/>
          <w:color w:val="1F3864" w:themeColor="accent1" w:themeShade="80"/>
        </w:rPr>
        <w:t>oneri</w:t>
      </w:r>
      <w:r w:rsidR="00A1728A">
        <w:rPr>
          <w:rFonts w:ascii="Century Gothic" w:eastAsia="Times New Roman" w:hAnsi="Century Gothic" w:cs="Arial"/>
          <w:color w:val="1F3864" w:themeColor="accent1" w:themeShade="80"/>
        </w:rPr>
        <w:t xml:space="preserve"> </w:t>
      </w:r>
      <w:r w:rsidRPr="00A83444">
        <w:rPr>
          <w:rFonts w:ascii="Century Gothic" w:eastAsia="Times New Roman" w:hAnsi="Century Gothic" w:cs="Arial"/>
          <w:color w:val="1F3864" w:themeColor="accent1" w:themeShade="80"/>
        </w:rPr>
        <w:t>riflessi</w:t>
      </w:r>
      <w:r w:rsidR="00A1728A">
        <w:rPr>
          <w:rFonts w:ascii="Century Gothic" w:eastAsia="Times New Roman" w:hAnsi="Century Gothic" w:cs="Arial"/>
          <w:color w:val="1F3864" w:themeColor="accent1" w:themeShade="80"/>
        </w:rPr>
        <w:t xml:space="preserve"> </w:t>
      </w:r>
      <w:r w:rsidRPr="00A83444">
        <w:rPr>
          <w:rFonts w:ascii="Century Gothic" w:eastAsia="Times New Roman" w:hAnsi="Century Gothic" w:cs="Arial"/>
          <w:color w:val="1F3864" w:themeColor="accent1" w:themeShade="80"/>
        </w:rPr>
        <w:t>a</w:t>
      </w:r>
      <w:r w:rsidR="00A1728A">
        <w:rPr>
          <w:rFonts w:ascii="Century Gothic" w:eastAsia="Times New Roman" w:hAnsi="Century Gothic" w:cs="Arial"/>
          <w:color w:val="1F3864" w:themeColor="accent1" w:themeShade="80"/>
        </w:rPr>
        <w:t xml:space="preserve"> </w:t>
      </w:r>
      <w:r w:rsidRPr="00A83444">
        <w:rPr>
          <w:rFonts w:ascii="Century Gothic" w:eastAsia="Times New Roman" w:hAnsi="Century Gothic" w:cs="Arial"/>
          <w:color w:val="1F3864" w:themeColor="accent1" w:themeShade="80"/>
        </w:rPr>
        <w:t>carico</w:t>
      </w:r>
      <w:r w:rsidR="00A1728A">
        <w:rPr>
          <w:rFonts w:ascii="Century Gothic" w:eastAsia="Times New Roman" w:hAnsi="Century Gothic" w:cs="Arial"/>
          <w:color w:val="1F3864" w:themeColor="accent1" w:themeShade="80"/>
        </w:rPr>
        <w:t xml:space="preserve"> </w:t>
      </w:r>
      <w:r w:rsidRPr="00A83444">
        <w:rPr>
          <w:rFonts w:ascii="Century Gothic" w:eastAsia="Times New Roman" w:hAnsi="Century Gothic" w:cs="Arial"/>
          <w:color w:val="1F3864" w:themeColor="accent1" w:themeShade="80"/>
        </w:rPr>
        <w:t>dell''amministrazione</w:t>
      </w:r>
      <w:r w:rsidR="00A1728A">
        <w:rPr>
          <w:rFonts w:ascii="Century Gothic" w:eastAsia="Times New Roman" w:hAnsi="Century Gothic" w:cs="Arial"/>
          <w:color w:val="1F3864" w:themeColor="accent1" w:themeShade="80"/>
        </w:rPr>
        <w:t xml:space="preserve"> </w:t>
      </w:r>
      <w:r w:rsidRPr="00A83444">
        <w:rPr>
          <w:rFonts w:ascii="Century Gothic" w:eastAsia="Times New Roman" w:hAnsi="Century Gothic" w:cs="Arial"/>
          <w:color w:val="1F3864" w:themeColor="accent1" w:themeShade="80"/>
        </w:rPr>
        <w:t>e</w:t>
      </w:r>
      <w:r w:rsidR="00A1728A">
        <w:rPr>
          <w:rFonts w:ascii="Century Gothic" w:eastAsia="Times New Roman" w:hAnsi="Century Gothic" w:cs="Arial"/>
          <w:color w:val="1F3864" w:themeColor="accent1" w:themeShade="80"/>
        </w:rPr>
        <w:t xml:space="preserve"> </w:t>
      </w:r>
      <w:r w:rsidRPr="00A83444">
        <w:rPr>
          <w:rFonts w:ascii="Century Gothic" w:eastAsia="Times New Roman" w:hAnsi="Century Gothic" w:cs="Arial"/>
          <w:color w:val="1F3864" w:themeColor="accent1" w:themeShade="80"/>
        </w:rPr>
        <w:t>al</w:t>
      </w:r>
      <w:r w:rsidR="00A1728A">
        <w:rPr>
          <w:rFonts w:ascii="Century Gothic" w:eastAsia="Times New Roman" w:hAnsi="Century Gothic" w:cs="Arial"/>
          <w:color w:val="1F3864" w:themeColor="accent1" w:themeShade="80"/>
        </w:rPr>
        <w:t xml:space="preserve"> </w:t>
      </w:r>
      <w:r w:rsidRPr="00A83444">
        <w:rPr>
          <w:rFonts w:ascii="Century Gothic" w:eastAsia="Times New Roman" w:hAnsi="Century Gothic" w:cs="Arial"/>
          <w:color w:val="1F3864" w:themeColor="accent1" w:themeShade="80"/>
        </w:rPr>
        <w:t>netto</w:t>
      </w:r>
      <w:r w:rsidR="00BF149D" w:rsidRPr="00A83444">
        <w:rPr>
          <w:rFonts w:ascii="Century Gothic" w:eastAsia="Times New Roman" w:hAnsi="Century Gothic" w:cs="Arial"/>
          <w:color w:val="1F3864" w:themeColor="accent1" w:themeShade="80"/>
        </w:rPr>
        <w:t xml:space="preserve"> dell</w:t>
      </w:r>
      <w:r w:rsidRPr="00A83444">
        <w:rPr>
          <w:rFonts w:ascii="Century Gothic" w:eastAsia="Times New Roman" w:hAnsi="Century Gothic" w:cs="Arial"/>
          <w:color w:val="1F3864" w:themeColor="accent1" w:themeShade="80"/>
        </w:rPr>
        <w:t>'IRAP (impegnato</w:t>
      </w:r>
      <w:r w:rsidR="003F2D24">
        <w:rPr>
          <w:rFonts w:ascii="Century Gothic" w:eastAsia="Times New Roman" w:hAnsi="Century Gothic" w:cs="Arial"/>
          <w:color w:val="1F3864" w:themeColor="accent1" w:themeShade="80"/>
        </w:rPr>
        <w:t xml:space="preserve"> </w:t>
      </w:r>
      <w:r w:rsidRPr="00A83444">
        <w:rPr>
          <w:rFonts w:ascii="Century Gothic" w:eastAsia="Times New Roman" w:hAnsi="Century Gothic" w:cs="Arial"/>
          <w:color w:val="1F3864" w:themeColor="accent1" w:themeShade="80"/>
        </w:rPr>
        <w:t>a</w:t>
      </w:r>
      <w:r w:rsidR="003F2D24">
        <w:rPr>
          <w:rFonts w:ascii="Century Gothic" w:eastAsia="Times New Roman" w:hAnsi="Century Gothic" w:cs="Arial"/>
          <w:color w:val="1F3864" w:themeColor="accent1" w:themeShade="80"/>
        </w:rPr>
        <w:t xml:space="preserve"> </w:t>
      </w:r>
      <w:r w:rsidRPr="00A83444">
        <w:rPr>
          <w:rFonts w:ascii="Century Gothic" w:eastAsia="Times New Roman" w:hAnsi="Century Gothic" w:cs="Arial"/>
          <w:color w:val="1F3864" w:themeColor="accent1" w:themeShade="80"/>
        </w:rPr>
        <w:t>competenza)</w:t>
      </w:r>
    </w:p>
    <w:tbl>
      <w:tblPr>
        <w:tblW w:w="0" w:type="auto"/>
        <w:tblInd w:w="120" w:type="dxa"/>
        <w:tblBorders>
          <w:top w:val="single" w:sz="6" w:space="0" w:color="auto"/>
          <w:left w:val="single" w:sz="6" w:space="0" w:color="auto"/>
          <w:bottom w:val="single" w:sz="6" w:space="0" w:color="auto"/>
          <w:right w:val="single" w:sz="6" w:space="0" w:color="auto"/>
        </w:tblBorders>
        <w:tblLayout w:type="fixed"/>
        <w:tblCellMar>
          <w:left w:w="0" w:type="dxa"/>
          <w:right w:w="0" w:type="dxa"/>
        </w:tblCellMar>
        <w:tblLook w:val="0000" w:firstRow="0" w:lastRow="0" w:firstColumn="0" w:lastColumn="0" w:noHBand="0" w:noVBand="0"/>
      </w:tblPr>
      <w:tblGrid>
        <w:gridCol w:w="8025"/>
        <w:gridCol w:w="5455"/>
      </w:tblGrid>
      <w:tr w:rsidR="003A6141" w:rsidRPr="00A83444" w14:paraId="010362EC" w14:textId="77777777">
        <w:trPr>
          <w:trHeight w:val="275"/>
        </w:trPr>
        <w:tc>
          <w:tcPr>
            <w:tcW w:w="8025" w:type="dxa"/>
            <w:tcBorders>
              <w:top w:val="single" w:sz="6" w:space="0" w:color="000000"/>
              <w:left w:val="single" w:sz="6" w:space="0" w:color="000000"/>
              <w:bottom w:val="single" w:sz="6" w:space="0" w:color="000000"/>
              <w:right w:val="single" w:sz="6" w:space="0" w:color="000000"/>
            </w:tcBorders>
          </w:tcPr>
          <w:p w14:paraId="766890F7" w14:textId="7F3A2364" w:rsidR="003A6141" w:rsidRPr="00A83444" w:rsidRDefault="00DC7EDD" w:rsidP="00BF149D">
            <w:pPr>
              <w:pStyle w:val="rtf39TableParagraph"/>
              <w:ind w:left="0" w:right="3044"/>
              <w:jc w:val="left"/>
              <w:rPr>
                <w:rFonts w:ascii="Century Gothic" w:eastAsia="Times New Roman" w:hAnsi="Century Gothic"/>
                <w:b/>
                <w:color w:val="1F3864" w:themeColor="accent1" w:themeShade="80"/>
                <w:sz w:val="20"/>
                <w:szCs w:val="20"/>
              </w:rPr>
            </w:pPr>
            <w:r w:rsidRPr="00A83444">
              <w:rPr>
                <w:rFonts w:ascii="Century Gothic" w:eastAsia="Times New Roman" w:hAnsi="Century Gothic"/>
                <w:b/>
                <w:color w:val="1F3864" w:themeColor="accent1" w:themeShade="80"/>
                <w:sz w:val="20"/>
                <w:szCs w:val="20"/>
              </w:rPr>
              <w:t>Macro</w:t>
            </w:r>
            <w:r w:rsidR="00D22DCB">
              <w:rPr>
                <w:rFonts w:ascii="Century Gothic" w:eastAsia="Times New Roman" w:hAnsi="Century Gothic"/>
                <w:b/>
                <w:color w:val="1F3864" w:themeColor="accent1" w:themeShade="80"/>
                <w:sz w:val="20"/>
                <w:szCs w:val="20"/>
              </w:rPr>
              <w:t xml:space="preserve"> </w:t>
            </w:r>
            <w:r w:rsidRPr="00A83444">
              <w:rPr>
                <w:rFonts w:ascii="Century Gothic" w:eastAsia="Times New Roman" w:hAnsi="Century Gothic"/>
                <w:b/>
                <w:color w:val="1F3864" w:themeColor="accent1" w:themeShade="80"/>
                <w:sz w:val="20"/>
                <w:szCs w:val="20"/>
              </w:rPr>
              <w:t>aggregat</w:t>
            </w:r>
            <w:r w:rsidR="00BF149D" w:rsidRPr="00A83444">
              <w:rPr>
                <w:rFonts w:ascii="Century Gothic" w:eastAsia="Times New Roman" w:hAnsi="Century Gothic"/>
                <w:b/>
                <w:color w:val="1F3864" w:themeColor="accent1" w:themeShade="80"/>
                <w:sz w:val="20"/>
                <w:szCs w:val="20"/>
              </w:rPr>
              <w:t>o</w:t>
            </w:r>
          </w:p>
        </w:tc>
        <w:tc>
          <w:tcPr>
            <w:tcW w:w="5455" w:type="dxa"/>
            <w:tcBorders>
              <w:top w:val="single" w:sz="6" w:space="0" w:color="000000"/>
              <w:left w:val="single" w:sz="6" w:space="0" w:color="000000"/>
              <w:bottom w:val="single" w:sz="6" w:space="0" w:color="000000"/>
              <w:right w:val="single" w:sz="6" w:space="0" w:color="000000"/>
            </w:tcBorders>
          </w:tcPr>
          <w:p w14:paraId="248E4540" w14:textId="6D916125" w:rsidR="003A6141" w:rsidRPr="00A83444" w:rsidRDefault="00DC7EDD" w:rsidP="00BF149D">
            <w:pPr>
              <w:pStyle w:val="rtf39TableParagraph"/>
              <w:ind w:left="242"/>
              <w:rPr>
                <w:rFonts w:ascii="Century Gothic" w:eastAsia="Times New Roman" w:hAnsi="Century Gothic"/>
                <w:b/>
                <w:color w:val="1F3864" w:themeColor="accent1" w:themeShade="80"/>
                <w:sz w:val="20"/>
                <w:szCs w:val="20"/>
              </w:rPr>
            </w:pPr>
            <w:r w:rsidRPr="00A83444">
              <w:rPr>
                <w:rFonts w:ascii="Century Gothic" w:eastAsia="Times New Roman" w:hAnsi="Century Gothic"/>
                <w:b/>
                <w:color w:val="1F3864" w:themeColor="accent1" w:themeShade="80"/>
                <w:sz w:val="20"/>
                <w:szCs w:val="20"/>
              </w:rPr>
              <w:t>Anno</w:t>
            </w:r>
            <w:r w:rsidR="00A83444" w:rsidRPr="00A83444">
              <w:rPr>
                <w:rFonts w:ascii="Century Gothic" w:eastAsia="Times New Roman" w:hAnsi="Century Gothic"/>
                <w:b/>
                <w:color w:val="1F3864" w:themeColor="accent1" w:themeShade="80"/>
                <w:sz w:val="20"/>
                <w:szCs w:val="20"/>
              </w:rPr>
              <w:t xml:space="preserve"> </w:t>
            </w:r>
            <w:r w:rsidRPr="00A83444">
              <w:rPr>
                <w:rFonts w:ascii="Century Gothic" w:eastAsia="Times New Roman" w:hAnsi="Century Gothic"/>
                <w:b/>
                <w:color w:val="1F3864" w:themeColor="accent1" w:themeShade="80"/>
                <w:sz w:val="20"/>
                <w:szCs w:val="20"/>
              </w:rPr>
              <w:t>202</w:t>
            </w:r>
            <w:r w:rsidR="003F2D24">
              <w:rPr>
                <w:rFonts w:ascii="Century Gothic" w:eastAsia="Times New Roman" w:hAnsi="Century Gothic"/>
                <w:b/>
                <w:color w:val="1F3864" w:themeColor="accent1" w:themeShade="80"/>
                <w:sz w:val="20"/>
                <w:szCs w:val="20"/>
              </w:rPr>
              <w:t>2</w:t>
            </w:r>
          </w:p>
        </w:tc>
      </w:tr>
      <w:tr w:rsidR="003A6141" w:rsidRPr="00A83444" w14:paraId="09D37551" w14:textId="77777777">
        <w:trPr>
          <w:trHeight w:val="275"/>
        </w:trPr>
        <w:tc>
          <w:tcPr>
            <w:tcW w:w="8025" w:type="dxa"/>
            <w:tcBorders>
              <w:top w:val="single" w:sz="6" w:space="0" w:color="000000"/>
              <w:left w:val="single" w:sz="6" w:space="0" w:color="000000"/>
              <w:bottom w:val="single" w:sz="6" w:space="0" w:color="000000"/>
              <w:right w:val="single" w:sz="6" w:space="0" w:color="000000"/>
            </w:tcBorders>
          </w:tcPr>
          <w:p w14:paraId="79F6B3D3" w14:textId="1E62FB28" w:rsidR="003A6141" w:rsidRPr="00A83444" w:rsidRDefault="00DC7EDD">
            <w:pPr>
              <w:pStyle w:val="rtf39TableParagraph"/>
              <w:ind w:left="59"/>
              <w:jc w:val="left"/>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 xml:space="preserve">1.01.00.00.000 </w:t>
            </w:r>
            <w:r w:rsidR="00BF149D" w:rsidRPr="00A83444">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Redditi</w:t>
            </w:r>
            <w:r w:rsidR="003F2D24">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da</w:t>
            </w:r>
            <w:r w:rsidR="003F2D24">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lavoro</w:t>
            </w:r>
            <w:r w:rsidR="003F2D24">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dipendente</w:t>
            </w:r>
          </w:p>
        </w:tc>
        <w:tc>
          <w:tcPr>
            <w:tcW w:w="5455" w:type="dxa"/>
            <w:tcBorders>
              <w:top w:val="single" w:sz="6" w:space="0" w:color="000000"/>
              <w:left w:val="single" w:sz="6" w:space="0" w:color="000000"/>
              <w:bottom w:val="single" w:sz="6" w:space="0" w:color="000000"/>
              <w:right w:val="single" w:sz="6" w:space="0" w:color="000000"/>
            </w:tcBorders>
          </w:tcPr>
          <w:p w14:paraId="085D996C" w14:textId="5A3C6DBC" w:rsidR="003A6141" w:rsidRPr="00A83444" w:rsidRDefault="003F2D24">
            <w:pPr>
              <w:pStyle w:val="rtf39TableParagraph"/>
              <w:spacing w:line="253" w:lineRule="exact"/>
              <w:ind w:right="40"/>
              <w:rPr>
                <w:rFonts w:ascii="Century Gothic" w:eastAsia="Times New Roman" w:hAnsi="Century Gothic"/>
                <w:color w:val="1F3864" w:themeColor="accent1" w:themeShade="80"/>
                <w:sz w:val="20"/>
                <w:szCs w:val="20"/>
              </w:rPr>
            </w:pPr>
            <w:r>
              <w:rPr>
                <w:rFonts w:ascii="Century Gothic" w:eastAsia="Times New Roman" w:hAnsi="Century Gothic"/>
                <w:color w:val="1F3864" w:themeColor="accent1" w:themeShade="80"/>
                <w:sz w:val="20"/>
                <w:szCs w:val="20"/>
              </w:rPr>
              <w:t>595.163,12</w:t>
            </w:r>
          </w:p>
        </w:tc>
      </w:tr>
      <w:tr w:rsidR="003A6141" w:rsidRPr="00A83444" w14:paraId="064CBBAC" w14:textId="77777777">
        <w:trPr>
          <w:trHeight w:val="278"/>
        </w:trPr>
        <w:tc>
          <w:tcPr>
            <w:tcW w:w="8025" w:type="dxa"/>
            <w:tcBorders>
              <w:top w:val="single" w:sz="6" w:space="0" w:color="000000"/>
              <w:left w:val="single" w:sz="6" w:space="0" w:color="000000"/>
              <w:bottom w:val="single" w:sz="6" w:space="0" w:color="000000"/>
              <w:right w:val="single" w:sz="6" w:space="0" w:color="000000"/>
            </w:tcBorders>
          </w:tcPr>
          <w:p w14:paraId="104856EE" w14:textId="58B823C0" w:rsidR="003A6141" w:rsidRPr="00A83444" w:rsidRDefault="00DC7EDD">
            <w:pPr>
              <w:pStyle w:val="rtf39TableParagraph"/>
              <w:spacing w:before="3"/>
              <w:ind w:left="59"/>
              <w:jc w:val="left"/>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 xml:space="preserve">1.03.02.12.001 </w:t>
            </w:r>
            <w:r w:rsidR="00BF149D" w:rsidRPr="00A83444">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Acquisto</w:t>
            </w:r>
            <w:r w:rsidR="003F2D24">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di</w:t>
            </w:r>
            <w:r w:rsidR="003F2D24">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servizi</w:t>
            </w:r>
            <w:r w:rsidR="003F2D24">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da</w:t>
            </w:r>
            <w:r w:rsidR="003F2D24">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agenzie</w:t>
            </w:r>
            <w:r w:rsidR="003F2D24">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di</w:t>
            </w:r>
            <w:r w:rsidR="003F2D24">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lavoro</w:t>
            </w:r>
            <w:r w:rsidR="003F2D24">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interinale</w:t>
            </w:r>
          </w:p>
        </w:tc>
        <w:tc>
          <w:tcPr>
            <w:tcW w:w="5455" w:type="dxa"/>
            <w:tcBorders>
              <w:top w:val="single" w:sz="6" w:space="0" w:color="000000"/>
              <w:left w:val="single" w:sz="6" w:space="0" w:color="000000"/>
              <w:bottom w:val="single" w:sz="6" w:space="0" w:color="000000"/>
              <w:right w:val="single" w:sz="6" w:space="0" w:color="000000"/>
            </w:tcBorders>
          </w:tcPr>
          <w:p w14:paraId="423BAC45" w14:textId="77777777" w:rsidR="003A6141" w:rsidRPr="00A83444" w:rsidRDefault="00DC7EDD">
            <w:pPr>
              <w:pStyle w:val="rtf39TableParagraph"/>
              <w:spacing w:before="2"/>
              <w:ind w:right="40"/>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0,00</w:t>
            </w:r>
          </w:p>
        </w:tc>
      </w:tr>
      <w:tr w:rsidR="003A6141" w:rsidRPr="00A83444" w14:paraId="49B39413" w14:textId="77777777">
        <w:trPr>
          <w:trHeight w:val="275"/>
        </w:trPr>
        <w:tc>
          <w:tcPr>
            <w:tcW w:w="8025" w:type="dxa"/>
            <w:tcBorders>
              <w:top w:val="single" w:sz="6" w:space="0" w:color="000000"/>
              <w:left w:val="single" w:sz="6" w:space="0" w:color="000000"/>
              <w:bottom w:val="single" w:sz="6" w:space="0" w:color="000000"/>
              <w:right w:val="single" w:sz="6" w:space="0" w:color="000000"/>
            </w:tcBorders>
          </w:tcPr>
          <w:p w14:paraId="48C8587A" w14:textId="77777777" w:rsidR="003A6141" w:rsidRPr="00A83444" w:rsidRDefault="00DC7EDD">
            <w:pPr>
              <w:pStyle w:val="rtf39TableParagraph"/>
              <w:ind w:left="59"/>
              <w:jc w:val="left"/>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1.03.02.12.002-QuotaLSUincaricoall'ente</w:t>
            </w:r>
          </w:p>
        </w:tc>
        <w:tc>
          <w:tcPr>
            <w:tcW w:w="5455" w:type="dxa"/>
            <w:tcBorders>
              <w:top w:val="single" w:sz="6" w:space="0" w:color="000000"/>
              <w:left w:val="single" w:sz="6" w:space="0" w:color="000000"/>
              <w:bottom w:val="single" w:sz="6" w:space="0" w:color="000000"/>
              <w:right w:val="single" w:sz="6" w:space="0" w:color="000000"/>
            </w:tcBorders>
          </w:tcPr>
          <w:p w14:paraId="48F7137E" w14:textId="77777777" w:rsidR="003A6141" w:rsidRPr="00A83444" w:rsidRDefault="00DC7EDD">
            <w:pPr>
              <w:pStyle w:val="rtf39TableParagraph"/>
              <w:spacing w:line="253" w:lineRule="exact"/>
              <w:ind w:right="40"/>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0,00</w:t>
            </w:r>
          </w:p>
        </w:tc>
      </w:tr>
      <w:tr w:rsidR="003A6141" w:rsidRPr="00A83444" w14:paraId="014C4956" w14:textId="77777777">
        <w:trPr>
          <w:trHeight w:val="275"/>
        </w:trPr>
        <w:tc>
          <w:tcPr>
            <w:tcW w:w="8025" w:type="dxa"/>
            <w:tcBorders>
              <w:top w:val="single" w:sz="6" w:space="0" w:color="000000"/>
              <w:left w:val="single" w:sz="6" w:space="0" w:color="000000"/>
              <w:bottom w:val="single" w:sz="6" w:space="0" w:color="000000"/>
              <w:right w:val="single" w:sz="6" w:space="0" w:color="000000"/>
            </w:tcBorders>
          </w:tcPr>
          <w:p w14:paraId="09448BCD" w14:textId="51D53A7C" w:rsidR="003A6141" w:rsidRPr="00A83444" w:rsidRDefault="00DC7EDD">
            <w:pPr>
              <w:pStyle w:val="rtf39TableParagraph"/>
              <w:ind w:left="59"/>
              <w:jc w:val="left"/>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 xml:space="preserve">1.03.02.12.003 </w:t>
            </w:r>
            <w:r w:rsidR="00BF149D" w:rsidRPr="00A83444">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Collaborazioni</w:t>
            </w:r>
            <w:r w:rsidR="003F2D24">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coordinate</w:t>
            </w:r>
            <w:r w:rsidR="003F2D24">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e</w:t>
            </w:r>
            <w:r w:rsidR="003F2D24">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a</w:t>
            </w:r>
            <w:r w:rsidR="003F2D24">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progetto</w:t>
            </w:r>
          </w:p>
        </w:tc>
        <w:tc>
          <w:tcPr>
            <w:tcW w:w="5455" w:type="dxa"/>
            <w:tcBorders>
              <w:top w:val="single" w:sz="6" w:space="0" w:color="000000"/>
              <w:left w:val="single" w:sz="6" w:space="0" w:color="000000"/>
              <w:bottom w:val="single" w:sz="6" w:space="0" w:color="000000"/>
              <w:right w:val="single" w:sz="6" w:space="0" w:color="000000"/>
            </w:tcBorders>
          </w:tcPr>
          <w:p w14:paraId="25B3E45B" w14:textId="77777777" w:rsidR="003A6141" w:rsidRPr="00A83444" w:rsidRDefault="00DC7EDD">
            <w:pPr>
              <w:pStyle w:val="rtf39TableParagraph"/>
              <w:spacing w:line="253" w:lineRule="exact"/>
              <w:ind w:right="40"/>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0,00</w:t>
            </w:r>
          </w:p>
        </w:tc>
      </w:tr>
      <w:tr w:rsidR="003A6141" w:rsidRPr="00A83444" w14:paraId="2454E714" w14:textId="77777777">
        <w:trPr>
          <w:trHeight w:val="275"/>
        </w:trPr>
        <w:tc>
          <w:tcPr>
            <w:tcW w:w="8025" w:type="dxa"/>
            <w:tcBorders>
              <w:top w:val="single" w:sz="6" w:space="0" w:color="000000"/>
              <w:left w:val="single" w:sz="6" w:space="0" w:color="000000"/>
              <w:bottom w:val="single" w:sz="6" w:space="0" w:color="000000"/>
              <w:right w:val="single" w:sz="6" w:space="0" w:color="000000"/>
            </w:tcBorders>
          </w:tcPr>
          <w:p w14:paraId="66A60649" w14:textId="77777777" w:rsidR="003A6141" w:rsidRPr="00A83444" w:rsidRDefault="00DC7EDD">
            <w:pPr>
              <w:pStyle w:val="rtf39TableParagraph"/>
              <w:ind w:left="59"/>
              <w:jc w:val="left"/>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1.03.02.12.999-Altreformedilavoroflessibilen.a.c.</w:t>
            </w:r>
          </w:p>
        </w:tc>
        <w:tc>
          <w:tcPr>
            <w:tcW w:w="5455" w:type="dxa"/>
            <w:tcBorders>
              <w:top w:val="single" w:sz="6" w:space="0" w:color="000000"/>
              <w:left w:val="single" w:sz="6" w:space="0" w:color="000000"/>
              <w:bottom w:val="single" w:sz="6" w:space="0" w:color="000000"/>
              <w:right w:val="single" w:sz="6" w:space="0" w:color="000000"/>
            </w:tcBorders>
          </w:tcPr>
          <w:p w14:paraId="0A4C1882" w14:textId="77777777" w:rsidR="003A6141" w:rsidRPr="00A83444" w:rsidRDefault="00DC7EDD">
            <w:pPr>
              <w:pStyle w:val="rtf39TableParagraph"/>
              <w:spacing w:line="253" w:lineRule="exact"/>
              <w:ind w:right="40"/>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0,00</w:t>
            </w:r>
          </w:p>
        </w:tc>
      </w:tr>
      <w:tr w:rsidR="003A6141" w:rsidRPr="00A83444" w14:paraId="06EBEE22" w14:textId="77777777">
        <w:trPr>
          <w:trHeight w:val="277"/>
        </w:trPr>
        <w:tc>
          <w:tcPr>
            <w:tcW w:w="8025" w:type="dxa"/>
            <w:tcBorders>
              <w:top w:val="single" w:sz="6" w:space="0" w:color="000000"/>
              <w:left w:val="single" w:sz="6" w:space="0" w:color="000000"/>
              <w:bottom w:val="single" w:sz="6" w:space="0" w:color="000000"/>
              <w:right w:val="single" w:sz="6" w:space="0" w:color="000000"/>
            </w:tcBorders>
          </w:tcPr>
          <w:p w14:paraId="6831B86A" w14:textId="77777777" w:rsidR="003A6141" w:rsidRPr="00A83444" w:rsidRDefault="00DC7EDD">
            <w:pPr>
              <w:pStyle w:val="rtf39TableParagraph"/>
              <w:spacing w:before="2"/>
              <w:ind w:left="59"/>
              <w:jc w:val="left"/>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1.03.02.12.999-Altreformedilavoroflessibilen.a.c.</w:t>
            </w:r>
          </w:p>
        </w:tc>
        <w:tc>
          <w:tcPr>
            <w:tcW w:w="5455" w:type="dxa"/>
            <w:tcBorders>
              <w:top w:val="single" w:sz="6" w:space="0" w:color="000000"/>
              <w:left w:val="single" w:sz="6" w:space="0" w:color="000000"/>
              <w:bottom w:val="single" w:sz="6" w:space="0" w:color="000000"/>
              <w:right w:val="single" w:sz="6" w:space="0" w:color="000000"/>
            </w:tcBorders>
          </w:tcPr>
          <w:p w14:paraId="567CA5A7" w14:textId="77777777" w:rsidR="003A6141" w:rsidRPr="00A83444" w:rsidRDefault="00DC7EDD">
            <w:pPr>
              <w:pStyle w:val="rtf39TableParagraph"/>
              <w:spacing w:before="2"/>
              <w:ind w:right="40"/>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0,00</w:t>
            </w:r>
          </w:p>
        </w:tc>
      </w:tr>
      <w:tr w:rsidR="003A6141" w:rsidRPr="00A83444" w14:paraId="667B9098" w14:textId="77777777">
        <w:trPr>
          <w:trHeight w:val="275"/>
        </w:trPr>
        <w:tc>
          <w:tcPr>
            <w:tcW w:w="8025" w:type="dxa"/>
            <w:tcBorders>
              <w:top w:val="single" w:sz="6" w:space="0" w:color="000000"/>
              <w:left w:val="single" w:sz="6" w:space="0" w:color="000000"/>
              <w:bottom w:val="single" w:sz="6" w:space="0" w:color="000000"/>
              <w:right w:val="single" w:sz="6" w:space="0" w:color="000000"/>
            </w:tcBorders>
          </w:tcPr>
          <w:p w14:paraId="241B487F" w14:textId="0869889D" w:rsidR="003A6141" w:rsidRPr="00A83444" w:rsidRDefault="00DC7EDD">
            <w:pPr>
              <w:pStyle w:val="rtf39TableParagraph"/>
              <w:ind w:left="59"/>
              <w:jc w:val="left"/>
              <w:rPr>
                <w:rFonts w:ascii="Century Gothic" w:eastAsia="Times New Roman" w:hAnsi="Century Gothic"/>
                <w:b/>
                <w:color w:val="1F3864" w:themeColor="accent1" w:themeShade="80"/>
                <w:sz w:val="20"/>
                <w:szCs w:val="20"/>
              </w:rPr>
            </w:pPr>
            <w:r w:rsidRPr="00A83444">
              <w:rPr>
                <w:rFonts w:ascii="Century Gothic" w:eastAsia="Times New Roman" w:hAnsi="Century Gothic"/>
                <w:b/>
                <w:color w:val="1F3864" w:themeColor="accent1" w:themeShade="80"/>
                <w:sz w:val="20"/>
                <w:szCs w:val="20"/>
              </w:rPr>
              <w:t>Totale</w:t>
            </w:r>
            <w:r w:rsidR="003F2D24">
              <w:rPr>
                <w:rFonts w:ascii="Century Gothic" w:eastAsia="Times New Roman" w:hAnsi="Century Gothic"/>
                <w:b/>
                <w:color w:val="1F3864" w:themeColor="accent1" w:themeShade="80"/>
                <w:sz w:val="20"/>
                <w:szCs w:val="20"/>
              </w:rPr>
              <w:t xml:space="preserve"> </w:t>
            </w:r>
            <w:r w:rsidRPr="00A83444">
              <w:rPr>
                <w:rFonts w:ascii="Century Gothic" w:eastAsia="Times New Roman" w:hAnsi="Century Gothic"/>
                <w:b/>
                <w:color w:val="1F3864" w:themeColor="accent1" w:themeShade="80"/>
                <w:sz w:val="20"/>
                <w:szCs w:val="20"/>
              </w:rPr>
              <w:t>spesa</w:t>
            </w:r>
          </w:p>
        </w:tc>
        <w:tc>
          <w:tcPr>
            <w:tcW w:w="5455" w:type="dxa"/>
            <w:tcBorders>
              <w:top w:val="single" w:sz="6" w:space="0" w:color="000000"/>
              <w:left w:val="single" w:sz="6" w:space="0" w:color="000000"/>
              <w:bottom w:val="single" w:sz="6" w:space="0" w:color="000000"/>
              <w:right w:val="single" w:sz="6" w:space="0" w:color="000000"/>
            </w:tcBorders>
          </w:tcPr>
          <w:p w14:paraId="45B9082D" w14:textId="0FF01530" w:rsidR="003A6141" w:rsidRPr="00A83444" w:rsidRDefault="003F2D24">
            <w:pPr>
              <w:pStyle w:val="rtf39TableParagraph"/>
              <w:spacing w:line="253" w:lineRule="exact"/>
              <w:ind w:right="40"/>
              <w:rPr>
                <w:rFonts w:ascii="Century Gothic" w:eastAsia="Times New Roman" w:hAnsi="Century Gothic"/>
                <w:color w:val="1F3864" w:themeColor="accent1" w:themeShade="80"/>
                <w:sz w:val="20"/>
                <w:szCs w:val="20"/>
              </w:rPr>
            </w:pPr>
            <w:r>
              <w:rPr>
                <w:rFonts w:ascii="Century Gothic" w:eastAsia="Times New Roman" w:hAnsi="Century Gothic"/>
                <w:color w:val="1F3864" w:themeColor="accent1" w:themeShade="80"/>
                <w:sz w:val="20"/>
                <w:szCs w:val="20"/>
              </w:rPr>
              <w:t>595.163,12</w:t>
            </w:r>
          </w:p>
        </w:tc>
      </w:tr>
    </w:tbl>
    <w:p w14:paraId="2D6706CA" w14:textId="77777777" w:rsidR="003A6141" w:rsidRPr="00A83444" w:rsidRDefault="003A6141">
      <w:pPr>
        <w:pStyle w:val="rtf39BodyText"/>
        <w:rPr>
          <w:rFonts w:ascii="Century Gothic" w:eastAsia="Times New Roman" w:hAnsi="Century Gothic" w:cs="Arial"/>
          <w:color w:val="1F3864" w:themeColor="accent1" w:themeShade="80"/>
        </w:rPr>
      </w:pPr>
    </w:p>
    <w:p w14:paraId="647C389D" w14:textId="043A1206" w:rsidR="003A6141" w:rsidRPr="00A83444" w:rsidRDefault="00DC7EDD">
      <w:pPr>
        <w:pStyle w:val="rtf39BodyText"/>
        <w:ind w:left="112"/>
        <w:rPr>
          <w:rFonts w:ascii="Century Gothic" w:eastAsia="Times New Roman" w:hAnsi="Century Gothic" w:cs="Arial"/>
          <w:color w:val="1F3864" w:themeColor="accent1" w:themeShade="80"/>
        </w:rPr>
      </w:pPr>
      <w:r w:rsidRPr="00A83444">
        <w:rPr>
          <w:rFonts w:ascii="Century Gothic" w:eastAsia="Times New Roman" w:hAnsi="Century Gothic" w:cs="Arial"/>
          <w:color w:val="1F3864" w:themeColor="accent1" w:themeShade="80"/>
        </w:rPr>
        <w:t>Entrate</w:t>
      </w:r>
      <w:r w:rsidR="003F2D24">
        <w:rPr>
          <w:rFonts w:ascii="Century Gothic" w:eastAsia="Times New Roman" w:hAnsi="Century Gothic" w:cs="Arial"/>
          <w:color w:val="1F3864" w:themeColor="accent1" w:themeShade="80"/>
        </w:rPr>
        <w:t xml:space="preserve"> </w:t>
      </w:r>
      <w:r w:rsidRPr="00A83444">
        <w:rPr>
          <w:rFonts w:ascii="Century Gothic" w:eastAsia="Times New Roman" w:hAnsi="Century Gothic" w:cs="Arial"/>
          <w:color w:val="1F3864" w:themeColor="accent1" w:themeShade="80"/>
        </w:rPr>
        <w:t>correnti</w:t>
      </w:r>
      <w:r w:rsidR="003F2D24">
        <w:rPr>
          <w:rFonts w:ascii="Century Gothic" w:eastAsia="Times New Roman" w:hAnsi="Century Gothic" w:cs="Arial"/>
          <w:color w:val="1F3864" w:themeColor="accent1" w:themeShade="80"/>
        </w:rPr>
        <w:t xml:space="preserve"> </w:t>
      </w:r>
      <w:r w:rsidRPr="00A83444">
        <w:rPr>
          <w:rFonts w:ascii="Century Gothic" w:eastAsia="Times New Roman" w:hAnsi="Century Gothic" w:cs="Arial"/>
          <w:color w:val="1F3864" w:themeColor="accent1" w:themeShade="80"/>
        </w:rPr>
        <w:t>(accertamenti</w:t>
      </w:r>
      <w:r w:rsidR="003F2D24">
        <w:rPr>
          <w:rFonts w:ascii="Century Gothic" w:eastAsia="Times New Roman" w:hAnsi="Century Gothic" w:cs="Arial"/>
          <w:color w:val="1F3864" w:themeColor="accent1" w:themeShade="80"/>
        </w:rPr>
        <w:t xml:space="preserve"> </w:t>
      </w:r>
      <w:r w:rsidRPr="00A83444">
        <w:rPr>
          <w:rFonts w:ascii="Century Gothic" w:eastAsia="Times New Roman" w:hAnsi="Century Gothic" w:cs="Arial"/>
          <w:color w:val="1F3864" w:themeColor="accent1" w:themeShade="80"/>
        </w:rPr>
        <w:t>di</w:t>
      </w:r>
      <w:r w:rsidR="003F2D24">
        <w:rPr>
          <w:rFonts w:ascii="Century Gothic" w:eastAsia="Times New Roman" w:hAnsi="Century Gothic" w:cs="Arial"/>
          <w:color w:val="1F3864" w:themeColor="accent1" w:themeShade="80"/>
        </w:rPr>
        <w:t xml:space="preserve"> </w:t>
      </w:r>
      <w:r w:rsidRPr="00A83444">
        <w:rPr>
          <w:rFonts w:ascii="Century Gothic" w:eastAsia="Times New Roman" w:hAnsi="Century Gothic" w:cs="Arial"/>
          <w:color w:val="1F3864" w:themeColor="accent1" w:themeShade="80"/>
        </w:rPr>
        <w:t>competenza)</w:t>
      </w:r>
    </w:p>
    <w:tbl>
      <w:tblPr>
        <w:tblW w:w="0" w:type="auto"/>
        <w:tblInd w:w="120" w:type="dxa"/>
        <w:tblBorders>
          <w:top w:val="single" w:sz="6" w:space="0" w:color="auto"/>
          <w:left w:val="single" w:sz="6" w:space="0" w:color="auto"/>
          <w:bottom w:val="single" w:sz="6" w:space="0" w:color="auto"/>
          <w:right w:val="single" w:sz="6" w:space="0" w:color="auto"/>
        </w:tblBorders>
        <w:tblLayout w:type="fixed"/>
        <w:tblCellMar>
          <w:left w:w="0" w:type="dxa"/>
          <w:right w:w="0" w:type="dxa"/>
        </w:tblCellMar>
        <w:tblLook w:val="0000" w:firstRow="0" w:lastRow="0" w:firstColumn="0" w:lastColumn="0" w:noHBand="0" w:noVBand="0"/>
      </w:tblPr>
      <w:tblGrid>
        <w:gridCol w:w="4616"/>
        <w:gridCol w:w="1704"/>
        <w:gridCol w:w="1704"/>
        <w:gridCol w:w="5456"/>
      </w:tblGrid>
      <w:tr w:rsidR="003A6141" w:rsidRPr="00A83444" w14:paraId="5D096F80" w14:textId="77777777">
        <w:trPr>
          <w:trHeight w:val="275"/>
        </w:trPr>
        <w:tc>
          <w:tcPr>
            <w:tcW w:w="4616" w:type="dxa"/>
            <w:tcBorders>
              <w:top w:val="single" w:sz="6" w:space="0" w:color="000000"/>
              <w:left w:val="single" w:sz="6" w:space="0" w:color="000000"/>
              <w:bottom w:val="single" w:sz="6" w:space="0" w:color="000000"/>
              <w:right w:val="single" w:sz="6" w:space="0" w:color="000000"/>
            </w:tcBorders>
          </w:tcPr>
          <w:p w14:paraId="0C94D8F2" w14:textId="77777777" w:rsidR="003A6141" w:rsidRPr="00A83444" w:rsidRDefault="00DC7EDD">
            <w:pPr>
              <w:pStyle w:val="rtf39TableParagraph"/>
              <w:ind w:left="1960" w:right="1946"/>
              <w:rPr>
                <w:rFonts w:ascii="Century Gothic" w:eastAsia="Times New Roman" w:hAnsi="Century Gothic"/>
                <w:b/>
                <w:color w:val="1F3864" w:themeColor="accent1" w:themeShade="80"/>
                <w:sz w:val="20"/>
                <w:szCs w:val="20"/>
              </w:rPr>
            </w:pPr>
            <w:r w:rsidRPr="00A83444">
              <w:rPr>
                <w:rFonts w:ascii="Century Gothic" w:eastAsia="Times New Roman" w:hAnsi="Century Gothic"/>
                <w:b/>
                <w:color w:val="1F3864" w:themeColor="accent1" w:themeShade="80"/>
                <w:sz w:val="20"/>
                <w:szCs w:val="20"/>
              </w:rPr>
              <w:t>Titolo</w:t>
            </w:r>
          </w:p>
        </w:tc>
        <w:tc>
          <w:tcPr>
            <w:tcW w:w="1704" w:type="dxa"/>
            <w:tcBorders>
              <w:top w:val="single" w:sz="6" w:space="0" w:color="000000"/>
              <w:left w:val="single" w:sz="6" w:space="0" w:color="000000"/>
              <w:bottom w:val="single" w:sz="6" w:space="0" w:color="000000"/>
              <w:right w:val="single" w:sz="6" w:space="0" w:color="000000"/>
            </w:tcBorders>
          </w:tcPr>
          <w:p w14:paraId="455383B2" w14:textId="046EF70E" w:rsidR="003A6141" w:rsidRPr="00A83444" w:rsidRDefault="00DC7EDD">
            <w:pPr>
              <w:pStyle w:val="rtf39TableParagraph"/>
              <w:ind w:left="245"/>
              <w:jc w:val="left"/>
              <w:rPr>
                <w:rFonts w:ascii="Century Gothic" w:eastAsia="Times New Roman" w:hAnsi="Century Gothic"/>
                <w:b/>
                <w:color w:val="1F3864" w:themeColor="accent1" w:themeShade="80"/>
                <w:sz w:val="20"/>
                <w:szCs w:val="20"/>
              </w:rPr>
            </w:pPr>
            <w:r w:rsidRPr="00A83444">
              <w:rPr>
                <w:rFonts w:ascii="Century Gothic" w:eastAsia="Times New Roman" w:hAnsi="Century Gothic"/>
                <w:b/>
                <w:color w:val="1F3864" w:themeColor="accent1" w:themeShade="80"/>
                <w:sz w:val="20"/>
                <w:szCs w:val="20"/>
              </w:rPr>
              <w:t>Anno</w:t>
            </w:r>
            <w:r w:rsidR="00A1728A">
              <w:rPr>
                <w:rFonts w:ascii="Century Gothic" w:eastAsia="Times New Roman" w:hAnsi="Century Gothic"/>
                <w:b/>
                <w:color w:val="1F3864" w:themeColor="accent1" w:themeShade="80"/>
                <w:sz w:val="20"/>
                <w:szCs w:val="20"/>
              </w:rPr>
              <w:t xml:space="preserve"> </w:t>
            </w:r>
            <w:r w:rsidRPr="00A83444">
              <w:rPr>
                <w:rFonts w:ascii="Century Gothic" w:eastAsia="Times New Roman" w:hAnsi="Century Gothic"/>
                <w:b/>
                <w:color w:val="1F3864" w:themeColor="accent1" w:themeShade="80"/>
                <w:sz w:val="20"/>
                <w:szCs w:val="20"/>
              </w:rPr>
              <w:t>20</w:t>
            </w:r>
            <w:r w:rsidR="003F2D24">
              <w:rPr>
                <w:rFonts w:ascii="Century Gothic" w:eastAsia="Times New Roman" w:hAnsi="Century Gothic"/>
                <w:b/>
                <w:color w:val="1F3864" w:themeColor="accent1" w:themeShade="80"/>
                <w:sz w:val="20"/>
                <w:szCs w:val="20"/>
              </w:rPr>
              <w:t>20</w:t>
            </w:r>
          </w:p>
        </w:tc>
        <w:tc>
          <w:tcPr>
            <w:tcW w:w="1704" w:type="dxa"/>
            <w:tcBorders>
              <w:top w:val="single" w:sz="6" w:space="0" w:color="000000"/>
              <w:left w:val="single" w:sz="6" w:space="0" w:color="000000"/>
              <w:bottom w:val="single" w:sz="6" w:space="0" w:color="000000"/>
              <w:right w:val="single" w:sz="6" w:space="0" w:color="000000"/>
            </w:tcBorders>
          </w:tcPr>
          <w:p w14:paraId="2FF01DF4" w14:textId="30088983" w:rsidR="003A6141" w:rsidRPr="00A83444" w:rsidRDefault="00DC7EDD">
            <w:pPr>
              <w:pStyle w:val="rtf39TableParagraph"/>
              <w:ind w:left="245"/>
              <w:jc w:val="left"/>
              <w:rPr>
                <w:rFonts w:ascii="Century Gothic" w:eastAsia="Times New Roman" w:hAnsi="Century Gothic"/>
                <w:b/>
                <w:color w:val="1F3864" w:themeColor="accent1" w:themeShade="80"/>
                <w:sz w:val="20"/>
                <w:szCs w:val="20"/>
              </w:rPr>
            </w:pPr>
            <w:r w:rsidRPr="00A83444">
              <w:rPr>
                <w:rFonts w:ascii="Century Gothic" w:eastAsia="Times New Roman" w:hAnsi="Century Gothic"/>
                <w:b/>
                <w:color w:val="1F3864" w:themeColor="accent1" w:themeShade="80"/>
                <w:sz w:val="20"/>
                <w:szCs w:val="20"/>
              </w:rPr>
              <w:t>Anno</w:t>
            </w:r>
            <w:r w:rsidR="00A1728A">
              <w:rPr>
                <w:rFonts w:ascii="Century Gothic" w:eastAsia="Times New Roman" w:hAnsi="Century Gothic"/>
                <w:b/>
                <w:color w:val="1F3864" w:themeColor="accent1" w:themeShade="80"/>
                <w:sz w:val="20"/>
                <w:szCs w:val="20"/>
              </w:rPr>
              <w:t xml:space="preserve"> </w:t>
            </w:r>
            <w:r w:rsidRPr="00A83444">
              <w:rPr>
                <w:rFonts w:ascii="Century Gothic" w:eastAsia="Times New Roman" w:hAnsi="Century Gothic"/>
                <w:b/>
                <w:color w:val="1F3864" w:themeColor="accent1" w:themeShade="80"/>
                <w:sz w:val="20"/>
                <w:szCs w:val="20"/>
              </w:rPr>
              <w:t>202</w:t>
            </w:r>
            <w:r w:rsidR="003F2D24">
              <w:rPr>
                <w:rFonts w:ascii="Century Gothic" w:eastAsia="Times New Roman" w:hAnsi="Century Gothic"/>
                <w:b/>
                <w:color w:val="1F3864" w:themeColor="accent1" w:themeShade="80"/>
                <w:sz w:val="20"/>
                <w:szCs w:val="20"/>
              </w:rPr>
              <w:t>1</w:t>
            </w:r>
          </w:p>
        </w:tc>
        <w:tc>
          <w:tcPr>
            <w:tcW w:w="5456" w:type="dxa"/>
            <w:tcBorders>
              <w:top w:val="single" w:sz="6" w:space="0" w:color="000000"/>
              <w:left w:val="single" w:sz="6" w:space="0" w:color="000000"/>
              <w:bottom w:val="single" w:sz="6" w:space="0" w:color="000000"/>
              <w:right w:val="single" w:sz="6" w:space="0" w:color="000000"/>
            </w:tcBorders>
          </w:tcPr>
          <w:p w14:paraId="29B9EEC3" w14:textId="3C8346B2" w:rsidR="003A6141" w:rsidRPr="00A83444" w:rsidRDefault="00DC7EDD" w:rsidP="00BF149D">
            <w:pPr>
              <w:pStyle w:val="rtf39TableParagraph"/>
              <w:ind w:left="245"/>
              <w:rPr>
                <w:rFonts w:ascii="Century Gothic" w:eastAsia="Times New Roman" w:hAnsi="Century Gothic"/>
                <w:b/>
                <w:color w:val="1F3864" w:themeColor="accent1" w:themeShade="80"/>
                <w:sz w:val="20"/>
                <w:szCs w:val="20"/>
              </w:rPr>
            </w:pPr>
            <w:r w:rsidRPr="00A83444">
              <w:rPr>
                <w:rFonts w:ascii="Century Gothic" w:eastAsia="Times New Roman" w:hAnsi="Century Gothic"/>
                <w:b/>
                <w:color w:val="1F3864" w:themeColor="accent1" w:themeShade="80"/>
                <w:sz w:val="20"/>
                <w:szCs w:val="20"/>
              </w:rPr>
              <w:t>Anno</w:t>
            </w:r>
            <w:r w:rsidR="00A83444" w:rsidRPr="00A83444">
              <w:rPr>
                <w:rFonts w:ascii="Century Gothic" w:eastAsia="Times New Roman" w:hAnsi="Century Gothic"/>
                <w:b/>
                <w:color w:val="1F3864" w:themeColor="accent1" w:themeShade="80"/>
                <w:sz w:val="20"/>
                <w:szCs w:val="20"/>
              </w:rPr>
              <w:t xml:space="preserve"> </w:t>
            </w:r>
            <w:r w:rsidRPr="00A83444">
              <w:rPr>
                <w:rFonts w:ascii="Century Gothic" w:eastAsia="Times New Roman" w:hAnsi="Century Gothic"/>
                <w:b/>
                <w:color w:val="1F3864" w:themeColor="accent1" w:themeShade="80"/>
                <w:sz w:val="20"/>
                <w:szCs w:val="20"/>
              </w:rPr>
              <w:t>202</w:t>
            </w:r>
            <w:r w:rsidR="003F2D24">
              <w:rPr>
                <w:rFonts w:ascii="Century Gothic" w:eastAsia="Times New Roman" w:hAnsi="Century Gothic"/>
                <w:b/>
                <w:color w:val="1F3864" w:themeColor="accent1" w:themeShade="80"/>
                <w:sz w:val="20"/>
                <w:szCs w:val="20"/>
              </w:rPr>
              <w:t>2</w:t>
            </w:r>
          </w:p>
        </w:tc>
      </w:tr>
      <w:tr w:rsidR="003A6141" w:rsidRPr="00A83444" w14:paraId="7579C190" w14:textId="77777777">
        <w:trPr>
          <w:trHeight w:val="553"/>
        </w:trPr>
        <w:tc>
          <w:tcPr>
            <w:tcW w:w="4616" w:type="dxa"/>
            <w:tcBorders>
              <w:top w:val="single" w:sz="6" w:space="0" w:color="000000"/>
              <w:left w:val="single" w:sz="6" w:space="0" w:color="000000"/>
              <w:bottom w:val="single" w:sz="6" w:space="0" w:color="000000"/>
              <w:right w:val="single" w:sz="6" w:space="0" w:color="000000"/>
            </w:tcBorders>
          </w:tcPr>
          <w:p w14:paraId="4E077856" w14:textId="181FB0D6" w:rsidR="003A6141" w:rsidRPr="00A83444" w:rsidRDefault="00DC7EDD">
            <w:pPr>
              <w:pStyle w:val="rtf39TableParagraph"/>
              <w:spacing w:line="270" w:lineRule="atLeast"/>
              <w:ind w:left="59" w:right="466"/>
              <w:jc w:val="left"/>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1 - Entrate correnti di natura tributaria,</w:t>
            </w:r>
            <w:r w:rsidR="003F2D24">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contributiva</w:t>
            </w:r>
            <w:r w:rsidR="003F2D24">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e</w:t>
            </w:r>
            <w:r w:rsidR="003F2D24">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perequativa</w:t>
            </w:r>
          </w:p>
        </w:tc>
        <w:tc>
          <w:tcPr>
            <w:tcW w:w="1704" w:type="dxa"/>
            <w:tcBorders>
              <w:top w:val="single" w:sz="6" w:space="0" w:color="000000"/>
              <w:left w:val="single" w:sz="6" w:space="0" w:color="000000"/>
              <w:bottom w:val="single" w:sz="6" w:space="0" w:color="000000"/>
              <w:right w:val="single" w:sz="6" w:space="0" w:color="000000"/>
            </w:tcBorders>
          </w:tcPr>
          <w:p w14:paraId="0FA0583B" w14:textId="77777777" w:rsidR="00AE404F" w:rsidRPr="00A83444" w:rsidRDefault="00AE404F">
            <w:pPr>
              <w:pStyle w:val="rtf39TableParagraph"/>
              <w:spacing w:before="2"/>
              <w:ind w:right="39"/>
              <w:rPr>
                <w:rFonts w:ascii="Century Gothic" w:eastAsia="Times New Roman" w:hAnsi="Century Gothic"/>
                <w:color w:val="1F3864" w:themeColor="accent1" w:themeShade="80"/>
                <w:sz w:val="20"/>
                <w:szCs w:val="20"/>
              </w:rPr>
            </w:pPr>
          </w:p>
          <w:p w14:paraId="156592DF" w14:textId="3FD6F15C" w:rsidR="003A6141" w:rsidRPr="00A83444" w:rsidRDefault="003F2D24">
            <w:pPr>
              <w:pStyle w:val="rtf39TableParagraph"/>
              <w:spacing w:before="2"/>
              <w:ind w:right="39"/>
              <w:rPr>
                <w:rFonts w:ascii="Century Gothic" w:eastAsia="Times New Roman" w:hAnsi="Century Gothic"/>
                <w:color w:val="1F3864" w:themeColor="accent1" w:themeShade="80"/>
                <w:sz w:val="20"/>
                <w:szCs w:val="20"/>
              </w:rPr>
            </w:pPr>
            <w:r>
              <w:rPr>
                <w:rFonts w:ascii="Century Gothic" w:eastAsia="Times New Roman" w:hAnsi="Century Gothic"/>
                <w:color w:val="1F3864" w:themeColor="accent1" w:themeShade="80"/>
                <w:sz w:val="20"/>
                <w:szCs w:val="20"/>
              </w:rPr>
              <w:t>2.240.354,51</w:t>
            </w:r>
          </w:p>
        </w:tc>
        <w:tc>
          <w:tcPr>
            <w:tcW w:w="1704" w:type="dxa"/>
            <w:tcBorders>
              <w:top w:val="single" w:sz="6" w:space="0" w:color="000000"/>
              <w:left w:val="single" w:sz="6" w:space="0" w:color="000000"/>
              <w:bottom w:val="single" w:sz="6" w:space="0" w:color="000000"/>
              <w:right w:val="single" w:sz="6" w:space="0" w:color="000000"/>
            </w:tcBorders>
          </w:tcPr>
          <w:p w14:paraId="74C03AC4" w14:textId="77777777" w:rsidR="00AE404F" w:rsidRPr="00A83444" w:rsidRDefault="00AE404F">
            <w:pPr>
              <w:pStyle w:val="rtf39TableParagraph"/>
              <w:spacing w:before="2"/>
              <w:ind w:right="39"/>
              <w:rPr>
                <w:rFonts w:ascii="Century Gothic" w:eastAsia="Times New Roman" w:hAnsi="Century Gothic"/>
                <w:color w:val="1F3864" w:themeColor="accent1" w:themeShade="80"/>
                <w:sz w:val="20"/>
                <w:szCs w:val="20"/>
              </w:rPr>
            </w:pPr>
          </w:p>
          <w:p w14:paraId="0D9B7588" w14:textId="03E20EED" w:rsidR="003A6141" w:rsidRPr="00A83444" w:rsidRDefault="003F2D24">
            <w:pPr>
              <w:pStyle w:val="rtf39TableParagraph"/>
              <w:spacing w:before="2"/>
              <w:ind w:right="39"/>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2.733.852,36</w:t>
            </w:r>
          </w:p>
        </w:tc>
        <w:tc>
          <w:tcPr>
            <w:tcW w:w="5456" w:type="dxa"/>
            <w:tcBorders>
              <w:top w:val="single" w:sz="6" w:space="0" w:color="000000"/>
              <w:left w:val="single" w:sz="6" w:space="0" w:color="000000"/>
              <w:bottom w:val="single" w:sz="6" w:space="0" w:color="000000"/>
              <w:right w:val="single" w:sz="6" w:space="0" w:color="000000"/>
            </w:tcBorders>
          </w:tcPr>
          <w:p w14:paraId="1FF88D7E" w14:textId="77777777" w:rsidR="00AE404F" w:rsidRPr="00A83444" w:rsidRDefault="00AE404F">
            <w:pPr>
              <w:pStyle w:val="rtf39TableParagraph"/>
              <w:spacing w:before="2"/>
              <w:ind w:right="39"/>
              <w:rPr>
                <w:rFonts w:ascii="Century Gothic" w:eastAsia="Times New Roman" w:hAnsi="Century Gothic"/>
                <w:color w:val="1F3864" w:themeColor="accent1" w:themeShade="80"/>
                <w:sz w:val="20"/>
                <w:szCs w:val="20"/>
              </w:rPr>
            </w:pPr>
          </w:p>
          <w:p w14:paraId="1D58DF43" w14:textId="04D04047" w:rsidR="003A6141" w:rsidRPr="00A83444" w:rsidRDefault="00DC7EDD">
            <w:pPr>
              <w:pStyle w:val="rtf39TableParagraph"/>
              <w:spacing w:before="2"/>
              <w:ind w:right="39"/>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2.</w:t>
            </w:r>
            <w:r w:rsidR="003F2D24">
              <w:rPr>
                <w:rFonts w:ascii="Century Gothic" w:eastAsia="Times New Roman" w:hAnsi="Century Gothic"/>
                <w:color w:val="1F3864" w:themeColor="accent1" w:themeShade="80"/>
                <w:sz w:val="20"/>
                <w:szCs w:val="20"/>
              </w:rPr>
              <w:t>245.355,78</w:t>
            </w:r>
          </w:p>
        </w:tc>
      </w:tr>
      <w:tr w:rsidR="003F2D24" w:rsidRPr="00A83444" w14:paraId="7BB98F8E" w14:textId="77777777">
        <w:trPr>
          <w:trHeight w:val="304"/>
        </w:trPr>
        <w:tc>
          <w:tcPr>
            <w:tcW w:w="4616" w:type="dxa"/>
            <w:tcBorders>
              <w:top w:val="single" w:sz="6" w:space="0" w:color="000000"/>
              <w:left w:val="single" w:sz="6" w:space="0" w:color="000000"/>
              <w:bottom w:val="single" w:sz="6" w:space="0" w:color="000000"/>
              <w:right w:val="single" w:sz="6" w:space="0" w:color="000000"/>
            </w:tcBorders>
          </w:tcPr>
          <w:p w14:paraId="5B03A24E" w14:textId="77777777" w:rsidR="003F2D24" w:rsidRPr="00A83444" w:rsidRDefault="003F2D24" w:rsidP="003F2D24">
            <w:pPr>
              <w:pStyle w:val="rtf39TableParagraph"/>
              <w:ind w:left="59"/>
              <w:jc w:val="left"/>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2-Trasferimenticorrenti</w:t>
            </w:r>
          </w:p>
        </w:tc>
        <w:tc>
          <w:tcPr>
            <w:tcW w:w="1704" w:type="dxa"/>
            <w:tcBorders>
              <w:top w:val="single" w:sz="6" w:space="0" w:color="000000"/>
              <w:left w:val="single" w:sz="6" w:space="0" w:color="000000"/>
              <w:bottom w:val="single" w:sz="6" w:space="0" w:color="000000"/>
              <w:right w:val="single" w:sz="6" w:space="0" w:color="000000"/>
            </w:tcBorders>
          </w:tcPr>
          <w:p w14:paraId="357660E1" w14:textId="2E2D0A88" w:rsidR="003F2D24" w:rsidRPr="00A83444" w:rsidRDefault="003F2D24" w:rsidP="003F2D24">
            <w:pPr>
              <w:pStyle w:val="rtf39TableParagraph"/>
              <w:spacing w:line="253" w:lineRule="exact"/>
              <w:ind w:right="40"/>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404.149,48</w:t>
            </w:r>
          </w:p>
        </w:tc>
        <w:tc>
          <w:tcPr>
            <w:tcW w:w="1704" w:type="dxa"/>
            <w:tcBorders>
              <w:top w:val="single" w:sz="6" w:space="0" w:color="000000"/>
              <w:left w:val="single" w:sz="6" w:space="0" w:color="000000"/>
              <w:bottom w:val="single" w:sz="6" w:space="0" w:color="000000"/>
              <w:right w:val="single" w:sz="6" w:space="0" w:color="000000"/>
            </w:tcBorders>
          </w:tcPr>
          <w:p w14:paraId="196F69B6" w14:textId="06F19277" w:rsidR="003F2D24" w:rsidRPr="00A83444" w:rsidRDefault="003F2D24" w:rsidP="003F2D24">
            <w:pPr>
              <w:pStyle w:val="rtf39TableParagraph"/>
              <w:spacing w:line="253" w:lineRule="exact"/>
              <w:ind w:right="40"/>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347.466,93</w:t>
            </w:r>
          </w:p>
        </w:tc>
        <w:tc>
          <w:tcPr>
            <w:tcW w:w="5456" w:type="dxa"/>
            <w:tcBorders>
              <w:top w:val="single" w:sz="6" w:space="0" w:color="000000"/>
              <w:left w:val="single" w:sz="6" w:space="0" w:color="000000"/>
              <w:bottom w:val="single" w:sz="6" w:space="0" w:color="000000"/>
              <w:right w:val="single" w:sz="6" w:space="0" w:color="000000"/>
            </w:tcBorders>
          </w:tcPr>
          <w:p w14:paraId="62373A04" w14:textId="45FB3031" w:rsidR="003F2D24" w:rsidRPr="00A83444" w:rsidRDefault="003F2D24" w:rsidP="003F2D24">
            <w:pPr>
              <w:pStyle w:val="rtf39TableParagraph"/>
              <w:spacing w:line="253" w:lineRule="exact"/>
              <w:ind w:right="39"/>
              <w:rPr>
                <w:rFonts w:ascii="Century Gothic" w:eastAsia="Times New Roman" w:hAnsi="Century Gothic"/>
                <w:color w:val="1F3864" w:themeColor="accent1" w:themeShade="80"/>
                <w:sz w:val="20"/>
                <w:szCs w:val="20"/>
              </w:rPr>
            </w:pPr>
            <w:r>
              <w:rPr>
                <w:rFonts w:ascii="Century Gothic" w:eastAsia="Times New Roman" w:hAnsi="Century Gothic"/>
                <w:color w:val="1F3864" w:themeColor="accent1" w:themeShade="80"/>
                <w:sz w:val="20"/>
                <w:szCs w:val="20"/>
              </w:rPr>
              <w:t>195.362,28</w:t>
            </w:r>
          </w:p>
        </w:tc>
      </w:tr>
      <w:tr w:rsidR="003F2D24" w:rsidRPr="00A83444" w14:paraId="0BFF8DD4" w14:textId="77777777">
        <w:trPr>
          <w:trHeight w:val="277"/>
        </w:trPr>
        <w:tc>
          <w:tcPr>
            <w:tcW w:w="4616" w:type="dxa"/>
            <w:tcBorders>
              <w:top w:val="single" w:sz="6" w:space="0" w:color="000000"/>
              <w:left w:val="single" w:sz="6" w:space="0" w:color="000000"/>
              <w:bottom w:val="single" w:sz="6" w:space="0" w:color="000000"/>
              <w:right w:val="single" w:sz="6" w:space="0" w:color="000000"/>
            </w:tcBorders>
          </w:tcPr>
          <w:p w14:paraId="18C52E34" w14:textId="77777777" w:rsidR="003F2D24" w:rsidRPr="00A83444" w:rsidRDefault="003F2D24" w:rsidP="003F2D24">
            <w:pPr>
              <w:pStyle w:val="rtf39TableParagraph"/>
              <w:spacing w:before="2"/>
              <w:ind w:left="59"/>
              <w:jc w:val="left"/>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3-Entrateextratributarie</w:t>
            </w:r>
          </w:p>
        </w:tc>
        <w:tc>
          <w:tcPr>
            <w:tcW w:w="1704" w:type="dxa"/>
            <w:tcBorders>
              <w:top w:val="single" w:sz="6" w:space="0" w:color="000000"/>
              <w:left w:val="single" w:sz="6" w:space="0" w:color="000000"/>
              <w:bottom w:val="single" w:sz="6" w:space="0" w:color="000000"/>
              <w:right w:val="single" w:sz="6" w:space="0" w:color="000000"/>
            </w:tcBorders>
          </w:tcPr>
          <w:p w14:paraId="5F8A3EDB" w14:textId="5A08E9D2" w:rsidR="003F2D24" w:rsidRPr="00A83444" w:rsidRDefault="003F2D24" w:rsidP="003F2D24">
            <w:pPr>
              <w:pStyle w:val="rtf39TableParagraph"/>
              <w:spacing w:before="2"/>
              <w:ind w:right="39"/>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955.336,64</w:t>
            </w:r>
          </w:p>
        </w:tc>
        <w:tc>
          <w:tcPr>
            <w:tcW w:w="1704" w:type="dxa"/>
            <w:tcBorders>
              <w:top w:val="single" w:sz="6" w:space="0" w:color="000000"/>
              <w:left w:val="single" w:sz="6" w:space="0" w:color="000000"/>
              <w:bottom w:val="single" w:sz="6" w:space="0" w:color="000000"/>
              <w:right w:val="single" w:sz="6" w:space="0" w:color="000000"/>
            </w:tcBorders>
          </w:tcPr>
          <w:p w14:paraId="559A39B7" w14:textId="370A8541" w:rsidR="003F2D24" w:rsidRPr="00A83444" w:rsidRDefault="003F2D24" w:rsidP="003F2D24">
            <w:pPr>
              <w:pStyle w:val="rtf39TableParagraph"/>
              <w:spacing w:before="2"/>
              <w:ind w:right="40"/>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1.039.696,32</w:t>
            </w:r>
          </w:p>
        </w:tc>
        <w:tc>
          <w:tcPr>
            <w:tcW w:w="5456" w:type="dxa"/>
            <w:tcBorders>
              <w:top w:val="single" w:sz="6" w:space="0" w:color="000000"/>
              <w:left w:val="single" w:sz="6" w:space="0" w:color="000000"/>
              <w:bottom w:val="single" w:sz="6" w:space="0" w:color="000000"/>
              <w:right w:val="single" w:sz="6" w:space="0" w:color="000000"/>
            </w:tcBorders>
          </w:tcPr>
          <w:p w14:paraId="18A4F960" w14:textId="6B417014" w:rsidR="003F2D24" w:rsidRPr="00A83444" w:rsidRDefault="003F2D24" w:rsidP="003F2D24">
            <w:pPr>
              <w:pStyle w:val="rtf39TableParagraph"/>
              <w:spacing w:before="2"/>
              <w:ind w:right="39"/>
              <w:rPr>
                <w:rFonts w:ascii="Century Gothic" w:eastAsia="Times New Roman" w:hAnsi="Century Gothic"/>
                <w:color w:val="1F3864" w:themeColor="accent1" w:themeShade="80"/>
                <w:sz w:val="20"/>
                <w:szCs w:val="20"/>
              </w:rPr>
            </w:pPr>
            <w:r>
              <w:rPr>
                <w:rFonts w:ascii="Century Gothic" w:eastAsia="Times New Roman" w:hAnsi="Century Gothic"/>
                <w:color w:val="1F3864" w:themeColor="accent1" w:themeShade="80"/>
                <w:sz w:val="20"/>
                <w:szCs w:val="20"/>
              </w:rPr>
              <w:t>1.092.334,38</w:t>
            </w:r>
          </w:p>
        </w:tc>
      </w:tr>
      <w:tr w:rsidR="003F2D24" w:rsidRPr="00A83444" w14:paraId="09A0AF3E" w14:textId="77777777">
        <w:trPr>
          <w:trHeight w:val="275"/>
        </w:trPr>
        <w:tc>
          <w:tcPr>
            <w:tcW w:w="4616" w:type="dxa"/>
            <w:tcBorders>
              <w:top w:val="single" w:sz="6" w:space="0" w:color="000000"/>
              <w:left w:val="single" w:sz="6" w:space="0" w:color="000000"/>
              <w:bottom w:val="single" w:sz="6" w:space="0" w:color="000000"/>
              <w:right w:val="single" w:sz="6" w:space="0" w:color="000000"/>
            </w:tcBorders>
          </w:tcPr>
          <w:p w14:paraId="65F0A919" w14:textId="133BEED0" w:rsidR="003F2D24" w:rsidRPr="00A83444" w:rsidRDefault="003F2D24" w:rsidP="003F2D24">
            <w:pPr>
              <w:pStyle w:val="rtf39TableParagraph"/>
              <w:ind w:left="59"/>
              <w:jc w:val="left"/>
              <w:rPr>
                <w:rFonts w:ascii="Century Gothic" w:eastAsia="Times New Roman" w:hAnsi="Century Gothic"/>
                <w:b/>
                <w:color w:val="1F3864" w:themeColor="accent1" w:themeShade="80"/>
                <w:sz w:val="20"/>
                <w:szCs w:val="20"/>
              </w:rPr>
            </w:pPr>
            <w:r w:rsidRPr="00A83444">
              <w:rPr>
                <w:rFonts w:ascii="Century Gothic" w:eastAsia="Times New Roman" w:hAnsi="Century Gothic"/>
                <w:b/>
                <w:color w:val="1F3864" w:themeColor="accent1" w:themeShade="80"/>
                <w:sz w:val="20"/>
                <w:szCs w:val="20"/>
              </w:rPr>
              <w:t>Totale</w:t>
            </w:r>
            <w:r>
              <w:rPr>
                <w:rFonts w:ascii="Century Gothic" w:eastAsia="Times New Roman" w:hAnsi="Century Gothic"/>
                <w:b/>
                <w:color w:val="1F3864" w:themeColor="accent1" w:themeShade="80"/>
                <w:sz w:val="20"/>
                <w:szCs w:val="20"/>
              </w:rPr>
              <w:t xml:space="preserve"> </w:t>
            </w:r>
            <w:r w:rsidRPr="00A83444">
              <w:rPr>
                <w:rFonts w:ascii="Century Gothic" w:eastAsia="Times New Roman" w:hAnsi="Century Gothic"/>
                <w:b/>
                <w:color w:val="1F3864" w:themeColor="accent1" w:themeShade="80"/>
                <w:sz w:val="20"/>
                <w:szCs w:val="20"/>
              </w:rPr>
              <w:t>entrate</w:t>
            </w:r>
          </w:p>
        </w:tc>
        <w:tc>
          <w:tcPr>
            <w:tcW w:w="1704" w:type="dxa"/>
            <w:tcBorders>
              <w:top w:val="single" w:sz="6" w:space="0" w:color="000000"/>
              <w:left w:val="single" w:sz="6" w:space="0" w:color="000000"/>
              <w:bottom w:val="single" w:sz="6" w:space="0" w:color="000000"/>
              <w:right w:val="single" w:sz="6" w:space="0" w:color="000000"/>
            </w:tcBorders>
          </w:tcPr>
          <w:p w14:paraId="5C940EEE" w14:textId="2B137663" w:rsidR="003F2D24" w:rsidRPr="00A83444" w:rsidRDefault="003F2D24" w:rsidP="003F2D24">
            <w:pPr>
              <w:pStyle w:val="rtf39TableParagraph"/>
              <w:spacing w:line="253" w:lineRule="exact"/>
              <w:ind w:right="39"/>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3.599.840,63</w:t>
            </w:r>
          </w:p>
        </w:tc>
        <w:tc>
          <w:tcPr>
            <w:tcW w:w="1704" w:type="dxa"/>
            <w:tcBorders>
              <w:top w:val="single" w:sz="6" w:space="0" w:color="000000"/>
              <w:left w:val="single" w:sz="6" w:space="0" w:color="000000"/>
              <w:bottom w:val="single" w:sz="6" w:space="0" w:color="000000"/>
              <w:right w:val="single" w:sz="6" w:space="0" w:color="000000"/>
            </w:tcBorders>
          </w:tcPr>
          <w:p w14:paraId="370D9B0D" w14:textId="04167178" w:rsidR="003F2D24" w:rsidRPr="00A83444" w:rsidRDefault="003F2D24" w:rsidP="003F2D24">
            <w:pPr>
              <w:pStyle w:val="rtf39TableParagraph"/>
              <w:spacing w:line="253" w:lineRule="exact"/>
              <w:ind w:right="39"/>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4.121.015,61</w:t>
            </w:r>
          </w:p>
        </w:tc>
        <w:tc>
          <w:tcPr>
            <w:tcW w:w="5456" w:type="dxa"/>
            <w:tcBorders>
              <w:top w:val="single" w:sz="6" w:space="0" w:color="000000"/>
              <w:left w:val="single" w:sz="6" w:space="0" w:color="000000"/>
              <w:bottom w:val="single" w:sz="6" w:space="0" w:color="000000"/>
              <w:right w:val="single" w:sz="6" w:space="0" w:color="000000"/>
            </w:tcBorders>
          </w:tcPr>
          <w:p w14:paraId="20020C5A" w14:textId="4F64DD93" w:rsidR="003F2D24" w:rsidRPr="00A83444" w:rsidRDefault="003F2D24" w:rsidP="003F2D24">
            <w:pPr>
              <w:pStyle w:val="rtf39TableParagraph"/>
              <w:spacing w:line="253" w:lineRule="exact"/>
              <w:ind w:right="39"/>
              <w:rPr>
                <w:rFonts w:ascii="Century Gothic" w:eastAsia="Times New Roman" w:hAnsi="Century Gothic"/>
                <w:color w:val="1F3864" w:themeColor="accent1" w:themeShade="80"/>
                <w:sz w:val="20"/>
                <w:szCs w:val="20"/>
              </w:rPr>
            </w:pPr>
            <w:r>
              <w:rPr>
                <w:rFonts w:ascii="Century Gothic" w:eastAsia="Times New Roman" w:hAnsi="Century Gothic"/>
                <w:color w:val="1F3864" w:themeColor="accent1" w:themeShade="80"/>
                <w:sz w:val="20"/>
                <w:szCs w:val="20"/>
              </w:rPr>
              <w:t>3.533.052,44</w:t>
            </w:r>
          </w:p>
        </w:tc>
      </w:tr>
      <w:tr w:rsidR="003A6141" w:rsidRPr="00A83444" w14:paraId="1398F76F" w14:textId="77777777">
        <w:trPr>
          <w:trHeight w:val="282"/>
        </w:trPr>
        <w:tc>
          <w:tcPr>
            <w:tcW w:w="8024" w:type="dxa"/>
            <w:gridSpan w:val="3"/>
            <w:tcBorders>
              <w:top w:val="single" w:sz="6" w:space="0" w:color="000000"/>
              <w:left w:val="single" w:sz="6" w:space="0" w:color="000000"/>
              <w:bottom w:val="single" w:sz="6" w:space="0" w:color="000000"/>
              <w:right w:val="single" w:sz="6" w:space="0" w:color="000000"/>
            </w:tcBorders>
          </w:tcPr>
          <w:p w14:paraId="746F8921" w14:textId="2508FAC9" w:rsidR="003A6141" w:rsidRPr="00A83444" w:rsidRDefault="00DC7EDD">
            <w:pPr>
              <w:pStyle w:val="rtf39TableParagraph"/>
              <w:spacing w:line="262" w:lineRule="exact"/>
              <w:ind w:left="59"/>
              <w:jc w:val="left"/>
              <w:rPr>
                <w:rFonts w:ascii="Century Gothic" w:eastAsia="Times New Roman" w:hAnsi="Century Gothic"/>
                <w:b/>
                <w:color w:val="1F3864" w:themeColor="accent1" w:themeShade="80"/>
                <w:sz w:val="20"/>
                <w:szCs w:val="20"/>
              </w:rPr>
            </w:pPr>
            <w:r w:rsidRPr="00A83444">
              <w:rPr>
                <w:rFonts w:ascii="Century Gothic" w:eastAsia="Times New Roman" w:hAnsi="Century Gothic"/>
                <w:b/>
                <w:color w:val="1F3864" w:themeColor="accent1" w:themeShade="80"/>
                <w:sz w:val="20"/>
                <w:szCs w:val="20"/>
              </w:rPr>
              <w:t>Valore</w:t>
            </w:r>
            <w:r w:rsidR="003F2D24">
              <w:rPr>
                <w:rFonts w:ascii="Century Gothic" w:eastAsia="Times New Roman" w:hAnsi="Century Gothic"/>
                <w:b/>
                <w:color w:val="1F3864" w:themeColor="accent1" w:themeShade="80"/>
                <w:sz w:val="20"/>
                <w:szCs w:val="20"/>
              </w:rPr>
              <w:t xml:space="preserve"> </w:t>
            </w:r>
            <w:r w:rsidRPr="00A83444">
              <w:rPr>
                <w:rFonts w:ascii="Century Gothic" w:eastAsia="Times New Roman" w:hAnsi="Century Gothic"/>
                <w:b/>
                <w:color w:val="1F3864" w:themeColor="accent1" w:themeShade="80"/>
                <w:sz w:val="20"/>
                <w:szCs w:val="20"/>
              </w:rPr>
              <w:t>medio</w:t>
            </w:r>
            <w:r w:rsidR="003F2D24">
              <w:rPr>
                <w:rFonts w:ascii="Century Gothic" w:eastAsia="Times New Roman" w:hAnsi="Century Gothic"/>
                <w:b/>
                <w:color w:val="1F3864" w:themeColor="accent1" w:themeShade="80"/>
                <w:sz w:val="20"/>
                <w:szCs w:val="20"/>
              </w:rPr>
              <w:t xml:space="preserve"> </w:t>
            </w:r>
            <w:r w:rsidRPr="00A83444">
              <w:rPr>
                <w:rFonts w:ascii="Century Gothic" w:eastAsia="Times New Roman" w:hAnsi="Century Gothic"/>
                <w:b/>
                <w:color w:val="1F3864" w:themeColor="accent1" w:themeShade="80"/>
                <w:sz w:val="20"/>
                <w:szCs w:val="20"/>
              </w:rPr>
              <w:t>entrate</w:t>
            </w:r>
            <w:r w:rsidR="003F2D24">
              <w:rPr>
                <w:rFonts w:ascii="Century Gothic" w:eastAsia="Times New Roman" w:hAnsi="Century Gothic"/>
                <w:b/>
                <w:color w:val="1F3864" w:themeColor="accent1" w:themeShade="80"/>
                <w:sz w:val="20"/>
                <w:szCs w:val="20"/>
              </w:rPr>
              <w:t xml:space="preserve"> </w:t>
            </w:r>
            <w:r w:rsidRPr="00A83444">
              <w:rPr>
                <w:rFonts w:ascii="Century Gothic" w:eastAsia="Times New Roman" w:hAnsi="Century Gothic"/>
                <w:b/>
                <w:color w:val="1F3864" w:themeColor="accent1" w:themeShade="80"/>
                <w:sz w:val="20"/>
                <w:szCs w:val="20"/>
              </w:rPr>
              <w:t>correnti ultimi3 anni</w:t>
            </w:r>
          </w:p>
        </w:tc>
        <w:tc>
          <w:tcPr>
            <w:tcW w:w="5456" w:type="dxa"/>
            <w:tcBorders>
              <w:top w:val="single" w:sz="6" w:space="0" w:color="000000"/>
              <w:left w:val="single" w:sz="6" w:space="0" w:color="000000"/>
              <w:bottom w:val="single" w:sz="6" w:space="0" w:color="000000"/>
              <w:right w:val="single" w:sz="6" w:space="0" w:color="000000"/>
            </w:tcBorders>
          </w:tcPr>
          <w:p w14:paraId="75ECAC40" w14:textId="3CFEB2F0" w:rsidR="003A6141" w:rsidRPr="00A83444" w:rsidRDefault="003F2D24">
            <w:pPr>
              <w:pStyle w:val="rtf39TableParagraph"/>
              <w:spacing w:line="253" w:lineRule="exact"/>
              <w:ind w:right="39"/>
              <w:rPr>
                <w:rFonts w:ascii="Century Gothic" w:eastAsia="Times New Roman" w:hAnsi="Century Gothic"/>
                <w:color w:val="1F3864" w:themeColor="accent1" w:themeShade="80"/>
                <w:sz w:val="20"/>
                <w:szCs w:val="20"/>
              </w:rPr>
            </w:pPr>
            <w:r>
              <w:rPr>
                <w:rFonts w:ascii="Century Gothic" w:eastAsia="Times New Roman" w:hAnsi="Century Gothic"/>
                <w:color w:val="1F3864" w:themeColor="accent1" w:themeShade="80"/>
                <w:sz w:val="20"/>
                <w:szCs w:val="20"/>
              </w:rPr>
              <w:t>3.751.302,89</w:t>
            </w:r>
          </w:p>
        </w:tc>
      </w:tr>
      <w:tr w:rsidR="003A6141" w:rsidRPr="00A83444" w14:paraId="64C27AEB" w14:textId="77777777">
        <w:trPr>
          <w:trHeight w:val="275"/>
        </w:trPr>
        <w:tc>
          <w:tcPr>
            <w:tcW w:w="8024" w:type="dxa"/>
            <w:gridSpan w:val="3"/>
            <w:tcBorders>
              <w:top w:val="single" w:sz="6" w:space="0" w:color="000000"/>
              <w:left w:val="single" w:sz="6" w:space="0" w:color="000000"/>
              <w:bottom w:val="single" w:sz="6" w:space="0" w:color="000000"/>
              <w:right w:val="single" w:sz="6" w:space="0" w:color="000000"/>
            </w:tcBorders>
          </w:tcPr>
          <w:p w14:paraId="6E590B41" w14:textId="77777777" w:rsidR="003A6141" w:rsidRPr="00A83444" w:rsidRDefault="00DC7EDD">
            <w:pPr>
              <w:pStyle w:val="rtf39TableParagraph"/>
              <w:ind w:left="59"/>
              <w:jc w:val="left"/>
              <w:rPr>
                <w:rFonts w:ascii="Century Gothic" w:eastAsia="Times New Roman" w:hAnsi="Century Gothic"/>
                <w:b/>
                <w:color w:val="1F3864" w:themeColor="accent1" w:themeShade="80"/>
                <w:sz w:val="20"/>
                <w:szCs w:val="20"/>
              </w:rPr>
            </w:pPr>
            <w:r w:rsidRPr="00A83444">
              <w:rPr>
                <w:rFonts w:ascii="Century Gothic" w:eastAsia="Times New Roman" w:hAnsi="Century Gothic"/>
                <w:b/>
                <w:color w:val="1F3864" w:themeColor="accent1" w:themeShade="80"/>
                <w:sz w:val="20"/>
                <w:szCs w:val="20"/>
              </w:rPr>
              <w:t>F.C.D.E.</w:t>
            </w:r>
          </w:p>
        </w:tc>
        <w:tc>
          <w:tcPr>
            <w:tcW w:w="5456" w:type="dxa"/>
            <w:tcBorders>
              <w:top w:val="single" w:sz="6" w:space="0" w:color="000000"/>
              <w:left w:val="single" w:sz="6" w:space="0" w:color="000000"/>
              <w:bottom w:val="single" w:sz="6" w:space="0" w:color="000000"/>
              <w:right w:val="single" w:sz="6" w:space="0" w:color="000000"/>
            </w:tcBorders>
          </w:tcPr>
          <w:p w14:paraId="6911A3B6" w14:textId="49B92655" w:rsidR="003A6141" w:rsidRPr="00A83444" w:rsidRDefault="003F2D24">
            <w:pPr>
              <w:pStyle w:val="rtf39TableParagraph"/>
              <w:spacing w:line="253" w:lineRule="exact"/>
              <w:ind w:right="39"/>
              <w:rPr>
                <w:rFonts w:ascii="Century Gothic" w:eastAsia="Times New Roman" w:hAnsi="Century Gothic"/>
                <w:color w:val="1F3864" w:themeColor="accent1" w:themeShade="80"/>
                <w:sz w:val="20"/>
                <w:szCs w:val="20"/>
              </w:rPr>
            </w:pPr>
            <w:r>
              <w:rPr>
                <w:rFonts w:ascii="Century Gothic" w:eastAsia="Times New Roman" w:hAnsi="Century Gothic"/>
                <w:color w:val="1F3864" w:themeColor="accent1" w:themeShade="80"/>
                <w:sz w:val="20"/>
                <w:szCs w:val="20"/>
              </w:rPr>
              <w:t>553.940,19</w:t>
            </w:r>
          </w:p>
        </w:tc>
      </w:tr>
      <w:tr w:rsidR="003A6141" w:rsidRPr="00BF149D" w14:paraId="78EDB7B6" w14:textId="77777777">
        <w:trPr>
          <w:trHeight w:val="277"/>
        </w:trPr>
        <w:tc>
          <w:tcPr>
            <w:tcW w:w="8024" w:type="dxa"/>
            <w:gridSpan w:val="3"/>
            <w:tcBorders>
              <w:top w:val="single" w:sz="6" w:space="0" w:color="000000"/>
              <w:left w:val="single" w:sz="6" w:space="0" w:color="000000"/>
              <w:bottom w:val="single" w:sz="6" w:space="0" w:color="000000"/>
              <w:right w:val="single" w:sz="6" w:space="0" w:color="000000"/>
            </w:tcBorders>
          </w:tcPr>
          <w:p w14:paraId="13F2889A" w14:textId="49B76BD3" w:rsidR="003A6141" w:rsidRPr="00BF149D" w:rsidRDefault="00DC7EDD">
            <w:pPr>
              <w:pStyle w:val="rtf39TableParagraph"/>
              <w:spacing w:line="258" w:lineRule="exact"/>
              <w:ind w:left="59"/>
              <w:jc w:val="left"/>
              <w:rPr>
                <w:rFonts w:ascii="Century Gothic" w:eastAsia="Times New Roman" w:hAnsi="Century Gothic"/>
                <w:b/>
                <w:color w:val="1F3864" w:themeColor="accent1" w:themeShade="80"/>
                <w:sz w:val="24"/>
                <w:szCs w:val="24"/>
              </w:rPr>
            </w:pPr>
            <w:r w:rsidRPr="00BF149D">
              <w:rPr>
                <w:rFonts w:ascii="Century Gothic" w:eastAsia="Times New Roman" w:hAnsi="Century Gothic"/>
                <w:b/>
                <w:color w:val="1F3864" w:themeColor="accent1" w:themeShade="80"/>
                <w:sz w:val="24"/>
                <w:szCs w:val="24"/>
              </w:rPr>
              <w:t>Valore</w:t>
            </w:r>
            <w:r w:rsidR="003F2D24">
              <w:rPr>
                <w:rFonts w:ascii="Century Gothic" w:eastAsia="Times New Roman" w:hAnsi="Century Gothic"/>
                <w:b/>
                <w:color w:val="1F3864" w:themeColor="accent1" w:themeShade="80"/>
                <w:sz w:val="24"/>
                <w:szCs w:val="24"/>
              </w:rPr>
              <w:t xml:space="preserve"> </w:t>
            </w:r>
            <w:r w:rsidRPr="00BF149D">
              <w:rPr>
                <w:rFonts w:ascii="Century Gothic" w:eastAsia="Times New Roman" w:hAnsi="Century Gothic"/>
                <w:b/>
                <w:color w:val="1F3864" w:themeColor="accent1" w:themeShade="80"/>
                <w:sz w:val="24"/>
                <w:szCs w:val="24"/>
              </w:rPr>
              <w:t>medio</w:t>
            </w:r>
            <w:r w:rsidR="003F2D24">
              <w:rPr>
                <w:rFonts w:ascii="Century Gothic" w:eastAsia="Times New Roman" w:hAnsi="Century Gothic"/>
                <w:b/>
                <w:color w:val="1F3864" w:themeColor="accent1" w:themeShade="80"/>
                <w:sz w:val="24"/>
                <w:szCs w:val="24"/>
              </w:rPr>
              <w:t xml:space="preserve"> </w:t>
            </w:r>
            <w:r w:rsidRPr="00BF149D">
              <w:rPr>
                <w:rFonts w:ascii="Century Gothic" w:eastAsia="Times New Roman" w:hAnsi="Century Gothic"/>
                <w:b/>
                <w:color w:val="1F3864" w:themeColor="accent1" w:themeShade="80"/>
                <w:sz w:val="24"/>
                <w:szCs w:val="24"/>
              </w:rPr>
              <w:t>entrate</w:t>
            </w:r>
            <w:r w:rsidR="003F2D24">
              <w:rPr>
                <w:rFonts w:ascii="Century Gothic" w:eastAsia="Times New Roman" w:hAnsi="Century Gothic"/>
                <w:b/>
                <w:color w:val="1F3864" w:themeColor="accent1" w:themeShade="80"/>
                <w:sz w:val="24"/>
                <w:szCs w:val="24"/>
              </w:rPr>
              <w:t xml:space="preserve"> </w:t>
            </w:r>
            <w:r w:rsidRPr="00BF149D">
              <w:rPr>
                <w:rFonts w:ascii="Century Gothic" w:eastAsia="Times New Roman" w:hAnsi="Century Gothic"/>
                <w:b/>
                <w:color w:val="1F3864" w:themeColor="accent1" w:themeShade="80"/>
                <w:sz w:val="24"/>
                <w:szCs w:val="24"/>
              </w:rPr>
              <w:t>correnti</w:t>
            </w:r>
            <w:r w:rsidR="003F2D24">
              <w:rPr>
                <w:rFonts w:ascii="Century Gothic" w:eastAsia="Times New Roman" w:hAnsi="Century Gothic"/>
                <w:b/>
                <w:color w:val="1F3864" w:themeColor="accent1" w:themeShade="80"/>
                <w:sz w:val="24"/>
                <w:szCs w:val="24"/>
              </w:rPr>
              <w:t xml:space="preserve"> </w:t>
            </w:r>
            <w:r w:rsidRPr="00BF149D">
              <w:rPr>
                <w:rFonts w:ascii="Century Gothic" w:eastAsia="Times New Roman" w:hAnsi="Century Gothic"/>
                <w:b/>
                <w:color w:val="1F3864" w:themeColor="accent1" w:themeShade="80"/>
                <w:sz w:val="24"/>
                <w:szCs w:val="24"/>
              </w:rPr>
              <w:t>al</w:t>
            </w:r>
            <w:r w:rsidR="003F2D24">
              <w:rPr>
                <w:rFonts w:ascii="Century Gothic" w:eastAsia="Times New Roman" w:hAnsi="Century Gothic"/>
                <w:b/>
                <w:color w:val="1F3864" w:themeColor="accent1" w:themeShade="80"/>
                <w:sz w:val="24"/>
                <w:szCs w:val="24"/>
              </w:rPr>
              <w:t xml:space="preserve"> </w:t>
            </w:r>
            <w:r w:rsidRPr="00BF149D">
              <w:rPr>
                <w:rFonts w:ascii="Century Gothic" w:eastAsia="Times New Roman" w:hAnsi="Century Gothic"/>
                <w:b/>
                <w:color w:val="1F3864" w:themeColor="accent1" w:themeShade="80"/>
                <w:sz w:val="24"/>
                <w:szCs w:val="24"/>
              </w:rPr>
              <w:t>netto F.C.D.E.</w:t>
            </w:r>
          </w:p>
        </w:tc>
        <w:tc>
          <w:tcPr>
            <w:tcW w:w="5456" w:type="dxa"/>
            <w:tcBorders>
              <w:top w:val="single" w:sz="6" w:space="0" w:color="000000"/>
              <w:left w:val="single" w:sz="6" w:space="0" w:color="000000"/>
              <w:bottom w:val="single" w:sz="6" w:space="0" w:color="000000"/>
              <w:right w:val="single" w:sz="6" w:space="0" w:color="000000"/>
            </w:tcBorders>
          </w:tcPr>
          <w:p w14:paraId="5A6F3FC1" w14:textId="38BF4F1D" w:rsidR="003A6141" w:rsidRPr="00BF149D" w:rsidRDefault="003F2D24">
            <w:pPr>
              <w:pStyle w:val="rtf39TableParagraph"/>
              <w:spacing w:line="253" w:lineRule="exact"/>
              <w:ind w:right="39"/>
              <w:rPr>
                <w:rFonts w:ascii="Century Gothic" w:eastAsia="Times New Roman" w:hAnsi="Century Gothic"/>
                <w:color w:val="1F3864" w:themeColor="accent1" w:themeShade="80"/>
                <w:szCs w:val="24"/>
              </w:rPr>
            </w:pPr>
            <w:r>
              <w:rPr>
                <w:rFonts w:ascii="Century Gothic" w:eastAsia="Times New Roman" w:hAnsi="Century Gothic"/>
                <w:color w:val="1F3864" w:themeColor="accent1" w:themeShade="80"/>
                <w:szCs w:val="24"/>
              </w:rPr>
              <w:t>3.197.362,70</w:t>
            </w:r>
          </w:p>
        </w:tc>
      </w:tr>
    </w:tbl>
    <w:p w14:paraId="52ADB0D6" w14:textId="77777777" w:rsidR="003A6141" w:rsidRDefault="003A6141">
      <w:pPr>
        <w:pStyle w:val="rtf39BodyText"/>
        <w:rPr>
          <w:rFonts w:ascii="Century Gothic" w:eastAsia="Times New Roman" w:hAnsi="Century Gothic" w:cs="Arial"/>
          <w:color w:val="1F3864" w:themeColor="accent1" w:themeShade="80"/>
          <w:szCs w:val="24"/>
        </w:rPr>
      </w:pPr>
    </w:p>
    <w:p w14:paraId="1087A731" w14:textId="77777777" w:rsidR="00427749" w:rsidRDefault="00427749">
      <w:pPr>
        <w:pStyle w:val="rtf39BodyText"/>
        <w:rPr>
          <w:rFonts w:ascii="Century Gothic" w:eastAsia="Times New Roman" w:hAnsi="Century Gothic" w:cs="Arial"/>
          <w:color w:val="1F3864" w:themeColor="accent1" w:themeShade="80"/>
          <w:szCs w:val="24"/>
        </w:rPr>
      </w:pPr>
    </w:p>
    <w:p w14:paraId="2EC576A1" w14:textId="77777777" w:rsidR="00BD14A4" w:rsidRPr="00BF149D" w:rsidRDefault="00BD14A4">
      <w:pPr>
        <w:pStyle w:val="rtf39BodyText"/>
        <w:rPr>
          <w:rFonts w:ascii="Century Gothic" w:eastAsia="Times New Roman" w:hAnsi="Century Gothic" w:cs="Arial"/>
          <w:color w:val="1F3864" w:themeColor="accent1" w:themeShade="80"/>
          <w:szCs w:val="24"/>
        </w:rPr>
      </w:pPr>
    </w:p>
    <w:tbl>
      <w:tblPr>
        <w:tblW w:w="0" w:type="auto"/>
        <w:tblInd w:w="120" w:type="dxa"/>
        <w:tblBorders>
          <w:top w:val="single" w:sz="6" w:space="0" w:color="auto"/>
          <w:left w:val="single" w:sz="6" w:space="0" w:color="auto"/>
          <w:bottom w:val="single" w:sz="6" w:space="0" w:color="auto"/>
          <w:right w:val="single" w:sz="6" w:space="0" w:color="auto"/>
        </w:tblBorders>
        <w:tblLayout w:type="fixed"/>
        <w:tblCellMar>
          <w:left w:w="0" w:type="dxa"/>
          <w:right w:w="0" w:type="dxa"/>
        </w:tblCellMar>
        <w:tblLook w:val="0000" w:firstRow="0" w:lastRow="0" w:firstColumn="0" w:lastColumn="0" w:noHBand="0" w:noVBand="0"/>
      </w:tblPr>
      <w:tblGrid>
        <w:gridCol w:w="2835"/>
        <w:gridCol w:w="2064"/>
        <w:gridCol w:w="2131"/>
        <w:gridCol w:w="6450"/>
      </w:tblGrid>
      <w:tr w:rsidR="003A6141" w:rsidRPr="00A83444" w14:paraId="653851CD" w14:textId="77777777">
        <w:trPr>
          <w:trHeight w:val="387"/>
        </w:trPr>
        <w:tc>
          <w:tcPr>
            <w:tcW w:w="2835" w:type="dxa"/>
            <w:tcBorders>
              <w:top w:val="single" w:sz="6" w:space="0" w:color="000000"/>
              <w:left w:val="single" w:sz="6" w:space="0" w:color="000000"/>
              <w:bottom w:val="single" w:sz="6" w:space="0" w:color="000000"/>
              <w:right w:val="single" w:sz="6" w:space="0" w:color="000000"/>
            </w:tcBorders>
          </w:tcPr>
          <w:p w14:paraId="6C65D4FC" w14:textId="69DC181F" w:rsidR="003A6141" w:rsidRPr="00A83444" w:rsidRDefault="00DC7EDD">
            <w:pPr>
              <w:pStyle w:val="rtf39TableParagraph"/>
              <w:ind w:right="61"/>
              <w:rPr>
                <w:rFonts w:ascii="Century Gothic" w:eastAsia="Times New Roman" w:hAnsi="Century Gothic"/>
                <w:b/>
                <w:color w:val="1F3864" w:themeColor="accent1" w:themeShade="80"/>
                <w:sz w:val="20"/>
                <w:szCs w:val="20"/>
              </w:rPr>
            </w:pPr>
            <w:r w:rsidRPr="00A83444">
              <w:rPr>
                <w:rFonts w:ascii="Century Gothic" w:eastAsia="Times New Roman" w:hAnsi="Century Gothic"/>
                <w:b/>
                <w:color w:val="1F3864" w:themeColor="accent1" w:themeShade="80"/>
                <w:sz w:val="20"/>
                <w:szCs w:val="20"/>
              </w:rPr>
              <w:lastRenderedPageBreak/>
              <w:t>Rapporto</w:t>
            </w:r>
            <w:r w:rsidR="009A23C8">
              <w:rPr>
                <w:rFonts w:ascii="Century Gothic" w:eastAsia="Times New Roman" w:hAnsi="Century Gothic"/>
                <w:b/>
                <w:color w:val="1F3864" w:themeColor="accent1" w:themeShade="80"/>
                <w:sz w:val="20"/>
                <w:szCs w:val="20"/>
              </w:rPr>
              <w:t xml:space="preserve"> </w:t>
            </w:r>
            <w:r w:rsidRPr="00A83444">
              <w:rPr>
                <w:rFonts w:ascii="Century Gothic" w:eastAsia="Times New Roman" w:hAnsi="Century Gothic"/>
                <w:b/>
                <w:color w:val="1F3864" w:themeColor="accent1" w:themeShade="80"/>
                <w:sz w:val="20"/>
                <w:szCs w:val="20"/>
              </w:rPr>
              <w:t>spesa/entrate</w:t>
            </w:r>
          </w:p>
        </w:tc>
        <w:tc>
          <w:tcPr>
            <w:tcW w:w="2064" w:type="dxa"/>
            <w:tcBorders>
              <w:top w:val="single" w:sz="6" w:space="0" w:color="000000"/>
              <w:left w:val="single" w:sz="6" w:space="0" w:color="000000"/>
              <w:bottom w:val="single" w:sz="6" w:space="0" w:color="000000"/>
              <w:right w:val="single" w:sz="6" w:space="0" w:color="000000"/>
            </w:tcBorders>
          </w:tcPr>
          <w:p w14:paraId="19A8C02F" w14:textId="77777777" w:rsidR="003A6141" w:rsidRPr="00A83444" w:rsidRDefault="00DC7EDD">
            <w:pPr>
              <w:pStyle w:val="rtf39TableParagraph"/>
              <w:ind w:left="672"/>
              <w:jc w:val="left"/>
              <w:rPr>
                <w:rFonts w:ascii="Century Gothic" w:eastAsia="Times New Roman" w:hAnsi="Century Gothic"/>
                <w:b/>
                <w:color w:val="1F3864" w:themeColor="accent1" w:themeShade="80"/>
                <w:sz w:val="20"/>
                <w:szCs w:val="20"/>
              </w:rPr>
            </w:pPr>
            <w:r w:rsidRPr="00A83444">
              <w:rPr>
                <w:rFonts w:ascii="Century Gothic" w:eastAsia="Times New Roman" w:hAnsi="Century Gothic"/>
                <w:b/>
                <w:color w:val="1F3864" w:themeColor="accent1" w:themeShade="80"/>
                <w:sz w:val="20"/>
                <w:szCs w:val="20"/>
              </w:rPr>
              <w:t>Soglia</w:t>
            </w:r>
          </w:p>
        </w:tc>
        <w:tc>
          <w:tcPr>
            <w:tcW w:w="2131" w:type="dxa"/>
            <w:tcBorders>
              <w:top w:val="single" w:sz="6" w:space="0" w:color="000000"/>
              <w:left w:val="single" w:sz="6" w:space="0" w:color="000000"/>
              <w:bottom w:val="single" w:sz="6" w:space="0" w:color="000000"/>
              <w:right w:val="single" w:sz="6" w:space="0" w:color="000000"/>
            </w:tcBorders>
          </w:tcPr>
          <w:p w14:paraId="79E18FA1" w14:textId="28F99B76" w:rsidR="003A6141" w:rsidRPr="00A83444" w:rsidRDefault="00DC7EDD">
            <w:pPr>
              <w:pStyle w:val="rtf39TableParagraph"/>
              <w:ind w:left="154"/>
              <w:jc w:val="left"/>
              <w:rPr>
                <w:rFonts w:ascii="Century Gothic" w:eastAsia="Times New Roman" w:hAnsi="Century Gothic"/>
                <w:b/>
                <w:color w:val="1F3864" w:themeColor="accent1" w:themeShade="80"/>
                <w:sz w:val="20"/>
                <w:szCs w:val="20"/>
              </w:rPr>
            </w:pPr>
            <w:r w:rsidRPr="00A83444">
              <w:rPr>
                <w:rFonts w:ascii="Century Gothic" w:eastAsia="Times New Roman" w:hAnsi="Century Gothic"/>
                <w:b/>
                <w:color w:val="1F3864" w:themeColor="accent1" w:themeShade="80"/>
                <w:sz w:val="20"/>
                <w:szCs w:val="20"/>
              </w:rPr>
              <w:t>Soglia</w:t>
            </w:r>
            <w:r w:rsidR="009A23C8">
              <w:rPr>
                <w:rFonts w:ascii="Century Gothic" w:eastAsia="Times New Roman" w:hAnsi="Century Gothic"/>
                <w:b/>
                <w:color w:val="1F3864" w:themeColor="accent1" w:themeShade="80"/>
                <w:sz w:val="20"/>
                <w:szCs w:val="20"/>
              </w:rPr>
              <w:t xml:space="preserve"> </w:t>
            </w:r>
            <w:r w:rsidRPr="00A83444">
              <w:rPr>
                <w:rFonts w:ascii="Century Gothic" w:eastAsia="Times New Roman" w:hAnsi="Century Gothic"/>
                <w:b/>
                <w:color w:val="1F3864" w:themeColor="accent1" w:themeShade="80"/>
                <w:sz w:val="20"/>
                <w:szCs w:val="20"/>
              </w:rPr>
              <w:t>di</w:t>
            </w:r>
            <w:r w:rsidR="009A23C8">
              <w:rPr>
                <w:rFonts w:ascii="Century Gothic" w:eastAsia="Times New Roman" w:hAnsi="Century Gothic"/>
                <w:b/>
                <w:color w:val="1F3864" w:themeColor="accent1" w:themeShade="80"/>
                <w:sz w:val="20"/>
                <w:szCs w:val="20"/>
              </w:rPr>
              <w:t xml:space="preserve"> </w:t>
            </w:r>
            <w:r w:rsidRPr="00A83444">
              <w:rPr>
                <w:rFonts w:ascii="Century Gothic" w:eastAsia="Times New Roman" w:hAnsi="Century Gothic"/>
                <w:b/>
                <w:color w:val="1F3864" w:themeColor="accent1" w:themeShade="80"/>
                <w:sz w:val="20"/>
                <w:szCs w:val="20"/>
              </w:rPr>
              <w:t>rientro</w:t>
            </w:r>
          </w:p>
        </w:tc>
        <w:tc>
          <w:tcPr>
            <w:tcW w:w="6450" w:type="dxa"/>
            <w:tcBorders>
              <w:top w:val="single" w:sz="6" w:space="0" w:color="000000"/>
              <w:left w:val="single" w:sz="6" w:space="0" w:color="000000"/>
              <w:bottom w:val="single" w:sz="6" w:space="0" w:color="000000"/>
              <w:right w:val="single" w:sz="6" w:space="0" w:color="000000"/>
            </w:tcBorders>
          </w:tcPr>
          <w:p w14:paraId="5D501B68" w14:textId="0ACDCC3F" w:rsidR="003A6141" w:rsidRPr="00A83444" w:rsidRDefault="00DC7EDD">
            <w:pPr>
              <w:pStyle w:val="rtf39TableParagraph"/>
              <w:ind w:left="149"/>
              <w:jc w:val="left"/>
              <w:rPr>
                <w:rFonts w:ascii="Century Gothic" w:eastAsia="Times New Roman" w:hAnsi="Century Gothic"/>
                <w:b/>
                <w:color w:val="1F3864" w:themeColor="accent1" w:themeShade="80"/>
                <w:sz w:val="20"/>
                <w:szCs w:val="20"/>
              </w:rPr>
            </w:pPr>
            <w:r w:rsidRPr="00A83444">
              <w:rPr>
                <w:rFonts w:ascii="Century Gothic" w:eastAsia="Times New Roman" w:hAnsi="Century Gothic"/>
                <w:b/>
                <w:color w:val="1F3864" w:themeColor="accent1" w:themeShade="80"/>
                <w:sz w:val="20"/>
                <w:szCs w:val="20"/>
              </w:rPr>
              <w:t>Incremento</w:t>
            </w:r>
            <w:r w:rsidR="009A23C8">
              <w:rPr>
                <w:rFonts w:ascii="Century Gothic" w:eastAsia="Times New Roman" w:hAnsi="Century Gothic"/>
                <w:b/>
                <w:color w:val="1F3864" w:themeColor="accent1" w:themeShade="80"/>
                <w:sz w:val="20"/>
                <w:szCs w:val="20"/>
              </w:rPr>
              <w:t xml:space="preserve"> </w:t>
            </w:r>
            <w:r w:rsidRPr="00A83444">
              <w:rPr>
                <w:rFonts w:ascii="Century Gothic" w:eastAsia="Times New Roman" w:hAnsi="Century Gothic"/>
                <w:b/>
                <w:color w:val="1F3864" w:themeColor="accent1" w:themeShade="80"/>
                <w:sz w:val="20"/>
                <w:szCs w:val="20"/>
              </w:rPr>
              <w:t>massimo</w:t>
            </w:r>
          </w:p>
        </w:tc>
      </w:tr>
      <w:tr w:rsidR="003A6141" w:rsidRPr="00A83444" w14:paraId="35BF9A41" w14:textId="77777777">
        <w:trPr>
          <w:trHeight w:val="275"/>
        </w:trPr>
        <w:tc>
          <w:tcPr>
            <w:tcW w:w="2835" w:type="dxa"/>
            <w:tcBorders>
              <w:top w:val="single" w:sz="6" w:space="0" w:color="000000"/>
              <w:left w:val="single" w:sz="6" w:space="0" w:color="000000"/>
              <w:bottom w:val="single" w:sz="6" w:space="0" w:color="000000"/>
              <w:right w:val="single" w:sz="6" w:space="0" w:color="000000"/>
            </w:tcBorders>
          </w:tcPr>
          <w:p w14:paraId="3CA70A54" w14:textId="00330E19" w:rsidR="003A6141" w:rsidRPr="00A83444" w:rsidRDefault="00DC7EDD">
            <w:pPr>
              <w:pStyle w:val="rtf39TableParagraph"/>
              <w:ind w:right="42"/>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1</w:t>
            </w:r>
            <w:r w:rsidR="009A23C8">
              <w:rPr>
                <w:rFonts w:ascii="Century Gothic" w:eastAsia="Times New Roman" w:hAnsi="Century Gothic"/>
                <w:color w:val="1F3864" w:themeColor="accent1" w:themeShade="80"/>
                <w:sz w:val="20"/>
                <w:szCs w:val="20"/>
              </w:rPr>
              <w:t>8</w:t>
            </w:r>
            <w:r w:rsidRPr="00A83444">
              <w:rPr>
                <w:rFonts w:ascii="Century Gothic" w:eastAsia="Times New Roman" w:hAnsi="Century Gothic"/>
                <w:color w:val="1F3864" w:themeColor="accent1" w:themeShade="80"/>
                <w:sz w:val="20"/>
                <w:szCs w:val="20"/>
              </w:rPr>
              <w:t>,</w:t>
            </w:r>
            <w:r w:rsidR="00A1728A">
              <w:rPr>
                <w:rFonts w:ascii="Century Gothic" w:eastAsia="Times New Roman" w:hAnsi="Century Gothic"/>
                <w:color w:val="1F3864" w:themeColor="accent1" w:themeShade="80"/>
                <w:sz w:val="20"/>
                <w:szCs w:val="20"/>
              </w:rPr>
              <w:t>6</w:t>
            </w:r>
            <w:r w:rsidR="009A23C8">
              <w:rPr>
                <w:rFonts w:ascii="Century Gothic" w:eastAsia="Times New Roman" w:hAnsi="Century Gothic"/>
                <w:color w:val="1F3864" w:themeColor="accent1" w:themeShade="80"/>
                <w:sz w:val="20"/>
                <w:szCs w:val="20"/>
              </w:rPr>
              <w:t>1</w:t>
            </w:r>
            <w:r w:rsidRPr="00A83444">
              <w:rPr>
                <w:rFonts w:ascii="Century Gothic" w:eastAsia="Times New Roman" w:hAnsi="Century Gothic"/>
                <w:color w:val="1F3864" w:themeColor="accent1" w:themeShade="80"/>
                <w:sz w:val="20"/>
                <w:szCs w:val="20"/>
              </w:rPr>
              <w:t>%</w:t>
            </w:r>
          </w:p>
        </w:tc>
        <w:tc>
          <w:tcPr>
            <w:tcW w:w="2064" w:type="dxa"/>
            <w:tcBorders>
              <w:top w:val="single" w:sz="6" w:space="0" w:color="000000"/>
              <w:left w:val="single" w:sz="6" w:space="0" w:color="000000"/>
              <w:bottom w:val="single" w:sz="6" w:space="0" w:color="000000"/>
              <w:right w:val="single" w:sz="6" w:space="0" w:color="000000"/>
            </w:tcBorders>
          </w:tcPr>
          <w:p w14:paraId="6F43FEB9" w14:textId="77777777" w:rsidR="003A6141" w:rsidRPr="00A83444" w:rsidRDefault="00DC7EDD">
            <w:pPr>
              <w:pStyle w:val="rtf39TableParagraph"/>
              <w:ind w:left="1123"/>
              <w:jc w:val="left"/>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27,20%</w:t>
            </w:r>
          </w:p>
        </w:tc>
        <w:tc>
          <w:tcPr>
            <w:tcW w:w="2131" w:type="dxa"/>
            <w:tcBorders>
              <w:top w:val="single" w:sz="6" w:space="0" w:color="000000"/>
              <w:left w:val="single" w:sz="6" w:space="0" w:color="000000"/>
              <w:bottom w:val="single" w:sz="6" w:space="0" w:color="000000"/>
              <w:right w:val="single" w:sz="6" w:space="0" w:color="000000"/>
            </w:tcBorders>
          </w:tcPr>
          <w:p w14:paraId="1E8FE09E" w14:textId="77777777" w:rsidR="003A6141" w:rsidRPr="00A83444" w:rsidRDefault="00DC7EDD">
            <w:pPr>
              <w:pStyle w:val="rtf39TableParagraph"/>
              <w:ind w:left="1193"/>
              <w:jc w:val="left"/>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31,20%</w:t>
            </w:r>
          </w:p>
        </w:tc>
        <w:tc>
          <w:tcPr>
            <w:tcW w:w="6450" w:type="dxa"/>
            <w:tcBorders>
              <w:top w:val="single" w:sz="6" w:space="0" w:color="000000"/>
              <w:left w:val="single" w:sz="6" w:space="0" w:color="000000"/>
              <w:bottom w:val="single" w:sz="6" w:space="0" w:color="000000"/>
              <w:right w:val="single" w:sz="6" w:space="0" w:color="000000"/>
            </w:tcBorders>
          </w:tcPr>
          <w:p w14:paraId="10A8C5F9" w14:textId="75A565F4" w:rsidR="003A6141" w:rsidRPr="00A83444" w:rsidRDefault="00DC7EDD">
            <w:pPr>
              <w:pStyle w:val="rtf39TableParagraph"/>
              <w:ind w:right="40"/>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8,</w:t>
            </w:r>
            <w:r w:rsidR="009A23C8">
              <w:rPr>
                <w:rFonts w:ascii="Century Gothic" w:eastAsia="Times New Roman" w:hAnsi="Century Gothic"/>
                <w:color w:val="1F3864" w:themeColor="accent1" w:themeShade="80"/>
                <w:sz w:val="20"/>
                <w:szCs w:val="20"/>
              </w:rPr>
              <w:t>59</w:t>
            </w:r>
            <w:r w:rsidRPr="00A83444">
              <w:rPr>
                <w:rFonts w:ascii="Century Gothic" w:eastAsia="Times New Roman" w:hAnsi="Century Gothic"/>
                <w:color w:val="1F3864" w:themeColor="accent1" w:themeShade="80"/>
                <w:sz w:val="20"/>
                <w:szCs w:val="20"/>
              </w:rPr>
              <w:t>%</w:t>
            </w:r>
          </w:p>
        </w:tc>
      </w:tr>
      <w:tr w:rsidR="003A6141" w:rsidRPr="00A83444" w14:paraId="4EE6E8C6" w14:textId="77777777">
        <w:trPr>
          <w:trHeight w:val="277"/>
        </w:trPr>
        <w:tc>
          <w:tcPr>
            <w:tcW w:w="2835" w:type="dxa"/>
            <w:tcBorders>
              <w:top w:val="single" w:sz="6" w:space="0" w:color="000000"/>
              <w:left w:val="single" w:sz="6" w:space="0" w:color="000000"/>
              <w:bottom w:val="single" w:sz="6" w:space="0" w:color="000000"/>
              <w:right w:val="single" w:sz="6" w:space="0" w:color="000000"/>
            </w:tcBorders>
          </w:tcPr>
          <w:p w14:paraId="128D7D51" w14:textId="2273F697" w:rsidR="003A6141" w:rsidRPr="00A83444" w:rsidRDefault="00DC7EDD">
            <w:pPr>
              <w:pStyle w:val="rtf39TableParagraph"/>
              <w:spacing w:line="258" w:lineRule="exact"/>
              <w:ind w:left="482"/>
              <w:jc w:val="left"/>
              <w:rPr>
                <w:rFonts w:ascii="Century Gothic" w:eastAsia="Times New Roman" w:hAnsi="Century Gothic"/>
                <w:b/>
                <w:color w:val="1F3864" w:themeColor="accent1" w:themeShade="80"/>
                <w:sz w:val="20"/>
                <w:szCs w:val="20"/>
              </w:rPr>
            </w:pPr>
            <w:r w:rsidRPr="00A83444">
              <w:rPr>
                <w:rFonts w:ascii="Century Gothic" w:eastAsia="Times New Roman" w:hAnsi="Century Gothic"/>
                <w:b/>
                <w:color w:val="1F3864" w:themeColor="accent1" w:themeShade="80"/>
                <w:sz w:val="20"/>
                <w:szCs w:val="20"/>
              </w:rPr>
              <w:t>Soglia</w:t>
            </w:r>
            <w:r w:rsidR="009A23C8">
              <w:rPr>
                <w:rFonts w:ascii="Century Gothic" w:eastAsia="Times New Roman" w:hAnsi="Century Gothic"/>
                <w:b/>
                <w:color w:val="1F3864" w:themeColor="accent1" w:themeShade="80"/>
                <w:sz w:val="20"/>
                <w:szCs w:val="20"/>
              </w:rPr>
              <w:t xml:space="preserve"> </w:t>
            </w:r>
            <w:r w:rsidRPr="00A83444">
              <w:rPr>
                <w:rFonts w:ascii="Century Gothic" w:eastAsia="Times New Roman" w:hAnsi="Century Gothic"/>
                <w:b/>
                <w:color w:val="1F3864" w:themeColor="accent1" w:themeShade="80"/>
                <w:sz w:val="20"/>
                <w:szCs w:val="20"/>
              </w:rPr>
              <w:t>rispettata</w:t>
            </w:r>
          </w:p>
        </w:tc>
        <w:tc>
          <w:tcPr>
            <w:tcW w:w="2064" w:type="dxa"/>
            <w:tcBorders>
              <w:top w:val="single" w:sz="6" w:space="0" w:color="000000"/>
              <w:left w:val="single" w:sz="6" w:space="0" w:color="000000"/>
              <w:bottom w:val="single" w:sz="6" w:space="0" w:color="000000"/>
              <w:right w:val="single" w:sz="6" w:space="0" w:color="000000"/>
            </w:tcBorders>
          </w:tcPr>
          <w:p w14:paraId="590D4DC3" w14:textId="77777777" w:rsidR="003A6141" w:rsidRPr="00A83444" w:rsidRDefault="00DC7EDD">
            <w:pPr>
              <w:pStyle w:val="rtf39TableParagraph"/>
              <w:spacing w:line="258" w:lineRule="exact"/>
              <w:ind w:left="899" w:right="882"/>
              <w:rPr>
                <w:rFonts w:ascii="Century Gothic" w:eastAsia="Times New Roman" w:hAnsi="Century Gothic"/>
                <w:b/>
                <w:color w:val="1F3864" w:themeColor="accent1" w:themeShade="80"/>
                <w:sz w:val="20"/>
                <w:szCs w:val="20"/>
              </w:rPr>
            </w:pPr>
            <w:r w:rsidRPr="00A83444">
              <w:rPr>
                <w:rFonts w:ascii="Century Gothic" w:eastAsia="Times New Roman" w:hAnsi="Century Gothic"/>
                <w:b/>
                <w:color w:val="1F3864" w:themeColor="accent1" w:themeShade="80"/>
                <w:sz w:val="20"/>
                <w:szCs w:val="20"/>
              </w:rPr>
              <w:t>SI</w:t>
            </w:r>
          </w:p>
        </w:tc>
        <w:tc>
          <w:tcPr>
            <w:tcW w:w="2131" w:type="dxa"/>
            <w:tcBorders>
              <w:top w:val="single" w:sz="6" w:space="0" w:color="000000"/>
              <w:left w:val="single" w:sz="6" w:space="0" w:color="000000"/>
              <w:bottom w:val="single" w:sz="6" w:space="0" w:color="000000"/>
              <w:right w:val="single" w:sz="6" w:space="0" w:color="000000"/>
            </w:tcBorders>
          </w:tcPr>
          <w:p w14:paraId="6E6D1AA9" w14:textId="77777777" w:rsidR="003A6141" w:rsidRPr="00A83444" w:rsidRDefault="00DC7EDD">
            <w:pPr>
              <w:pStyle w:val="rtf39TableParagraph"/>
              <w:spacing w:line="258" w:lineRule="exact"/>
              <w:ind w:left="936" w:right="913"/>
              <w:rPr>
                <w:rFonts w:ascii="Century Gothic" w:eastAsia="Times New Roman" w:hAnsi="Century Gothic"/>
                <w:b/>
                <w:color w:val="1F3864" w:themeColor="accent1" w:themeShade="80"/>
                <w:sz w:val="20"/>
                <w:szCs w:val="20"/>
              </w:rPr>
            </w:pPr>
            <w:r w:rsidRPr="00A83444">
              <w:rPr>
                <w:rFonts w:ascii="Century Gothic" w:eastAsia="Times New Roman" w:hAnsi="Century Gothic"/>
                <w:b/>
                <w:color w:val="1F3864" w:themeColor="accent1" w:themeShade="80"/>
                <w:sz w:val="20"/>
                <w:szCs w:val="20"/>
              </w:rPr>
              <w:t>SI</w:t>
            </w:r>
          </w:p>
        </w:tc>
        <w:tc>
          <w:tcPr>
            <w:tcW w:w="6450" w:type="dxa"/>
            <w:tcBorders>
              <w:top w:val="single" w:sz="6" w:space="0" w:color="000000"/>
              <w:left w:val="single" w:sz="6" w:space="0" w:color="000000"/>
              <w:bottom w:val="single" w:sz="6" w:space="0" w:color="000000"/>
              <w:right w:val="single" w:sz="6" w:space="0" w:color="000000"/>
            </w:tcBorders>
          </w:tcPr>
          <w:p w14:paraId="6AA4CA04" w14:textId="77777777" w:rsidR="003A6141" w:rsidRPr="00A83444" w:rsidRDefault="003A6141">
            <w:pPr>
              <w:pStyle w:val="rtf39TableParagraph"/>
              <w:jc w:val="left"/>
              <w:rPr>
                <w:rFonts w:ascii="Century Gothic" w:eastAsia="Times New Roman" w:hAnsi="Century Gothic"/>
                <w:color w:val="1F3864" w:themeColor="accent1" w:themeShade="80"/>
                <w:sz w:val="20"/>
                <w:szCs w:val="20"/>
              </w:rPr>
            </w:pPr>
          </w:p>
        </w:tc>
      </w:tr>
    </w:tbl>
    <w:p w14:paraId="0B7CCE4C" w14:textId="77777777" w:rsidR="003A6141" w:rsidRPr="00A83444" w:rsidRDefault="003A6141">
      <w:pPr>
        <w:pStyle w:val="rtf39BodyText"/>
        <w:rPr>
          <w:rFonts w:ascii="Century Gothic" w:eastAsia="Times New Roman" w:hAnsi="Century Gothic" w:cs="Arial"/>
          <w:color w:val="1F3864" w:themeColor="accent1" w:themeShade="80"/>
        </w:rPr>
      </w:pPr>
    </w:p>
    <w:tbl>
      <w:tblPr>
        <w:tblW w:w="0" w:type="auto"/>
        <w:tblInd w:w="120" w:type="dxa"/>
        <w:tblBorders>
          <w:top w:val="single" w:sz="6" w:space="0" w:color="auto"/>
          <w:left w:val="single" w:sz="6" w:space="0" w:color="auto"/>
          <w:bottom w:val="single" w:sz="6" w:space="0" w:color="auto"/>
          <w:right w:val="single" w:sz="6" w:space="0" w:color="auto"/>
        </w:tblBorders>
        <w:tblLayout w:type="fixed"/>
        <w:tblCellMar>
          <w:left w:w="0" w:type="dxa"/>
          <w:right w:w="0" w:type="dxa"/>
        </w:tblCellMar>
        <w:tblLook w:val="0000" w:firstRow="0" w:lastRow="0" w:firstColumn="0" w:lastColumn="0" w:noHBand="0" w:noVBand="0"/>
      </w:tblPr>
      <w:tblGrid>
        <w:gridCol w:w="4544"/>
        <w:gridCol w:w="1776"/>
        <w:gridCol w:w="7160"/>
      </w:tblGrid>
      <w:tr w:rsidR="003A6141" w:rsidRPr="00A83444" w14:paraId="7988731C" w14:textId="77777777">
        <w:trPr>
          <w:trHeight w:val="275"/>
        </w:trPr>
        <w:tc>
          <w:tcPr>
            <w:tcW w:w="4544" w:type="dxa"/>
            <w:tcBorders>
              <w:top w:val="single" w:sz="6" w:space="0" w:color="000000"/>
              <w:left w:val="single" w:sz="6" w:space="0" w:color="000000"/>
              <w:bottom w:val="single" w:sz="6" w:space="0" w:color="000000"/>
              <w:right w:val="single" w:sz="6" w:space="0" w:color="000000"/>
            </w:tcBorders>
          </w:tcPr>
          <w:p w14:paraId="4E02EF55" w14:textId="5AA941B7" w:rsidR="003A6141" w:rsidRPr="00A83444" w:rsidRDefault="00DC7EDD">
            <w:pPr>
              <w:pStyle w:val="rtf39TableParagraph"/>
              <w:ind w:left="59"/>
              <w:jc w:val="left"/>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Incremento</w:t>
            </w:r>
            <w:r w:rsidR="009A23C8">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massimo</w:t>
            </w:r>
            <w:r w:rsidR="009A23C8">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spesa</w:t>
            </w:r>
          </w:p>
        </w:tc>
        <w:tc>
          <w:tcPr>
            <w:tcW w:w="1776" w:type="dxa"/>
            <w:tcBorders>
              <w:top w:val="single" w:sz="6" w:space="0" w:color="000000"/>
              <w:left w:val="single" w:sz="6" w:space="0" w:color="000000"/>
              <w:bottom w:val="single" w:sz="6" w:space="0" w:color="000000"/>
              <w:right w:val="single" w:sz="6" w:space="0" w:color="000000"/>
            </w:tcBorders>
          </w:tcPr>
          <w:p w14:paraId="61A472C8" w14:textId="51FB82DB" w:rsidR="003A6141" w:rsidRPr="00A83444" w:rsidRDefault="009A23C8">
            <w:pPr>
              <w:pStyle w:val="rtf39TableParagraph"/>
              <w:ind w:right="40"/>
              <w:rPr>
                <w:rFonts w:ascii="Century Gothic" w:eastAsia="Times New Roman" w:hAnsi="Century Gothic"/>
                <w:color w:val="1F3864" w:themeColor="accent1" w:themeShade="80"/>
                <w:sz w:val="20"/>
                <w:szCs w:val="20"/>
              </w:rPr>
            </w:pPr>
            <w:r>
              <w:rPr>
                <w:rFonts w:ascii="Century Gothic" w:eastAsia="Times New Roman" w:hAnsi="Century Gothic"/>
                <w:color w:val="1F3864" w:themeColor="accent1" w:themeShade="80"/>
                <w:sz w:val="20"/>
                <w:szCs w:val="20"/>
              </w:rPr>
              <w:t>274.519,53</w:t>
            </w:r>
          </w:p>
        </w:tc>
        <w:tc>
          <w:tcPr>
            <w:tcW w:w="7160" w:type="dxa"/>
            <w:tcBorders>
              <w:top w:val="single" w:sz="6" w:space="0" w:color="000000"/>
              <w:left w:val="single" w:sz="6" w:space="0" w:color="000000"/>
              <w:bottom w:val="single" w:sz="6" w:space="0" w:color="000000"/>
              <w:right w:val="single" w:sz="6" w:space="0" w:color="000000"/>
            </w:tcBorders>
          </w:tcPr>
          <w:p w14:paraId="7CD459DD" w14:textId="4ECFFCFC" w:rsidR="003A6141" w:rsidRPr="00A83444" w:rsidRDefault="00DC7EDD">
            <w:pPr>
              <w:pStyle w:val="rtf39TableParagraph"/>
              <w:ind w:left="404" w:right="393"/>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Possibile</w:t>
            </w:r>
            <w:r w:rsidR="009A23C8">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utilizzo</w:t>
            </w:r>
            <w:r w:rsidR="009A23C8">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38.000</w:t>
            </w:r>
          </w:p>
        </w:tc>
      </w:tr>
      <w:tr w:rsidR="003A6141" w:rsidRPr="00A83444" w14:paraId="790CCF46" w14:textId="77777777">
        <w:trPr>
          <w:trHeight w:val="275"/>
        </w:trPr>
        <w:tc>
          <w:tcPr>
            <w:tcW w:w="4544" w:type="dxa"/>
            <w:tcBorders>
              <w:top w:val="single" w:sz="6" w:space="0" w:color="000000"/>
              <w:left w:val="single" w:sz="6" w:space="0" w:color="000000"/>
              <w:bottom w:val="single" w:sz="6" w:space="0" w:color="000000"/>
              <w:right w:val="single" w:sz="6" w:space="0" w:color="000000"/>
            </w:tcBorders>
          </w:tcPr>
          <w:p w14:paraId="02B4F4E2" w14:textId="36D2514A" w:rsidR="003A6141" w:rsidRPr="00A83444" w:rsidRDefault="00DC7EDD">
            <w:pPr>
              <w:pStyle w:val="rtf39TableParagraph"/>
              <w:ind w:left="59"/>
              <w:jc w:val="left"/>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Totale</w:t>
            </w:r>
            <w:r w:rsidR="009A23C8">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spesa</w:t>
            </w:r>
            <w:r w:rsidR="009A23C8">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con</w:t>
            </w:r>
            <w:r w:rsidR="009A23C8">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incremento</w:t>
            </w:r>
            <w:r w:rsidR="009A23C8">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massimo</w:t>
            </w:r>
          </w:p>
        </w:tc>
        <w:tc>
          <w:tcPr>
            <w:tcW w:w="1776" w:type="dxa"/>
            <w:tcBorders>
              <w:top w:val="single" w:sz="6" w:space="0" w:color="000000"/>
              <w:left w:val="single" w:sz="6" w:space="0" w:color="000000"/>
              <w:bottom w:val="single" w:sz="6" w:space="0" w:color="000000"/>
              <w:right w:val="single" w:sz="6" w:space="0" w:color="000000"/>
            </w:tcBorders>
          </w:tcPr>
          <w:p w14:paraId="73233161" w14:textId="682C05A1" w:rsidR="003A6141" w:rsidRPr="00A83444" w:rsidRDefault="009A23C8">
            <w:pPr>
              <w:pStyle w:val="rtf39TableParagraph"/>
              <w:ind w:right="40"/>
              <w:rPr>
                <w:rFonts w:ascii="Century Gothic" w:eastAsia="Times New Roman" w:hAnsi="Century Gothic"/>
                <w:color w:val="1F3864" w:themeColor="accent1" w:themeShade="80"/>
                <w:sz w:val="20"/>
                <w:szCs w:val="20"/>
              </w:rPr>
            </w:pPr>
            <w:r>
              <w:rPr>
                <w:rFonts w:ascii="Century Gothic" w:eastAsia="Times New Roman" w:hAnsi="Century Gothic"/>
                <w:color w:val="1F3864" w:themeColor="accent1" w:themeShade="80"/>
                <w:sz w:val="20"/>
                <w:szCs w:val="20"/>
              </w:rPr>
              <w:t>869.682,65</w:t>
            </w:r>
          </w:p>
        </w:tc>
        <w:tc>
          <w:tcPr>
            <w:tcW w:w="7160" w:type="dxa"/>
            <w:tcBorders>
              <w:top w:val="single" w:sz="6" w:space="0" w:color="000000"/>
              <w:left w:val="single" w:sz="6" w:space="0" w:color="000000"/>
              <w:bottom w:val="single" w:sz="6" w:space="0" w:color="000000"/>
              <w:right w:val="single" w:sz="6" w:space="0" w:color="000000"/>
            </w:tcBorders>
          </w:tcPr>
          <w:p w14:paraId="282A47AF" w14:textId="77777777" w:rsidR="003A6141" w:rsidRPr="00A83444" w:rsidRDefault="00DC7EDD">
            <w:pPr>
              <w:pStyle w:val="rtf39TableParagraph"/>
              <w:ind w:left="404" w:right="390"/>
              <w:rPr>
                <w:rFonts w:ascii="Century Gothic" w:eastAsia="Times New Roman" w:hAnsi="Century Gothic"/>
                <w:b/>
                <w:color w:val="1F3864" w:themeColor="accent1" w:themeShade="80"/>
                <w:sz w:val="20"/>
                <w:szCs w:val="20"/>
              </w:rPr>
            </w:pPr>
            <w:r w:rsidRPr="00A83444">
              <w:rPr>
                <w:rFonts w:ascii="Century Gothic" w:eastAsia="Times New Roman" w:hAnsi="Century Gothic"/>
                <w:b/>
                <w:color w:val="1F3864" w:themeColor="accent1" w:themeShade="80"/>
                <w:sz w:val="20"/>
                <w:szCs w:val="20"/>
              </w:rPr>
              <w:t>NO</w:t>
            </w:r>
          </w:p>
        </w:tc>
      </w:tr>
    </w:tbl>
    <w:p w14:paraId="7B78B44D" w14:textId="77777777" w:rsidR="003A6141" w:rsidRPr="00A83444" w:rsidRDefault="003A6141">
      <w:pPr>
        <w:pStyle w:val="rtf39BodyText"/>
        <w:rPr>
          <w:rFonts w:ascii="Century Gothic" w:eastAsia="Times New Roman" w:hAnsi="Century Gothic" w:cs="Arial"/>
          <w:color w:val="1F3864" w:themeColor="accent1" w:themeShade="80"/>
        </w:rPr>
      </w:pPr>
    </w:p>
    <w:tbl>
      <w:tblPr>
        <w:tblW w:w="0" w:type="auto"/>
        <w:tblInd w:w="120" w:type="dxa"/>
        <w:tblBorders>
          <w:top w:val="single" w:sz="6" w:space="0" w:color="auto"/>
          <w:left w:val="single" w:sz="6" w:space="0" w:color="auto"/>
          <w:bottom w:val="single" w:sz="6" w:space="0" w:color="auto"/>
          <w:right w:val="single" w:sz="6" w:space="0" w:color="auto"/>
        </w:tblBorders>
        <w:tblLayout w:type="fixed"/>
        <w:tblCellMar>
          <w:left w:w="0" w:type="dxa"/>
          <w:right w:w="0" w:type="dxa"/>
        </w:tblCellMar>
        <w:tblLook w:val="0000" w:firstRow="0" w:lastRow="0" w:firstColumn="0" w:lastColumn="0" w:noHBand="0" w:noVBand="0"/>
      </w:tblPr>
      <w:tblGrid>
        <w:gridCol w:w="4544"/>
        <w:gridCol w:w="8936"/>
      </w:tblGrid>
      <w:tr w:rsidR="003A6141" w:rsidRPr="00A83444" w14:paraId="58AB7892" w14:textId="77777777">
        <w:trPr>
          <w:trHeight w:val="277"/>
        </w:trPr>
        <w:tc>
          <w:tcPr>
            <w:tcW w:w="4544" w:type="dxa"/>
            <w:tcBorders>
              <w:top w:val="single" w:sz="6" w:space="0" w:color="000000"/>
              <w:left w:val="single" w:sz="6" w:space="0" w:color="000000"/>
              <w:bottom w:val="single" w:sz="6" w:space="0" w:color="000000"/>
              <w:right w:val="single" w:sz="6" w:space="0" w:color="000000"/>
            </w:tcBorders>
          </w:tcPr>
          <w:p w14:paraId="60A9E22F" w14:textId="286CFBB8" w:rsidR="003A6141" w:rsidRPr="00A83444" w:rsidRDefault="00DC7EDD">
            <w:pPr>
              <w:pStyle w:val="rtf39TableParagraph"/>
              <w:spacing w:before="2"/>
              <w:ind w:left="59"/>
              <w:jc w:val="left"/>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Spesa</w:t>
            </w:r>
            <w:r w:rsidR="009A23C8">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del</w:t>
            </w:r>
            <w:r w:rsidR="009A23C8">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personale</w:t>
            </w:r>
            <w:r w:rsidR="009A23C8">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anno</w:t>
            </w:r>
            <w:r w:rsidR="009A23C8">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202</w:t>
            </w:r>
            <w:r w:rsidR="009A23C8">
              <w:rPr>
                <w:rFonts w:ascii="Century Gothic" w:eastAsia="Times New Roman" w:hAnsi="Century Gothic"/>
                <w:color w:val="1F3864" w:themeColor="accent1" w:themeShade="80"/>
                <w:sz w:val="20"/>
                <w:szCs w:val="20"/>
              </w:rPr>
              <w:t>2</w:t>
            </w:r>
          </w:p>
        </w:tc>
        <w:tc>
          <w:tcPr>
            <w:tcW w:w="8936" w:type="dxa"/>
            <w:tcBorders>
              <w:top w:val="single" w:sz="6" w:space="0" w:color="000000"/>
              <w:left w:val="single" w:sz="6" w:space="0" w:color="000000"/>
              <w:bottom w:val="single" w:sz="6" w:space="0" w:color="000000"/>
              <w:right w:val="single" w:sz="6" w:space="0" w:color="000000"/>
            </w:tcBorders>
          </w:tcPr>
          <w:p w14:paraId="70571AC9" w14:textId="15FBEC40" w:rsidR="003A6141" w:rsidRPr="00A83444" w:rsidRDefault="009A23C8">
            <w:pPr>
              <w:pStyle w:val="rtf39TableParagraph"/>
              <w:spacing w:before="2"/>
              <w:ind w:right="40"/>
              <w:rPr>
                <w:rFonts w:ascii="Century Gothic" w:eastAsia="Times New Roman" w:hAnsi="Century Gothic"/>
                <w:color w:val="1F3864" w:themeColor="accent1" w:themeShade="80"/>
                <w:sz w:val="20"/>
                <w:szCs w:val="20"/>
              </w:rPr>
            </w:pPr>
            <w:r>
              <w:rPr>
                <w:rFonts w:ascii="Century Gothic" w:eastAsia="Times New Roman" w:hAnsi="Century Gothic"/>
                <w:color w:val="1F3864" w:themeColor="accent1" w:themeShade="80"/>
                <w:sz w:val="20"/>
                <w:szCs w:val="20"/>
              </w:rPr>
              <w:t>595.163,12</w:t>
            </w:r>
          </w:p>
        </w:tc>
      </w:tr>
      <w:tr w:rsidR="003A6141" w:rsidRPr="00A83444" w14:paraId="18705ACA" w14:textId="77777777">
        <w:trPr>
          <w:trHeight w:val="289"/>
        </w:trPr>
        <w:tc>
          <w:tcPr>
            <w:tcW w:w="4544" w:type="dxa"/>
            <w:tcBorders>
              <w:top w:val="single" w:sz="6" w:space="0" w:color="000000"/>
              <w:left w:val="single" w:sz="6" w:space="0" w:color="000000"/>
              <w:bottom w:val="single" w:sz="6" w:space="0" w:color="000000"/>
              <w:right w:val="single" w:sz="6" w:space="0" w:color="000000"/>
            </w:tcBorders>
          </w:tcPr>
          <w:p w14:paraId="453D5414" w14:textId="7CA32152" w:rsidR="003A6141" w:rsidRPr="00A83444" w:rsidRDefault="00DC7EDD">
            <w:pPr>
              <w:pStyle w:val="rtf39TableParagraph"/>
              <w:spacing w:line="270" w:lineRule="exact"/>
              <w:ind w:left="59"/>
              <w:jc w:val="left"/>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Resti</w:t>
            </w:r>
            <w:r w:rsidR="009A23C8">
              <w:rPr>
                <w:rFonts w:ascii="Century Gothic" w:eastAsia="Times New Roman" w:hAnsi="Century Gothic"/>
                <w:color w:val="1F3864" w:themeColor="accent1" w:themeShade="80"/>
                <w:sz w:val="20"/>
                <w:szCs w:val="20"/>
              </w:rPr>
              <w:t xml:space="preserve"> </w:t>
            </w:r>
            <w:proofErr w:type="spellStart"/>
            <w:r w:rsidRPr="00A83444">
              <w:rPr>
                <w:rFonts w:ascii="Century Gothic" w:eastAsia="Times New Roman" w:hAnsi="Century Gothic"/>
                <w:color w:val="1F3864" w:themeColor="accent1" w:themeShade="80"/>
                <w:sz w:val="20"/>
                <w:szCs w:val="20"/>
              </w:rPr>
              <w:t>assunzionali</w:t>
            </w:r>
            <w:proofErr w:type="spellEnd"/>
          </w:p>
        </w:tc>
        <w:tc>
          <w:tcPr>
            <w:tcW w:w="8936" w:type="dxa"/>
            <w:tcBorders>
              <w:top w:val="single" w:sz="6" w:space="0" w:color="000000"/>
              <w:left w:val="single" w:sz="6" w:space="0" w:color="000000"/>
              <w:bottom w:val="single" w:sz="6" w:space="0" w:color="000000"/>
              <w:right w:val="single" w:sz="6" w:space="0" w:color="000000"/>
            </w:tcBorders>
          </w:tcPr>
          <w:p w14:paraId="5CCF5157" w14:textId="77777777" w:rsidR="003A6141" w:rsidRPr="00A83444" w:rsidRDefault="00DC7EDD">
            <w:pPr>
              <w:pStyle w:val="rtf39TableParagraph"/>
              <w:spacing w:line="270" w:lineRule="exact"/>
              <w:ind w:right="39"/>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0,00</w:t>
            </w:r>
          </w:p>
        </w:tc>
      </w:tr>
    </w:tbl>
    <w:p w14:paraId="2957A53E" w14:textId="77777777" w:rsidR="003A6141" w:rsidRPr="00A83444" w:rsidRDefault="003A6141">
      <w:pPr>
        <w:pStyle w:val="rtf39BodyText"/>
        <w:rPr>
          <w:rFonts w:ascii="Century Gothic" w:eastAsia="Times New Roman" w:hAnsi="Century Gothic" w:cs="Arial"/>
          <w:color w:val="1F3864" w:themeColor="accent1" w:themeShade="80"/>
        </w:rPr>
      </w:pPr>
    </w:p>
    <w:tbl>
      <w:tblPr>
        <w:tblW w:w="0" w:type="auto"/>
        <w:tblInd w:w="120" w:type="dxa"/>
        <w:tblBorders>
          <w:top w:val="single" w:sz="6" w:space="0" w:color="auto"/>
          <w:left w:val="single" w:sz="6" w:space="0" w:color="auto"/>
          <w:bottom w:val="single" w:sz="6" w:space="0" w:color="auto"/>
          <w:right w:val="single" w:sz="6" w:space="0" w:color="auto"/>
        </w:tblBorders>
        <w:tblLayout w:type="fixed"/>
        <w:tblCellMar>
          <w:left w:w="0" w:type="dxa"/>
          <w:right w:w="0" w:type="dxa"/>
        </w:tblCellMar>
        <w:tblLook w:val="0000" w:firstRow="0" w:lastRow="0" w:firstColumn="0" w:lastColumn="0" w:noHBand="0" w:noVBand="0"/>
      </w:tblPr>
      <w:tblGrid>
        <w:gridCol w:w="3212"/>
        <w:gridCol w:w="3209"/>
        <w:gridCol w:w="7059"/>
      </w:tblGrid>
      <w:tr w:rsidR="003A6141" w:rsidRPr="00A83444" w14:paraId="1F0637B6" w14:textId="77777777">
        <w:trPr>
          <w:trHeight w:val="277"/>
        </w:trPr>
        <w:tc>
          <w:tcPr>
            <w:tcW w:w="3212" w:type="dxa"/>
            <w:tcBorders>
              <w:top w:val="single" w:sz="6" w:space="0" w:color="000000"/>
              <w:left w:val="single" w:sz="6" w:space="0" w:color="000000"/>
              <w:bottom w:val="single" w:sz="6" w:space="0" w:color="000000"/>
              <w:right w:val="single" w:sz="6" w:space="0" w:color="000000"/>
            </w:tcBorders>
          </w:tcPr>
          <w:p w14:paraId="226AF54C" w14:textId="77777777" w:rsidR="003A6141" w:rsidRPr="00A83444" w:rsidRDefault="00DC7EDD">
            <w:pPr>
              <w:pStyle w:val="rtf39TableParagraph"/>
              <w:spacing w:before="2"/>
              <w:ind w:left="1277" w:right="1265"/>
              <w:rPr>
                <w:rFonts w:ascii="Century Gothic" w:eastAsia="Times New Roman" w:hAnsi="Century Gothic"/>
                <w:b/>
                <w:color w:val="1F3864" w:themeColor="accent1" w:themeShade="80"/>
                <w:sz w:val="20"/>
                <w:szCs w:val="20"/>
              </w:rPr>
            </w:pPr>
            <w:r w:rsidRPr="00A83444">
              <w:rPr>
                <w:rFonts w:ascii="Century Gothic" w:eastAsia="Times New Roman" w:hAnsi="Century Gothic"/>
                <w:b/>
                <w:color w:val="1F3864" w:themeColor="accent1" w:themeShade="80"/>
                <w:sz w:val="20"/>
                <w:szCs w:val="20"/>
              </w:rPr>
              <w:t>Anno</w:t>
            </w:r>
          </w:p>
        </w:tc>
        <w:tc>
          <w:tcPr>
            <w:tcW w:w="3209" w:type="dxa"/>
            <w:tcBorders>
              <w:top w:val="single" w:sz="6" w:space="0" w:color="000000"/>
              <w:left w:val="single" w:sz="6" w:space="0" w:color="000000"/>
              <w:bottom w:val="single" w:sz="6" w:space="0" w:color="000000"/>
              <w:right w:val="single" w:sz="6" w:space="0" w:color="000000"/>
            </w:tcBorders>
          </w:tcPr>
          <w:p w14:paraId="7C5119CE" w14:textId="77777777" w:rsidR="003A6141" w:rsidRPr="00A83444" w:rsidRDefault="00DC7EDD">
            <w:pPr>
              <w:pStyle w:val="rtf39TableParagraph"/>
              <w:spacing w:before="2"/>
              <w:ind w:left="950"/>
              <w:jc w:val="left"/>
              <w:rPr>
                <w:rFonts w:ascii="Century Gothic" w:eastAsia="Times New Roman" w:hAnsi="Century Gothic"/>
                <w:b/>
                <w:color w:val="1F3864" w:themeColor="accent1" w:themeShade="80"/>
                <w:sz w:val="20"/>
                <w:szCs w:val="20"/>
              </w:rPr>
            </w:pPr>
            <w:r w:rsidRPr="00A83444">
              <w:rPr>
                <w:rFonts w:ascii="Century Gothic" w:eastAsia="Times New Roman" w:hAnsi="Century Gothic"/>
                <w:b/>
                <w:color w:val="1F3864" w:themeColor="accent1" w:themeShade="80"/>
                <w:sz w:val="20"/>
                <w:szCs w:val="20"/>
              </w:rPr>
              <w:t>%massima</w:t>
            </w:r>
          </w:p>
        </w:tc>
        <w:tc>
          <w:tcPr>
            <w:tcW w:w="7059" w:type="dxa"/>
            <w:tcBorders>
              <w:top w:val="single" w:sz="6" w:space="0" w:color="000000"/>
              <w:left w:val="single" w:sz="6" w:space="0" w:color="000000"/>
              <w:bottom w:val="single" w:sz="6" w:space="0" w:color="000000"/>
              <w:right w:val="single" w:sz="6" w:space="0" w:color="000000"/>
            </w:tcBorders>
          </w:tcPr>
          <w:p w14:paraId="4E57F2B0" w14:textId="19425156" w:rsidR="003A6141" w:rsidRPr="00A83444" w:rsidRDefault="00DC7EDD">
            <w:pPr>
              <w:pStyle w:val="rtf39TableParagraph"/>
              <w:spacing w:before="2"/>
              <w:ind w:left="657"/>
              <w:jc w:val="left"/>
              <w:rPr>
                <w:rFonts w:ascii="Century Gothic" w:eastAsia="Times New Roman" w:hAnsi="Century Gothic"/>
                <w:b/>
                <w:color w:val="1F3864" w:themeColor="accent1" w:themeShade="80"/>
                <w:sz w:val="20"/>
                <w:szCs w:val="20"/>
              </w:rPr>
            </w:pPr>
            <w:r w:rsidRPr="00A83444">
              <w:rPr>
                <w:rFonts w:ascii="Century Gothic" w:eastAsia="Times New Roman" w:hAnsi="Century Gothic"/>
                <w:b/>
                <w:color w:val="1F3864" w:themeColor="accent1" w:themeShade="80"/>
                <w:sz w:val="20"/>
                <w:szCs w:val="20"/>
              </w:rPr>
              <w:t>Spesa</w:t>
            </w:r>
            <w:r w:rsidR="009A23C8">
              <w:rPr>
                <w:rFonts w:ascii="Century Gothic" w:eastAsia="Times New Roman" w:hAnsi="Century Gothic"/>
                <w:b/>
                <w:color w:val="1F3864" w:themeColor="accent1" w:themeShade="80"/>
                <w:sz w:val="20"/>
                <w:szCs w:val="20"/>
              </w:rPr>
              <w:t xml:space="preserve"> </w:t>
            </w:r>
            <w:r w:rsidRPr="00A83444">
              <w:rPr>
                <w:rFonts w:ascii="Century Gothic" w:eastAsia="Times New Roman" w:hAnsi="Century Gothic"/>
                <w:b/>
                <w:color w:val="1F3864" w:themeColor="accent1" w:themeShade="80"/>
                <w:sz w:val="20"/>
                <w:szCs w:val="20"/>
              </w:rPr>
              <w:t>permessa</w:t>
            </w:r>
          </w:p>
        </w:tc>
      </w:tr>
      <w:tr w:rsidR="009A23C8" w:rsidRPr="00A83444" w14:paraId="543C5D51" w14:textId="77777777">
        <w:trPr>
          <w:trHeight w:val="275"/>
        </w:trPr>
        <w:tc>
          <w:tcPr>
            <w:tcW w:w="3212" w:type="dxa"/>
            <w:tcBorders>
              <w:top w:val="single" w:sz="6" w:space="0" w:color="000000"/>
              <w:left w:val="single" w:sz="6" w:space="0" w:color="000000"/>
              <w:bottom w:val="single" w:sz="6" w:space="0" w:color="000000"/>
              <w:right w:val="single" w:sz="6" w:space="0" w:color="000000"/>
            </w:tcBorders>
          </w:tcPr>
          <w:p w14:paraId="4C93F890" w14:textId="78C1C515" w:rsidR="009A23C8" w:rsidRPr="00A83444" w:rsidRDefault="009A23C8" w:rsidP="009A23C8">
            <w:pPr>
              <w:pStyle w:val="rtf39TableParagraph"/>
              <w:ind w:left="1277" w:right="1262"/>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202</w:t>
            </w:r>
            <w:r>
              <w:rPr>
                <w:rFonts w:ascii="Century Gothic" w:eastAsia="Times New Roman" w:hAnsi="Century Gothic"/>
                <w:color w:val="1F3864" w:themeColor="accent1" w:themeShade="80"/>
                <w:sz w:val="20"/>
                <w:szCs w:val="20"/>
              </w:rPr>
              <w:t>2</w:t>
            </w:r>
          </w:p>
        </w:tc>
        <w:tc>
          <w:tcPr>
            <w:tcW w:w="3209" w:type="dxa"/>
            <w:tcBorders>
              <w:top w:val="single" w:sz="6" w:space="0" w:color="000000"/>
              <w:left w:val="single" w:sz="6" w:space="0" w:color="000000"/>
              <w:bottom w:val="single" w:sz="6" w:space="0" w:color="000000"/>
              <w:right w:val="single" w:sz="6" w:space="0" w:color="000000"/>
            </w:tcBorders>
          </w:tcPr>
          <w:p w14:paraId="63B39609" w14:textId="1B9CA813" w:rsidR="009A23C8" w:rsidRPr="00A83444" w:rsidRDefault="009A23C8" w:rsidP="009A23C8">
            <w:pPr>
              <w:pStyle w:val="rtf39TableParagraph"/>
              <w:ind w:right="39"/>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26,00</w:t>
            </w:r>
          </w:p>
        </w:tc>
        <w:tc>
          <w:tcPr>
            <w:tcW w:w="7059" w:type="dxa"/>
            <w:tcBorders>
              <w:top w:val="single" w:sz="6" w:space="0" w:color="000000"/>
              <w:left w:val="single" w:sz="6" w:space="0" w:color="000000"/>
              <w:bottom w:val="single" w:sz="6" w:space="0" w:color="000000"/>
              <w:right w:val="single" w:sz="6" w:space="0" w:color="000000"/>
            </w:tcBorders>
          </w:tcPr>
          <w:p w14:paraId="7B8FBC6B" w14:textId="79D34985" w:rsidR="009A23C8" w:rsidRPr="00A83444" w:rsidRDefault="009A23C8" w:rsidP="009A23C8">
            <w:pPr>
              <w:pStyle w:val="rtf39TableParagraph"/>
              <w:spacing w:line="253" w:lineRule="exact"/>
              <w:ind w:right="40"/>
              <w:rPr>
                <w:rFonts w:ascii="Century Gothic" w:eastAsia="Times New Roman" w:hAnsi="Century Gothic"/>
                <w:color w:val="1F3864" w:themeColor="accent1" w:themeShade="80"/>
                <w:sz w:val="20"/>
                <w:szCs w:val="20"/>
              </w:rPr>
            </w:pPr>
            <w:r>
              <w:rPr>
                <w:rFonts w:ascii="Century Gothic" w:eastAsia="Times New Roman" w:hAnsi="Century Gothic"/>
                <w:color w:val="1F3864" w:themeColor="accent1" w:themeShade="80"/>
                <w:sz w:val="20"/>
                <w:szCs w:val="20"/>
              </w:rPr>
              <w:t>749.905,53</w:t>
            </w:r>
          </w:p>
        </w:tc>
      </w:tr>
      <w:tr w:rsidR="009A23C8" w:rsidRPr="00A83444" w14:paraId="7C194300" w14:textId="77777777">
        <w:trPr>
          <w:trHeight w:val="275"/>
        </w:trPr>
        <w:tc>
          <w:tcPr>
            <w:tcW w:w="3212" w:type="dxa"/>
            <w:tcBorders>
              <w:top w:val="single" w:sz="6" w:space="0" w:color="000000"/>
              <w:left w:val="single" w:sz="6" w:space="0" w:color="000000"/>
              <w:bottom w:val="single" w:sz="6" w:space="0" w:color="000000"/>
              <w:right w:val="single" w:sz="6" w:space="0" w:color="000000"/>
            </w:tcBorders>
          </w:tcPr>
          <w:p w14:paraId="2AD4BD6D" w14:textId="2EC0DF44" w:rsidR="009A23C8" w:rsidRPr="00A83444" w:rsidRDefault="009A23C8" w:rsidP="009A23C8">
            <w:pPr>
              <w:pStyle w:val="rtf39TableParagraph"/>
              <w:ind w:left="1277" w:right="1262"/>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202</w:t>
            </w:r>
            <w:r>
              <w:rPr>
                <w:rFonts w:ascii="Century Gothic" w:eastAsia="Times New Roman" w:hAnsi="Century Gothic"/>
                <w:color w:val="1F3864" w:themeColor="accent1" w:themeShade="80"/>
                <w:sz w:val="20"/>
                <w:szCs w:val="20"/>
              </w:rPr>
              <w:t>3</w:t>
            </w:r>
          </w:p>
        </w:tc>
        <w:tc>
          <w:tcPr>
            <w:tcW w:w="3209" w:type="dxa"/>
            <w:tcBorders>
              <w:top w:val="single" w:sz="6" w:space="0" w:color="000000"/>
              <w:left w:val="single" w:sz="6" w:space="0" w:color="000000"/>
              <w:bottom w:val="single" w:sz="6" w:space="0" w:color="000000"/>
              <w:right w:val="single" w:sz="6" w:space="0" w:color="000000"/>
            </w:tcBorders>
          </w:tcPr>
          <w:p w14:paraId="3E73BFA3" w14:textId="6E34CC07" w:rsidR="009A23C8" w:rsidRPr="00A83444" w:rsidRDefault="009A23C8" w:rsidP="009A23C8">
            <w:pPr>
              <w:pStyle w:val="rtf39TableParagraph"/>
              <w:ind w:right="39"/>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27,00</w:t>
            </w:r>
          </w:p>
        </w:tc>
        <w:tc>
          <w:tcPr>
            <w:tcW w:w="7059" w:type="dxa"/>
            <w:tcBorders>
              <w:top w:val="single" w:sz="6" w:space="0" w:color="000000"/>
              <w:left w:val="single" w:sz="6" w:space="0" w:color="000000"/>
              <w:bottom w:val="single" w:sz="6" w:space="0" w:color="000000"/>
              <w:right w:val="single" w:sz="6" w:space="0" w:color="000000"/>
            </w:tcBorders>
          </w:tcPr>
          <w:p w14:paraId="798B9D2A" w14:textId="0F166873" w:rsidR="009A23C8" w:rsidRPr="00A83444" w:rsidRDefault="009A23C8" w:rsidP="009A23C8">
            <w:pPr>
              <w:pStyle w:val="rtf39TableParagraph"/>
              <w:spacing w:line="253" w:lineRule="exact"/>
              <w:ind w:right="40"/>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7</w:t>
            </w:r>
            <w:r>
              <w:rPr>
                <w:rFonts w:ascii="Century Gothic" w:eastAsia="Times New Roman" w:hAnsi="Century Gothic"/>
                <w:color w:val="1F3864" w:themeColor="accent1" w:themeShade="80"/>
                <w:sz w:val="20"/>
                <w:szCs w:val="20"/>
              </w:rPr>
              <w:t>55.857,16</w:t>
            </w:r>
          </w:p>
        </w:tc>
      </w:tr>
      <w:tr w:rsidR="009A23C8" w:rsidRPr="00A83444" w14:paraId="683BA24C" w14:textId="77777777">
        <w:trPr>
          <w:trHeight w:val="275"/>
        </w:trPr>
        <w:tc>
          <w:tcPr>
            <w:tcW w:w="3212" w:type="dxa"/>
            <w:tcBorders>
              <w:top w:val="single" w:sz="6" w:space="0" w:color="000000"/>
              <w:left w:val="single" w:sz="6" w:space="0" w:color="000000"/>
              <w:bottom w:val="single" w:sz="6" w:space="0" w:color="000000"/>
              <w:right w:val="single" w:sz="6" w:space="0" w:color="000000"/>
            </w:tcBorders>
          </w:tcPr>
          <w:p w14:paraId="702C42D2" w14:textId="56CC9929" w:rsidR="009A23C8" w:rsidRPr="00A83444" w:rsidRDefault="009A23C8" w:rsidP="009A23C8">
            <w:pPr>
              <w:pStyle w:val="rtf39TableParagraph"/>
              <w:ind w:left="1277" w:right="1262"/>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202</w:t>
            </w:r>
            <w:r>
              <w:rPr>
                <w:rFonts w:ascii="Century Gothic" w:eastAsia="Times New Roman" w:hAnsi="Century Gothic"/>
                <w:color w:val="1F3864" w:themeColor="accent1" w:themeShade="80"/>
                <w:sz w:val="20"/>
                <w:szCs w:val="20"/>
              </w:rPr>
              <w:t>4</w:t>
            </w:r>
          </w:p>
        </w:tc>
        <w:tc>
          <w:tcPr>
            <w:tcW w:w="3209" w:type="dxa"/>
            <w:tcBorders>
              <w:top w:val="single" w:sz="6" w:space="0" w:color="000000"/>
              <w:left w:val="single" w:sz="6" w:space="0" w:color="000000"/>
              <w:bottom w:val="single" w:sz="6" w:space="0" w:color="000000"/>
              <w:right w:val="single" w:sz="6" w:space="0" w:color="000000"/>
            </w:tcBorders>
          </w:tcPr>
          <w:p w14:paraId="6D0C5AD0" w14:textId="371CA72D" w:rsidR="009A23C8" w:rsidRPr="00A83444" w:rsidRDefault="009A23C8" w:rsidP="009A23C8">
            <w:pPr>
              <w:pStyle w:val="rtf39TableParagraph"/>
              <w:ind w:right="39"/>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28,00</w:t>
            </w:r>
          </w:p>
        </w:tc>
        <w:tc>
          <w:tcPr>
            <w:tcW w:w="7059" w:type="dxa"/>
            <w:tcBorders>
              <w:top w:val="single" w:sz="6" w:space="0" w:color="000000"/>
              <w:left w:val="single" w:sz="6" w:space="0" w:color="000000"/>
              <w:bottom w:val="single" w:sz="6" w:space="0" w:color="000000"/>
              <w:right w:val="single" w:sz="6" w:space="0" w:color="000000"/>
            </w:tcBorders>
          </w:tcPr>
          <w:p w14:paraId="0E04C664" w14:textId="2DB8F5EC" w:rsidR="009A23C8" w:rsidRPr="00A83444" w:rsidRDefault="009A23C8" w:rsidP="009A23C8">
            <w:pPr>
              <w:pStyle w:val="rtf39TableParagraph"/>
              <w:spacing w:line="253" w:lineRule="exact"/>
              <w:ind w:right="40"/>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7</w:t>
            </w:r>
            <w:r>
              <w:rPr>
                <w:rFonts w:ascii="Century Gothic" w:eastAsia="Times New Roman" w:hAnsi="Century Gothic"/>
                <w:color w:val="1F3864" w:themeColor="accent1" w:themeShade="80"/>
                <w:sz w:val="20"/>
                <w:szCs w:val="20"/>
              </w:rPr>
              <w:t>61.808,79</w:t>
            </w:r>
          </w:p>
        </w:tc>
      </w:tr>
      <w:tr w:rsidR="009A23C8" w:rsidRPr="00A83444" w14:paraId="33F08005" w14:textId="77777777">
        <w:trPr>
          <w:trHeight w:val="277"/>
        </w:trPr>
        <w:tc>
          <w:tcPr>
            <w:tcW w:w="3212" w:type="dxa"/>
            <w:tcBorders>
              <w:top w:val="single" w:sz="6" w:space="0" w:color="000000"/>
              <w:left w:val="single" w:sz="6" w:space="0" w:color="000000"/>
              <w:bottom w:val="single" w:sz="6" w:space="0" w:color="000000"/>
              <w:right w:val="single" w:sz="6" w:space="0" w:color="000000"/>
            </w:tcBorders>
          </w:tcPr>
          <w:p w14:paraId="52CE31BF" w14:textId="20B21E90" w:rsidR="009A23C8" w:rsidRPr="00A83444" w:rsidRDefault="009A23C8" w:rsidP="009A23C8">
            <w:pPr>
              <w:pStyle w:val="rtf39TableParagraph"/>
              <w:spacing w:before="2"/>
              <w:ind w:left="1277" w:right="1262"/>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202</w:t>
            </w:r>
            <w:r>
              <w:rPr>
                <w:rFonts w:ascii="Century Gothic" w:eastAsia="Times New Roman" w:hAnsi="Century Gothic"/>
                <w:color w:val="1F3864" w:themeColor="accent1" w:themeShade="80"/>
                <w:sz w:val="20"/>
                <w:szCs w:val="20"/>
              </w:rPr>
              <w:t>5</w:t>
            </w:r>
          </w:p>
        </w:tc>
        <w:tc>
          <w:tcPr>
            <w:tcW w:w="3209" w:type="dxa"/>
            <w:tcBorders>
              <w:top w:val="single" w:sz="6" w:space="0" w:color="000000"/>
              <w:left w:val="single" w:sz="6" w:space="0" w:color="000000"/>
              <w:bottom w:val="single" w:sz="6" w:space="0" w:color="000000"/>
              <w:right w:val="single" w:sz="6" w:space="0" w:color="000000"/>
            </w:tcBorders>
          </w:tcPr>
          <w:p w14:paraId="4B575B0E" w14:textId="5C2E00E8" w:rsidR="009A23C8" w:rsidRPr="00A83444" w:rsidRDefault="009A23C8" w:rsidP="009A23C8">
            <w:pPr>
              <w:pStyle w:val="rtf39TableParagraph"/>
              <w:spacing w:before="2"/>
              <w:ind w:right="39"/>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0,00</w:t>
            </w:r>
          </w:p>
        </w:tc>
        <w:tc>
          <w:tcPr>
            <w:tcW w:w="7059" w:type="dxa"/>
            <w:tcBorders>
              <w:top w:val="single" w:sz="6" w:space="0" w:color="000000"/>
              <w:left w:val="single" w:sz="6" w:space="0" w:color="000000"/>
              <w:bottom w:val="single" w:sz="6" w:space="0" w:color="000000"/>
              <w:right w:val="single" w:sz="6" w:space="0" w:color="000000"/>
            </w:tcBorders>
          </w:tcPr>
          <w:p w14:paraId="714D0CC9" w14:textId="49D48F08" w:rsidR="009A23C8" w:rsidRPr="00A83444" w:rsidRDefault="009A23C8" w:rsidP="009A23C8">
            <w:pPr>
              <w:pStyle w:val="rtf39TableParagraph"/>
              <w:spacing w:before="2"/>
              <w:ind w:right="40"/>
              <w:rPr>
                <w:rFonts w:ascii="Century Gothic" w:eastAsia="Times New Roman" w:hAnsi="Century Gothic"/>
                <w:color w:val="1F3864" w:themeColor="accent1" w:themeShade="80"/>
                <w:sz w:val="20"/>
                <w:szCs w:val="20"/>
              </w:rPr>
            </w:pPr>
            <w:r>
              <w:rPr>
                <w:rFonts w:ascii="Century Gothic" w:eastAsia="Times New Roman" w:hAnsi="Century Gothic"/>
                <w:color w:val="1F3864" w:themeColor="accent1" w:themeShade="80"/>
                <w:sz w:val="20"/>
                <w:szCs w:val="20"/>
              </w:rPr>
              <w:t>595.163,12</w:t>
            </w:r>
          </w:p>
        </w:tc>
      </w:tr>
      <w:tr w:rsidR="003A6141" w:rsidRPr="00A83444" w14:paraId="505EFF0D" w14:textId="77777777">
        <w:trPr>
          <w:trHeight w:val="275"/>
        </w:trPr>
        <w:tc>
          <w:tcPr>
            <w:tcW w:w="3212" w:type="dxa"/>
            <w:tcBorders>
              <w:top w:val="single" w:sz="6" w:space="0" w:color="000000"/>
              <w:left w:val="single" w:sz="6" w:space="0" w:color="000000"/>
              <w:bottom w:val="single" w:sz="6" w:space="0" w:color="000000"/>
              <w:right w:val="single" w:sz="6" w:space="0" w:color="000000"/>
            </w:tcBorders>
          </w:tcPr>
          <w:p w14:paraId="2C6C032E" w14:textId="1BA42180" w:rsidR="003A6141" w:rsidRPr="00A83444" w:rsidRDefault="00DC7EDD">
            <w:pPr>
              <w:pStyle w:val="rtf39TableParagraph"/>
              <w:ind w:left="1277" w:right="1262"/>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202</w:t>
            </w:r>
            <w:r w:rsidR="009A23C8">
              <w:rPr>
                <w:rFonts w:ascii="Century Gothic" w:eastAsia="Times New Roman" w:hAnsi="Century Gothic"/>
                <w:color w:val="1F3864" w:themeColor="accent1" w:themeShade="80"/>
                <w:sz w:val="20"/>
                <w:szCs w:val="20"/>
              </w:rPr>
              <w:t>6</w:t>
            </w:r>
          </w:p>
        </w:tc>
        <w:tc>
          <w:tcPr>
            <w:tcW w:w="3209" w:type="dxa"/>
            <w:tcBorders>
              <w:top w:val="single" w:sz="6" w:space="0" w:color="000000"/>
              <w:left w:val="single" w:sz="6" w:space="0" w:color="000000"/>
              <w:bottom w:val="single" w:sz="6" w:space="0" w:color="000000"/>
              <w:right w:val="single" w:sz="6" w:space="0" w:color="000000"/>
            </w:tcBorders>
          </w:tcPr>
          <w:p w14:paraId="46C2BA80" w14:textId="77777777" w:rsidR="003A6141" w:rsidRPr="00A83444" w:rsidRDefault="00DC7EDD">
            <w:pPr>
              <w:pStyle w:val="rtf39TableParagraph"/>
              <w:ind w:right="39"/>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0,00</w:t>
            </w:r>
          </w:p>
        </w:tc>
        <w:tc>
          <w:tcPr>
            <w:tcW w:w="7059" w:type="dxa"/>
            <w:tcBorders>
              <w:top w:val="single" w:sz="6" w:space="0" w:color="000000"/>
              <w:left w:val="single" w:sz="6" w:space="0" w:color="000000"/>
              <w:bottom w:val="single" w:sz="6" w:space="0" w:color="000000"/>
              <w:right w:val="single" w:sz="6" w:space="0" w:color="000000"/>
            </w:tcBorders>
          </w:tcPr>
          <w:p w14:paraId="3779A295" w14:textId="2A5C8E89" w:rsidR="003A6141" w:rsidRPr="00A83444" w:rsidRDefault="00DC7EDD">
            <w:pPr>
              <w:pStyle w:val="rtf39TableParagraph"/>
              <w:spacing w:line="253" w:lineRule="exact"/>
              <w:ind w:right="40"/>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5</w:t>
            </w:r>
            <w:r w:rsidR="009A23C8">
              <w:rPr>
                <w:rFonts w:ascii="Century Gothic" w:eastAsia="Times New Roman" w:hAnsi="Century Gothic"/>
                <w:color w:val="1F3864" w:themeColor="accent1" w:themeShade="80"/>
                <w:sz w:val="20"/>
                <w:szCs w:val="20"/>
              </w:rPr>
              <w:t>95.163,12</w:t>
            </w:r>
          </w:p>
        </w:tc>
      </w:tr>
    </w:tbl>
    <w:p w14:paraId="676B7627" w14:textId="77777777" w:rsidR="003A6141" w:rsidRPr="00A83444" w:rsidRDefault="003A6141">
      <w:pPr>
        <w:pStyle w:val="rtf39BodyText"/>
        <w:rPr>
          <w:rFonts w:ascii="Century Gothic" w:eastAsia="Times New Roman" w:hAnsi="Century Gothic" w:cs="Arial"/>
          <w:color w:val="1F3864" w:themeColor="accent1" w:themeShade="80"/>
        </w:rPr>
      </w:pPr>
    </w:p>
    <w:p w14:paraId="20A0AD9B" w14:textId="77777777" w:rsidR="003A6141" w:rsidRPr="00BF149D" w:rsidRDefault="003A6141">
      <w:pPr>
        <w:pStyle w:val="rtf39BodyText"/>
        <w:rPr>
          <w:rFonts w:ascii="Century Gothic" w:eastAsia="Times New Roman" w:hAnsi="Century Gothic" w:cs="Arial"/>
          <w:color w:val="1F3864" w:themeColor="accent1" w:themeShade="80"/>
          <w:sz w:val="26"/>
          <w:szCs w:val="24"/>
        </w:rPr>
      </w:pPr>
    </w:p>
    <w:p w14:paraId="4F30DB50" w14:textId="77777777" w:rsidR="003A6141" w:rsidRPr="00BF149D" w:rsidRDefault="003A6141">
      <w:pPr>
        <w:pStyle w:val="rtf39BodyText"/>
        <w:spacing w:before="1"/>
        <w:rPr>
          <w:rFonts w:ascii="Century Gothic" w:eastAsia="Times New Roman" w:hAnsi="Century Gothic" w:cs="Arial"/>
          <w:color w:val="1F3864" w:themeColor="accent1" w:themeShade="80"/>
          <w:sz w:val="22"/>
          <w:szCs w:val="24"/>
        </w:rPr>
      </w:pPr>
    </w:p>
    <w:p w14:paraId="205A7B42" w14:textId="77777777" w:rsidR="003A6141" w:rsidRDefault="003A6141">
      <w:pPr>
        <w:pStyle w:val="rtf39Normal"/>
        <w:rPr>
          <w:rFonts w:ascii="Garamond" w:eastAsia="Times New Roman" w:hAnsi="Garamond"/>
          <w:sz w:val="12"/>
        </w:rPr>
      </w:pPr>
    </w:p>
    <w:p w14:paraId="4A375BBB" w14:textId="77777777" w:rsidR="003A6141" w:rsidRDefault="003A6141">
      <w:pPr>
        <w:pStyle w:val="rtf39Normal"/>
        <w:rPr>
          <w:rFonts w:ascii="Garamond" w:eastAsia="Times New Roman" w:hAnsi="Garamond"/>
          <w:sz w:val="12"/>
        </w:rPr>
      </w:pPr>
    </w:p>
    <w:p w14:paraId="48C6FD15" w14:textId="77777777" w:rsidR="003A6141" w:rsidRDefault="003A6141">
      <w:pPr>
        <w:pStyle w:val="rtf39Normal"/>
        <w:rPr>
          <w:rFonts w:ascii="Garamond" w:eastAsia="Times New Roman" w:hAnsi="Garamond"/>
          <w:sz w:val="12"/>
        </w:rPr>
      </w:pPr>
    </w:p>
    <w:p w14:paraId="14E7FAE7" w14:textId="77777777" w:rsidR="003A6141" w:rsidRDefault="00DC7EDD">
      <w:pPr>
        <w:pStyle w:val="rtf39Normal"/>
        <w:tabs>
          <w:tab w:val="left" w:pos="8685"/>
        </w:tabs>
        <w:rPr>
          <w:rFonts w:ascii="Garamond" w:eastAsia="Times New Roman" w:hAnsi="Garamond"/>
          <w:sz w:val="12"/>
        </w:rPr>
      </w:pPr>
      <w:r>
        <w:rPr>
          <w:rFonts w:ascii="Garamond" w:eastAsia="Times New Roman" w:hAnsi="Garamond"/>
          <w:sz w:val="12"/>
        </w:rPr>
        <w:tab/>
      </w:r>
    </w:p>
    <w:p w14:paraId="22913574" w14:textId="77777777" w:rsidR="003A6141" w:rsidRDefault="00DC7EDD">
      <w:pPr>
        <w:pStyle w:val="rtf39Normal"/>
        <w:tabs>
          <w:tab w:val="left" w:pos="8685"/>
        </w:tabs>
        <w:rPr>
          <w:rFonts w:ascii="Garamond" w:eastAsia="Times New Roman" w:hAnsi="Garamond"/>
          <w:sz w:val="12"/>
        </w:rPr>
        <w:sectPr w:rsidR="003A6141" w:rsidSect="00427749">
          <w:headerReference w:type="default" r:id="rId10"/>
          <w:footerReference w:type="default" r:id="rId11"/>
          <w:pgSz w:w="16835" w:h="11902" w:orient="landscape"/>
          <w:pgMar w:top="426" w:right="566" w:bottom="566" w:left="566" w:header="624" w:footer="624" w:gutter="0"/>
          <w:cols w:space="720"/>
          <w:noEndnote/>
          <w:docGrid w:linePitch="326"/>
        </w:sectPr>
      </w:pPr>
      <w:r>
        <w:rPr>
          <w:rFonts w:ascii="Garamond" w:eastAsia="Times New Roman" w:hAnsi="Garamond"/>
          <w:sz w:val="12"/>
        </w:rPr>
        <w:tab/>
      </w:r>
    </w:p>
    <w:p w14:paraId="37BC6C32" w14:textId="77777777" w:rsidR="003A6141" w:rsidRDefault="003A6141">
      <w:pPr>
        <w:pStyle w:val="rtf39BodyText"/>
        <w:spacing w:before="9"/>
        <w:rPr>
          <w:rFonts w:ascii="Garamond" w:eastAsia="Times New Roman" w:hAnsi="Garamond" w:cs="Arial"/>
          <w:b/>
          <w:sz w:val="12"/>
          <w:szCs w:val="24"/>
        </w:rPr>
      </w:pPr>
    </w:p>
    <w:p w14:paraId="528F97D3" w14:textId="72884039" w:rsidR="003A6141" w:rsidRPr="00A83444" w:rsidRDefault="00DC7EDD" w:rsidP="00BB549A">
      <w:pPr>
        <w:pStyle w:val="rtf39Normal"/>
        <w:spacing w:before="64"/>
        <w:ind w:left="112"/>
        <w:jc w:val="center"/>
        <w:rPr>
          <w:rFonts w:ascii="Century Gothic" w:eastAsia="Times New Roman" w:hAnsi="Century Gothic"/>
          <w:b/>
          <w:color w:val="1F3864" w:themeColor="accent1" w:themeShade="80"/>
          <w:sz w:val="20"/>
          <w:szCs w:val="20"/>
        </w:rPr>
      </w:pPr>
      <w:r w:rsidRPr="00A83444">
        <w:rPr>
          <w:rFonts w:ascii="Century Gothic" w:eastAsia="Times New Roman" w:hAnsi="Century Gothic"/>
          <w:b/>
          <w:color w:val="1F3864" w:themeColor="accent1" w:themeShade="80"/>
          <w:sz w:val="20"/>
          <w:szCs w:val="20"/>
        </w:rPr>
        <w:t>DOTAZIONE</w:t>
      </w:r>
      <w:r w:rsidR="00A83444" w:rsidRPr="00A83444">
        <w:rPr>
          <w:rFonts w:ascii="Century Gothic" w:eastAsia="Times New Roman" w:hAnsi="Century Gothic"/>
          <w:b/>
          <w:color w:val="1F3864" w:themeColor="accent1" w:themeShade="80"/>
          <w:sz w:val="20"/>
          <w:szCs w:val="20"/>
        </w:rPr>
        <w:t xml:space="preserve"> </w:t>
      </w:r>
      <w:r w:rsidRPr="00A83444">
        <w:rPr>
          <w:rFonts w:ascii="Century Gothic" w:eastAsia="Times New Roman" w:hAnsi="Century Gothic"/>
          <w:b/>
          <w:color w:val="1F3864" w:themeColor="accent1" w:themeShade="80"/>
          <w:sz w:val="20"/>
          <w:szCs w:val="20"/>
        </w:rPr>
        <w:t>ORGANICA</w:t>
      </w:r>
      <w:r w:rsidR="00A83444">
        <w:rPr>
          <w:rFonts w:ascii="Century Gothic" w:eastAsia="Times New Roman" w:hAnsi="Century Gothic"/>
          <w:b/>
          <w:color w:val="1F3864" w:themeColor="accent1" w:themeShade="80"/>
          <w:sz w:val="20"/>
          <w:szCs w:val="20"/>
        </w:rPr>
        <w:t xml:space="preserve"> </w:t>
      </w:r>
      <w:r w:rsidRPr="00A83444">
        <w:rPr>
          <w:rFonts w:ascii="Century Gothic" w:eastAsia="Times New Roman" w:hAnsi="Century Gothic"/>
          <w:b/>
          <w:color w:val="1F3864" w:themeColor="accent1" w:themeShade="80"/>
          <w:sz w:val="20"/>
          <w:szCs w:val="20"/>
        </w:rPr>
        <w:t>ANNO</w:t>
      </w:r>
      <w:r w:rsidR="00A83444">
        <w:rPr>
          <w:rFonts w:ascii="Century Gothic" w:eastAsia="Times New Roman" w:hAnsi="Century Gothic"/>
          <w:b/>
          <w:color w:val="1F3864" w:themeColor="accent1" w:themeShade="80"/>
          <w:sz w:val="20"/>
          <w:szCs w:val="20"/>
        </w:rPr>
        <w:t xml:space="preserve"> </w:t>
      </w:r>
      <w:r w:rsidRPr="00A83444">
        <w:rPr>
          <w:rFonts w:ascii="Century Gothic" w:eastAsia="Times New Roman" w:hAnsi="Century Gothic"/>
          <w:b/>
          <w:color w:val="1F3864" w:themeColor="accent1" w:themeShade="80"/>
          <w:sz w:val="20"/>
          <w:szCs w:val="20"/>
        </w:rPr>
        <w:t>202</w:t>
      </w:r>
      <w:r w:rsidR="009A23C8">
        <w:rPr>
          <w:rFonts w:ascii="Century Gothic" w:eastAsia="Times New Roman" w:hAnsi="Century Gothic"/>
          <w:b/>
          <w:color w:val="1F3864" w:themeColor="accent1" w:themeShade="80"/>
          <w:sz w:val="20"/>
          <w:szCs w:val="20"/>
        </w:rPr>
        <w:t>3</w:t>
      </w:r>
    </w:p>
    <w:p w14:paraId="69C05570" w14:textId="77777777" w:rsidR="003A6141" w:rsidRPr="00A83444" w:rsidRDefault="003A6141">
      <w:pPr>
        <w:pStyle w:val="rtf39BodyText"/>
        <w:spacing w:before="9"/>
        <w:rPr>
          <w:rFonts w:ascii="Century Gothic" w:eastAsia="Times New Roman" w:hAnsi="Century Gothic" w:cs="Arial"/>
          <w:b/>
          <w:color w:val="1F3864" w:themeColor="accent1" w:themeShade="80"/>
        </w:rPr>
      </w:pPr>
    </w:p>
    <w:tbl>
      <w:tblPr>
        <w:tblW w:w="0" w:type="auto"/>
        <w:tblInd w:w="132" w:type="dxa"/>
        <w:tblBorders>
          <w:top w:val="single" w:sz="4" w:space="0" w:color="auto"/>
          <w:left w:val="single" w:sz="4" w:space="0" w:color="auto"/>
          <w:bottom w:val="single" w:sz="4" w:space="0" w:color="auto"/>
          <w:right w:val="single" w:sz="4" w:space="0" w:color="auto"/>
        </w:tblBorders>
        <w:tblLayout w:type="fixed"/>
        <w:tblCellMar>
          <w:left w:w="0" w:type="dxa"/>
          <w:right w:w="0" w:type="dxa"/>
        </w:tblCellMar>
        <w:tblLook w:val="0000" w:firstRow="0" w:lastRow="0" w:firstColumn="0" w:lastColumn="0" w:noHBand="0" w:noVBand="0"/>
      </w:tblPr>
      <w:tblGrid>
        <w:gridCol w:w="1839"/>
        <w:gridCol w:w="3046"/>
        <w:gridCol w:w="3221"/>
        <w:gridCol w:w="5649"/>
      </w:tblGrid>
      <w:tr w:rsidR="003A6141" w:rsidRPr="00A83444" w14:paraId="19C09439" w14:textId="77777777" w:rsidTr="00084B1F">
        <w:trPr>
          <w:trHeight w:val="552"/>
        </w:trPr>
        <w:tc>
          <w:tcPr>
            <w:tcW w:w="1839" w:type="dxa"/>
            <w:tcBorders>
              <w:top w:val="single" w:sz="4" w:space="0" w:color="000000"/>
              <w:left w:val="single" w:sz="4" w:space="0" w:color="000000"/>
              <w:bottom w:val="single" w:sz="4" w:space="0" w:color="000000"/>
              <w:right w:val="single" w:sz="4" w:space="0" w:color="000000"/>
            </w:tcBorders>
          </w:tcPr>
          <w:p w14:paraId="129A9716" w14:textId="29E78B8D" w:rsidR="003A6141" w:rsidRPr="00A83444" w:rsidRDefault="009A23C8">
            <w:pPr>
              <w:pStyle w:val="rtf39TableParagraph"/>
              <w:spacing w:line="258" w:lineRule="exact"/>
              <w:ind w:left="390"/>
              <w:jc w:val="left"/>
              <w:rPr>
                <w:rFonts w:ascii="Century Gothic" w:eastAsia="Times New Roman" w:hAnsi="Century Gothic"/>
                <w:b/>
                <w:color w:val="1F3864" w:themeColor="accent1" w:themeShade="80"/>
                <w:sz w:val="20"/>
                <w:szCs w:val="20"/>
              </w:rPr>
            </w:pPr>
            <w:r>
              <w:rPr>
                <w:rFonts w:ascii="Century Gothic" w:eastAsia="Times New Roman" w:hAnsi="Century Gothic"/>
                <w:b/>
                <w:color w:val="1F3864" w:themeColor="accent1" w:themeShade="80"/>
                <w:sz w:val="20"/>
                <w:szCs w:val="20"/>
              </w:rPr>
              <w:t>AREA</w:t>
            </w:r>
          </w:p>
        </w:tc>
        <w:tc>
          <w:tcPr>
            <w:tcW w:w="3046" w:type="dxa"/>
            <w:tcBorders>
              <w:top w:val="single" w:sz="4" w:space="0" w:color="000000"/>
              <w:left w:val="single" w:sz="4" w:space="0" w:color="000000"/>
              <w:bottom w:val="single" w:sz="4" w:space="0" w:color="000000"/>
              <w:right w:val="single" w:sz="4" w:space="0" w:color="000000"/>
            </w:tcBorders>
          </w:tcPr>
          <w:p w14:paraId="4FA2E1F6" w14:textId="77777777" w:rsidR="003A6141" w:rsidRPr="00A83444" w:rsidRDefault="00DC7EDD">
            <w:pPr>
              <w:pStyle w:val="rtf39TableParagraph"/>
              <w:spacing w:line="258" w:lineRule="exact"/>
              <w:ind w:left="357"/>
              <w:jc w:val="left"/>
              <w:rPr>
                <w:rFonts w:ascii="Century Gothic" w:eastAsia="Times New Roman" w:hAnsi="Century Gothic"/>
                <w:b/>
                <w:color w:val="1F3864" w:themeColor="accent1" w:themeShade="80"/>
                <w:sz w:val="20"/>
                <w:szCs w:val="20"/>
              </w:rPr>
            </w:pPr>
            <w:r w:rsidRPr="00A83444">
              <w:rPr>
                <w:rFonts w:ascii="Century Gothic" w:eastAsia="Times New Roman" w:hAnsi="Century Gothic"/>
                <w:b/>
                <w:color w:val="1F3864" w:themeColor="accent1" w:themeShade="80"/>
                <w:sz w:val="20"/>
                <w:szCs w:val="20"/>
              </w:rPr>
              <w:t>PROFILOPROFESSIONALE</w:t>
            </w:r>
          </w:p>
        </w:tc>
        <w:tc>
          <w:tcPr>
            <w:tcW w:w="3221" w:type="dxa"/>
            <w:tcBorders>
              <w:top w:val="single" w:sz="4" w:space="0" w:color="000000"/>
              <w:left w:val="single" w:sz="4" w:space="0" w:color="000000"/>
              <w:bottom w:val="single" w:sz="4" w:space="0" w:color="000000"/>
              <w:right w:val="single" w:sz="4" w:space="0" w:color="000000"/>
            </w:tcBorders>
          </w:tcPr>
          <w:p w14:paraId="36C37255" w14:textId="77777777" w:rsidR="003A6141" w:rsidRPr="00A83444" w:rsidRDefault="00DC7EDD">
            <w:pPr>
              <w:pStyle w:val="rtf39TableParagraph"/>
              <w:spacing w:line="258" w:lineRule="exact"/>
              <w:ind w:left="215"/>
              <w:jc w:val="left"/>
              <w:rPr>
                <w:rFonts w:ascii="Century Gothic" w:eastAsia="Times New Roman" w:hAnsi="Century Gothic"/>
                <w:b/>
                <w:color w:val="1F3864" w:themeColor="accent1" w:themeShade="80"/>
                <w:sz w:val="20"/>
                <w:szCs w:val="20"/>
              </w:rPr>
            </w:pPr>
            <w:r w:rsidRPr="00A83444">
              <w:rPr>
                <w:rFonts w:ascii="Century Gothic" w:eastAsia="Times New Roman" w:hAnsi="Century Gothic"/>
                <w:b/>
                <w:color w:val="1F3864" w:themeColor="accent1" w:themeShade="80"/>
                <w:sz w:val="20"/>
                <w:szCs w:val="20"/>
              </w:rPr>
              <w:t>NUMERO</w:t>
            </w:r>
          </w:p>
        </w:tc>
        <w:tc>
          <w:tcPr>
            <w:tcW w:w="5649" w:type="dxa"/>
            <w:tcBorders>
              <w:top w:val="single" w:sz="4" w:space="0" w:color="000000"/>
              <w:left w:val="single" w:sz="4" w:space="0" w:color="000000"/>
              <w:bottom w:val="single" w:sz="4" w:space="0" w:color="000000"/>
              <w:right w:val="single" w:sz="4" w:space="0" w:color="000000"/>
            </w:tcBorders>
          </w:tcPr>
          <w:p w14:paraId="03060A2A" w14:textId="77777777" w:rsidR="003A6141" w:rsidRPr="00A83444" w:rsidRDefault="00DC7EDD">
            <w:pPr>
              <w:pStyle w:val="rtf39TableParagraph"/>
              <w:spacing w:before="6" w:line="221" w:lineRule="auto"/>
              <w:ind w:left="2390" w:right="820"/>
              <w:jc w:val="both"/>
              <w:rPr>
                <w:rFonts w:ascii="Century Gothic" w:eastAsia="Times New Roman" w:hAnsi="Century Gothic"/>
                <w:b/>
                <w:color w:val="1F3864" w:themeColor="accent1" w:themeShade="80"/>
                <w:sz w:val="20"/>
                <w:szCs w:val="20"/>
              </w:rPr>
            </w:pPr>
            <w:r w:rsidRPr="00A83444">
              <w:rPr>
                <w:rFonts w:ascii="Century Gothic" w:eastAsia="Times New Roman" w:hAnsi="Century Gothic"/>
                <w:b/>
                <w:color w:val="1F3864" w:themeColor="accent1" w:themeShade="80"/>
                <w:sz w:val="20"/>
                <w:szCs w:val="20"/>
              </w:rPr>
              <w:t>NOTE</w:t>
            </w:r>
          </w:p>
        </w:tc>
      </w:tr>
      <w:tr w:rsidR="003A6141" w:rsidRPr="00A83444" w14:paraId="60515C00" w14:textId="77777777">
        <w:trPr>
          <w:trHeight w:val="268"/>
        </w:trPr>
        <w:tc>
          <w:tcPr>
            <w:tcW w:w="1839" w:type="dxa"/>
            <w:tcBorders>
              <w:top w:val="single" w:sz="4" w:space="0" w:color="000000"/>
              <w:left w:val="single" w:sz="4" w:space="0" w:color="000000"/>
              <w:bottom w:val="single" w:sz="4" w:space="0" w:color="000000"/>
              <w:right w:val="single" w:sz="4" w:space="0" w:color="000000"/>
            </w:tcBorders>
          </w:tcPr>
          <w:p w14:paraId="0C031392" w14:textId="00CCBAC9" w:rsidR="003A6141" w:rsidRPr="00A83444" w:rsidRDefault="009A23C8">
            <w:pPr>
              <w:pStyle w:val="rtf39TableParagraph"/>
              <w:spacing w:before="6" w:line="242" w:lineRule="exact"/>
              <w:ind w:left="114"/>
              <w:jc w:val="left"/>
              <w:rPr>
                <w:rFonts w:ascii="Century Gothic" w:eastAsia="Times New Roman" w:hAnsi="Century Gothic"/>
                <w:color w:val="1F3864" w:themeColor="accent1" w:themeShade="80"/>
                <w:sz w:val="20"/>
                <w:szCs w:val="20"/>
              </w:rPr>
            </w:pPr>
            <w:r>
              <w:rPr>
                <w:rFonts w:ascii="Century Gothic" w:eastAsia="Times New Roman" w:hAnsi="Century Gothic"/>
                <w:color w:val="1F3864" w:themeColor="accent1" w:themeShade="80"/>
                <w:sz w:val="20"/>
                <w:szCs w:val="20"/>
              </w:rPr>
              <w:t>Operatori</w:t>
            </w:r>
          </w:p>
        </w:tc>
        <w:tc>
          <w:tcPr>
            <w:tcW w:w="3046" w:type="dxa"/>
            <w:tcBorders>
              <w:top w:val="single" w:sz="4" w:space="0" w:color="000000"/>
              <w:left w:val="single" w:sz="4" w:space="0" w:color="000000"/>
              <w:bottom w:val="single" w:sz="4" w:space="0" w:color="000000"/>
              <w:right w:val="single" w:sz="4" w:space="0" w:color="000000"/>
            </w:tcBorders>
          </w:tcPr>
          <w:p w14:paraId="6D128FBE" w14:textId="51F78D30" w:rsidR="003A6141" w:rsidRPr="00A83444" w:rsidRDefault="00DC7EDD">
            <w:pPr>
              <w:pStyle w:val="rtf39TableParagraph"/>
              <w:spacing w:line="248" w:lineRule="exact"/>
              <w:ind w:left="112"/>
              <w:jc w:val="left"/>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Operatore</w:t>
            </w:r>
            <w:r w:rsidR="009A23C8">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servizi</w:t>
            </w:r>
            <w:r w:rsidR="009A23C8">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comunali</w:t>
            </w:r>
          </w:p>
        </w:tc>
        <w:tc>
          <w:tcPr>
            <w:tcW w:w="3221" w:type="dxa"/>
            <w:tcBorders>
              <w:top w:val="single" w:sz="4" w:space="0" w:color="000000"/>
              <w:left w:val="single" w:sz="4" w:space="0" w:color="000000"/>
              <w:bottom w:val="single" w:sz="4" w:space="0" w:color="000000"/>
              <w:right w:val="single" w:sz="4" w:space="0" w:color="000000"/>
            </w:tcBorders>
          </w:tcPr>
          <w:p w14:paraId="7C2165B4" w14:textId="77777777" w:rsidR="003A6141" w:rsidRPr="00A83444" w:rsidRDefault="00DC7EDD">
            <w:pPr>
              <w:pStyle w:val="rtf39TableParagraph"/>
              <w:spacing w:line="248" w:lineRule="exact"/>
              <w:ind w:left="115"/>
              <w:jc w:val="left"/>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1</w:t>
            </w:r>
          </w:p>
        </w:tc>
        <w:tc>
          <w:tcPr>
            <w:tcW w:w="5649" w:type="dxa"/>
            <w:tcBorders>
              <w:top w:val="single" w:sz="4" w:space="0" w:color="000000"/>
              <w:left w:val="single" w:sz="4" w:space="0" w:color="000000"/>
              <w:bottom w:val="single" w:sz="4" w:space="0" w:color="000000"/>
              <w:right w:val="single" w:sz="4" w:space="0" w:color="000000"/>
            </w:tcBorders>
          </w:tcPr>
          <w:p w14:paraId="2847A9FF" w14:textId="77777777" w:rsidR="003A6141" w:rsidRPr="00A83444" w:rsidRDefault="003A6141">
            <w:pPr>
              <w:pStyle w:val="rtf39TableParagraph"/>
              <w:jc w:val="left"/>
              <w:rPr>
                <w:rFonts w:ascii="Century Gothic" w:eastAsia="Times New Roman" w:hAnsi="Century Gothic"/>
                <w:color w:val="1F3864" w:themeColor="accent1" w:themeShade="80"/>
                <w:sz w:val="20"/>
                <w:szCs w:val="20"/>
              </w:rPr>
            </w:pPr>
          </w:p>
        </w:tc>
      </w:tr>
      <w:tr w:rsidR="003A6141" w:rsidRPr="00A83444" w14:paraId="062672C4" w14:textId="77777777">
        <w:trPr>
          <w:trHeight w:val="269"/>
        </w:trPr>
        <w:tc>
          <w:tcPr>
            <w:tcW w:w="1839" w:type="dxa"/>
            <w:tcBorders>
              <w:top w:val="single" w:sz="4" w:space="0" w:color="000000"/>
              <w:left w:val="single" w:sz="4" w:space="0" w:color="000000"/>
              <w:bottom w:val="single" w:sz="4" w:space="0" w:color="000000"/>
              <w:right w:val="single" w:sz="4" w:space="0" w:color="000000"/>
            </w:tcBorders>
          </w:tcPr>
          <w:p w14:paraId="2C4346F7" w14:textId="09CD58D6" w:rsidR="003A6141" w:rsidRPr="00A83444" w:rsidRDefault="009A23C8">
            <w:pPr>
              <w:pStyle w:val="rtf39TableParagraph"/>
              <w:spacing w:before="7" w:line="242" w:lineRule="exact"/>
              <w:ind w:left="114"/>
              <w:jc w:val="left"/>
              <w:rPr>
                <w:rFonts w:ascii="Century Gothic" w:eastAsia="Times New Roman" w:hAnsi="Century Gothic"/>
                <w:color w:val="1F3864" w:themeColor="accent1" w:themeShade="80"/>
                <w:sz w:val="20"/>
                <w:szCs w:val="20"/>
              </w:rPr>
            </w:pPr>
            <w:r>
              <w:rPr>
                <w:rFonts w:ascii="Century Gothic" w:eastAsia="Times New Roman" w:hAnsi="Century Gothic"/>
                <w:color w:val="1F3864" w:themeColor="accent1" w:themeShade="80"/>
                <w:sz w:val="20"/>
                <w:szCs w:val="20"/>
              </w:rPr>
              <w:t>Operatori Esperti</w:t>
            </w:r>
          </w:p>
        </w:tc>
        <w:tc>
          <w:tcPr>
            <w:tcW w:w="3046" w:type="dxa"/>
            <w:tcBorders>
              <w:top w:val="single" w:sz="4" w:space="0" w:color="000000"/>
              <w:left w:val="single" w:sz="4" w:space="0" w:color="000000"/>
              <w:bottom w:val="single" w:sz="4" w:space="0" w:color="000000"/>
              <w:right w:val="single" w:sz="4" w:space="0" w:color="000000"/>
            </w:tcBorders>
          </w:tcPr>
          <w:p w14:paraId="2C0638D7" w14:textId="25D5AE3C" w:rsidR="003A6141" w:rsidRPr="00A83444" w:rsidRDefault="00DC7EDD">
            <w:pPr>
              <w:pStyle w:val="rtf39TableParagraph"/>
              <w:spacing w:line="249" w:lineRule="exact"/>
              <w:ind w:left="112"/>
              <w:jc w:val="left"/>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Collaboratore</w:t>
            </w:r>
            <w:r w:rsidR="009A23C8">
              <w:rPr>
                <w:rFonts w:ascii="Century Gothic" w:eastAsia="Times New Roman" w:hAnsi="Century Gothic"/>
                <w:color w:val="1F3864" w:themeColor="accent1" w:themeShade="80"/>
                <w:sz w:val="20"/>
                <w:szCs w:val="20"/>
              </w:rPr>
              <w:t xml:space="preserve"> </w:t>
            </w:r>
            <w:proofErr w:type="spellStart"/>
            <w:r w:rsidRPr="00A83444">
              <w:rPr>
                <w:rFonts w:ascii="Century Gothic" w:eastAsia="Times New Roman" w:hAnsi="Century Gothic"/>
                <w:color w:val="1F3864" w:themeColor="accent1" w:themeShade="80"/>
                <w:sz w:val="20"/>
                <w:szCs w:val="20"/>
              </w:rPr>
              <w:t>amm.vo</w:t>
            </w:r>
            <w:proofErr w:type="spellEnd"/>
          </w:p>
        </w:tc>
        <w:tc>
          <w:tcPr>
            <w:tcW w:w="3221" w:type="dxa"/>
            <w:tcBorders>
              <w:top w:val="single" w:sz="4" w:space="0" w:color="000000"/>
              <w:left w:val="single" w:sz="4" w:space="0" w:color="000000"/>
              <w:bottom w:val="single" w:sz="4" w:space="0" w:color="000000"/>
              <w:right w:val="single" w:sz="4" w:space="0" w:color="000000"/>
            </w:tcBorders>
          </w:tcPr>
          <w:p w14:paraId="05BF520C" w14:textId="182F7807" w:rsidR="003A6141" w:rsidRPr="00A83444" w:rsidRDefault="00DC7EDD">
            <w:pPr>
              <w:pStyle w:val="rtf39TableParagraph"/>
              <w:spacing w:line="249" w:lineRule="exact"/>
              <w:ind w:left="115"/>
              <w:jc w:val="left"/>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1 part</w:t>
            </w:r>
            <w:r w:rsidR="009A23C8">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time50%</w:t>
            </w:r>
          </w:p>
        </w:tc>
        <w:tc>
          <w:tcPr>
            <w:tcW w:w="5649" w:type="dxa"/>
            <w:tcBorders>
              <w:top w:val="single" w:sz="4" w:space="0" w:color="000000"/>
              <w:left w:val="single" w:sz="4" w:space="0" w:color="000000"/>
              <w:bottom w:val="single" w:sz="4" w:space="0" w:color="000000"/>
              <w:right w:val="single" w:sz="4" w:space="0" w:color="000000"/>
            </w:tcBorders>
          </w:tcPr>
          <w:p w14:paraId="17BB43D8" w14:textId="77777777" w:rsidR="003A6141" w:rsidRPr="00A83444" w:rsidRDefault="003A6141">
            <w:pPr>
              <w:pStyle w:val="rtf39TableParagraph"/>
              <w:jc w:val="left"/>
              <w:rPr>
                <w:rFonts w:ascii="Century Gothic" w:eastAsia="Times New Roman" w:hAnsi="Century Gothic"/>
                <w:color w:val="1F3864" w:themeColor="accent1" w:themeShade="80"/>
                <w:sz w:val="20"/>
                <w:szCs w:val="20"/>
              </w:rPr>
            </w:pPr>
          </w:p>
        </w:tc>
      </w:tr>
      <w:tr w:rsidR="009A23C8" w:rsidRPr="00A83444" w14:paraId="46DF399B" w14:textId="77777777">
        <w:trPr>
          <w:trHeight w:val="268"/>
        </w:trPr>
        <w:tc>
          <w:tcPr>
            <w:tcW w:w="1839" w:type="dxa"/>
            <w:tcBorders>
              <w:top w:val="single" w:sz="4" w:space="0" w:color="000000"/>
              <w:left w:val="single" w:sz="4" w:space="0" w:color="000000"/>
              <w:bottom w:val="single" w:sz="4" w:space="0" w:color="000000"/>
              <w:right w:val="single" w:sz="4" w:space="0" w:color="000000"/>
            </w:tcBorders>
          </w:tcPr>
          <w:p w14:paraId="42BCD846" w14:textId="4CD778F5" w:rsidR="009A23C8" w:rsidRPr="00A83444" w:rsidRDefault="009A23C8" w:rsidP="009A23C8">
            <w:pPr>
              <w:pStyle w:val="rtf39TableParagraph"/>
              <w:spacing w:before="4"/>
              <w:jc w:val="left"/>
              <w:rPr>
                <w:rFonts w:ascii="Century Gothic" w:eastAsia="Times New Roman" w:hAnsi="Century Gothic"/>
                <w:b/>
                <w:color w:val="1F3864" w:themeColor="accent1" w:themeShade="80"/>
                <w:sz w:val="20"/>
                <w:szCs w:val="20"/>
              </w:rPr>
            </w:pPr>
            <w:r>
              <w:rPr>
                <w:rFonts w:ascii="Century Gothic" w:eastAsia="Times New Roman" w:hAnsi="Century Gothic"/>
                <w:color w:val="1F3864" w:themeColor="accent1" w:themeShade="80"/>
                <w:sz w:val="20"/>
                <w:szCs w:val="20"/>
              </w:rPr>
              <w:t>Operatori Esperti</w:t>
            </w:r>
          </w:p>
        </w:tc>
        <w:tc>
          <w:tcPr>
            <w:tcW w:w="3046" w:type="dxa"/>
            <w:tcBorders>
              <w:top w:val="single" w:sz="4" w:space="0" w:color="000000"/>
              <w:left w:val="single" w:sz="4" w:space="0" w:color="000000"/>
              <w:bottom w:val="single" w:sz="4" w:space="0" w:color="000000"/>
              <w:right w:val="single" w:sz="4" w:space="0" w:color="000000"/>
            </w:tcBorders>
          </w:tcPr>
          <w:p w14:paraId="61C1BB30" w14:textId="31F75E71" w:rsidR="009A23C8" w:rsidRPr="00A83444" w:rsidRDefault="009A23C8" w:rsidP="009A23C8">
            <w:pPr>
              <w:pStyle w:val="rtf39TableParagraph"/>
              <w:spacing w:line="248" w:lineRule="exact"/>
              <w:ind w:left="112"/>
              <w:jc w:val="left"/>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Collaboratore</w:t>
            </w:r>
            <w:r>
              <w:rPr>
                <w:rFonts w:ascii="Century Gothic" w:eastAsia="Times New Roman" w:hAnsi="Century Gothic"/>
                <w:color w:val="1F3864" w:themeColor="accent1" w:themeShade="80"/>
                <w:sz w:val="20"/>
                <w:szCs w:val="20"/>
              </w:rPr>
              <w:t xml:space="preserve"> </w:t>
            </w:r>
            <w:proofErr w:type="spellStart"/>
            <w:r w:rsidRPr="00A83444">
              <w:rPr>
                <w:rFonts w:ascii="Century Gothic" w:eastAsia="Times New Roman" w:hAnsi="Century Gothic"/>
                <w:color w:val="1F3864" w:themeColor="accent1" w:themeShade="80"/>
                <w:sz w:val="20"/>
                <w:szCs w:val="20"/>
              </w:rPr>
              <w:t>amm.vo</w:t>
            </w:r>
            <w:proofErr w:type="spellEnd"/>
          </w:p>
        </w:tc>
        <w:tc>
          <w:tcPr>
            <w:tcW w:w="3221" w:type="dxa"/>
            <w:tcBorders>
              <w:top w:val="single" w:sz="4" w:space="0" w:color="000000"/>
              <w:left w:val="single" w:sz="4" w:space="0" w:color="000000"/>
              <w:bottom w:val="single" w:sz="4" w:space="0" w:color="000000"/>
              <w:right w:val="single" w:sz="4" w:space="0" w:color="000000"/>
            </w:tcBorders>
          </w:tcPr>
          <w:p w14:paraId="6036FE65" w14:textId="0A088D43" w:rsidR="009A23C8" w:rsidRPr="00A83444" w:rsidRDefault="009A23C8" w:rsidP="009A23C8">
            <w:pPr>
              <w:pStyle w:val="rtf39TableParagraph"/>
              <w:spacing w:line="248" w:lineRule="exact"/>
              <w:ind w:left="115"/>
              <w:jc w:val="left"/>
              <w:rPr>
                <w:rFonts w:ascii="Century Gothic" w:eastAsia="Times New Roman" w:hAnsi="Century Gothic"/>
                <w:color w:val="1F3864" w:themeColor="accent1" w:themeShade="80"/>
                <w:sz w:val="20"/>
                <w:szCs w:val="20"/>
              </w:rPr>
            </w:pPr>
            <w:r>
              <w:rPr>
                <w:rFonts w:ascii="Century Gothic" w:eastAsia="Times New Roman" w:hAnsi="Century Gothic"/>
                <w:color w:val="1F3864" w:themeColor="accent1" w:themeShade="80"/>
                <w:sz w:val="20"/>
                <w:szCs w:val="20"/>
              </w:rPr>
              <w:t>4 full time</w:t>
            </w:r>
          </w:p>
        </w:tc>
        <w:tc>
          <w:tcPr>
            <w:tcW w:w="5649" w:type="dxa"/>
            <w:tcBorders>
              <w:top w:val="single" w:sz="4" w:space="0" w:color="000000"/>
              <w:left w:val="single" w:sz="4" w:space="0" w:color="000000"/>
              <w:bottom w:val="single" w:sz="4" w:space="0" w:color="000000"/>
              <w:right w:val="single" w:sz="4" w:space="0" w:color="000000"/>
            </w:tcBorders>
          </w:tcPr>
          <w:p w14:paraId="38CA605A" w14:textId="77777777" w:rsidR="009A23C8" w:rsidRPr="00A83444" w:rsidRDefault="009A23C8" w:rsidP="009A23C8">
            <w:pPr>
              <w:pStyle w:val="rtf39TableParagraph"/>
              <w:spacing w:line="248" w:lineRule="exact"/>
              <w:ind w:left="4"/>
              <w:jc w:val="left"/>
              <w:rPr>
                <w:rFonts w:ascii="Century Gothic" w:eastAsia="Times New Roman" w:hAnsi="Century Gothic"/>
                <w:color w:val="1F3864" w:themeColor="accent1" w:themeShade="80"/>
                <w:sz w:val="20"/>
                <w:szCs w:val="20"/>
              </w:rPr>
            </w:pPr>
          </w:p>
        </w:tc>
      </w:tr>
      <w:tr w:rsidR="009A23C8" w:rsidRPr="00A83444" w14:paraId="1F4B1634" w14:textId="77777777">
        <w:trPr>
          <w:trHeight w:val="268"/>
        </w:trPr>
        <w:tc>
          <w:tcPr>
            <w:tcW w:w="1839" w:type="dxa"/>
            <w:vMerge w:val="restart"/>
            <w:tcBorders>
              <w:top w:val="single" w:sz="4" w:space="0" w:color="000000"/>
              <w:left w:val="single" w:sz="4" w:space="0" w:color="000000"/>
              <w:bottom w:val="single" w:sz="4" w:space="0" w:color="000000"/>
              <w:right w:val="single" w:sz="4" w:space="0" w:color="000000"/>
            </w:tcBorders>
          </w:tcPr>
          <w:p w14:paraId="2F3CE292" w14:textId="77777777" w:rsidR="009A23C8" w:rsidRPr="00A83444" w:rsidRDefault="009A23C8" w:rsidP="009A23C8">
            <w:pPr>
              <w:pStyle w:val="rtf39TableParagraph"/>
              <w:spacing w:before="4"/>
              <w:jc w:val="left"/>
              <w:rPr>
                <w:rFonts w:ascii="Century Gothic" w:eastAsia="Times New Roman" w:hAnsi="Century Gothic"/>
                <w:b/>
                <w:color w:val="1F3864" w:themeColor="accent1" w:themeShade="80"/>
                <w:sz w:val="20"/>
                <w:szCs w:val="20"/>
              </w:rPr>
            </w:pPr>
          </w:p>
          <w:p w14:paraId="4DCCC7C4" w14:textId="7A15EA45" w:rsidR="009A23C8" w:rsidRPr="00A83444" w:rsidRDefault="009A23C8" w:rsidP="009A23C8">
            <w:pPr>
              <w:pStyle w:val="rtf39TableParagraph"/>
              <w:spacing w:line="254" w:lineRule="exact"/>
              <w:ind w:left="114"/>
              <w:jc w:val="left"/>
              <w:rPr>
                <w:rFonts w:ascii="Century Gothic" w:eastAsia="Times New Roman" w:hAnsi="Century Gothic"/>
                <w:color w:val="1F3864" w:themeColor="accent1" w:themeShade="80"/>
                <w:sz w:val="20"/>
                <w:szCs w:val="20"/>
              </w:rPr>
            </w:pPr>
            <w:r>
              <w:rPr>
                <w:rFonts w:ascii="Century Gothic" w:eastAsia="Times New Roman" w:hAnsi="Century Gothic"/>
                <w:color w:val="1F3864" w:themeColor="accent1" w:themeShade="80"/>
                <w:sz w:val="20"/>
                <w:szCs w:val="20"/>
              </w:rPr>
              <w:t>Istruttori</w:t>
            </w:r>
          </w:p>
        </w:tc>
        <w:tc>
          <w:tcPr>
            <w:tcW w:w="3046" w:type="dxa"/>
            <w:tcBorders>
              <w:top w:val="single" w:sz="4" w:space="0" w:color="000000"/>
              <w:left w:val="single" w:sz="4" w:space="0" w:color="000000"/>
              <w:bottom w:val="single" w:sz="4" w:space="0" w:color="000000"/>
              <w:right w:val="single" w:sz="4" w:space="0" w:color="000000"/>
            </w:tcBorders>
          </w:tcPr>
          <w:p w14:paraId="4418840B" w14:textId="35C95214" w:rsidR="009A23C8" w:rsidRPr="00A83444" w:rsidRDefault="009A23C8" w:rsidP="009A23C8">
            <w:pPr>
              <w:pStyle w:val="rtf39TableParagraph"/>
              <w:spacing w:line="248" w:lineRule="exact"/>
              <w:ind w:left="112"/>
              <w:jc w:val="left"/>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Istruttore</w:t>
            </w:r>
            <w:r>
              <w:rPr>
                <w:rFonts w:ascii="Century Gothic" w:eastAsia="Times New Roman" w:hAnsi="Century Gothic"/>
                <w:color w:val="1F3864" w:themeColor="accent1" w:themeShade="80"/>
                <w:sz w:val="20"/>
                <w:szCs w:val="20"/>
              </w:rPr>
              <w:t xml:space="preserve"> </w:t>
            </w:r>
            <w:proofErr w:type="spellStart"/>
            <w:r w:rsidRPr="00A83444">
              <w:rPr>
                <w:rFonts w:ascii="Century Gothic" w:eastAsia="Times New Roman" w:hAnsi="Century Gothic"/>
                <w:color w:val="1F3864" w:themeColor="accent1" w:themeShade="80"/>
                <w:sz w:val="20"/>
                <w:szCs w:val="20"/>
              </w:rPr>
              <w:t>amm.vo</w:t>
            </w:r>
            <w:proofErr w:type="spellEnd"/>
          </w:p>
          <w:p w14:paraId="7B8E6BAA" w14:textId="77777777" w:rsidR="009A23C8" w:rsidRPr="00A83444" w:rsidRDefault="009A23C8" w:rsidP="009A23C8">
            <w:pPr>
              <w:pStyle w:val="rtf39TableParagraph"/>
              <w:spacing w:line="248" w:lineRule="exact"/>
              <w:ind w:left="112"/>
              <w:jc w:val="left"/>
              <w:rPr>
                <w:rFonts w:ascii="Century Gothic" w:eastAsia="Times New Roman" w:hAnsi="Century Gothic"/>
                <w:color w:val="1F3864" w:themeColor="accent1" w:themeShade="80"/>
                <w:sz w:val="20"/>
                <w:szCs w:val="20"/>
              </w:rPr>
            </w:pPr>
          </w:p>
          <w:p w14:paraId="21C55883" w14:textId="77777777" w:rsidR="009A23C8" w:rsidRPr="00A83444" w:rsidRDefault="009A23C8" w:rsidP="009A23C8">
            <w:pPr>
              <w:pStyle w:val="rtf39TableParagraph"/>
              <w:spacing w:line="248" w:lineRule="exact"/>
              <w:ind w:left="112"/>
              <w:jc w:val="left"/>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Istruttore tecnico</w:t>
            </w:r>
          </w:p>
        </w:tc>
        <w:tc>
          <w:tcPr>
            <w:tcW w:w="3221" w:type="dxa"/>
            <w:tcBorders>
              <w:top w:val="single" w:sz="4" w:space="0" w:color="000000"/>
              <w:left w:val="single" w:sz="4" w:space="0" w:color="000000"/>
              <w:bottom w:val="single" w:sz="4" w:space="0" w:color="000000"/>
              <w:right w:val="single" w:sz="4" w:space="0" w:color="000000"/>
            </w:tcBorders>
          </w:tcPr>
          <w:p w14:paraId="2AE167E4" w14:textId="50E9BF6A" w:rsidR="009A23C8" w:rsidRPr="00A83444" w:rsidRDefault="009A23C8" w:rsidP="009A23C8">
            <w:pPr>
              <w:pStyle w:val="rtf39TableParagraph"/>
              <w:spacing w:line="248" w:lineRule="exact"/>
              <w:ind w:left="115"/>
              <w:jc w:val="left"/>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3</w:t>
            </w:r>
            <w:r>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full</w:t>
            </w:r>
            <w:r>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time</w:t>
            </w:r>
          </w:p>
          <w:p w14:paraId="245B688D" w14:textId="77777777" w:rsidR="009A23C8" w:rsidRPr="00A83444" w:rsidRDefault="009A23C8" w:rsidP="009A23C8">
            <w:pPr>
              <w:pStyle w:val="rtf39TableParagraph"/>
              <w:spacing w:line="248" w:lineRule="exact"/>
              <w:ind w:left="115"/>
              <w:jc w:val="left"/>
              <w:rPr>
                <w:rFonts w:ascii="Century Gothic" w:eastAsia="Times New Roman" w:hAnsi="Century Gothic"/>
                <w:color w:val="1F3864" w:themeColor="accent1" w:themeShade="80"/>
                <w:sz w:val="20"/>
                <w:szCs w:val="20"/>
              </w:rPr>
            </w:pPr>
          </w:p>
          <w:p w14:paraId="61C6B114" w14:textId="32613860" w:rsidR="009A23C8" w:rsidRPr="00A83444" w:rsidRDefault="009A23C8" w:rsidP="009A23C8">
            <w:pPr>
              <w:pStyle w:val="rtf39TableParagraph"/>
              <w:spacing w:line="248" w:lineRule="exact"/>
              <w:ind w:left="115"/>
              <w:jc w:val="left"/>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1 full</w:t>
            </w:r>
            <w:r>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time</w:t>
            </w:r>
          </w:p>
        </w:tc>
        <w:tc>
          <w:tcPr>
            <w:tcW w:w="5649" w:type="dxa"/>
            <w:tcBorders>
              <w:top w:val="single" w:sz="4" w:space="0" w:color="000000"/>
              <w:left w:val="single" w:sz="4" w:space="0" w:color="000000"/>
              <w:bottom w:val="single" w:sz="4" w:space="0" w:color="000000"/>
              <w:right w:val="single" w:sz="4" w:space="0" w:color="000000"/>
            </w:tcBorders>
          </w:tcPr>
          <w:p w14:paraId="76185A3F" w14:textId="56BC7FCF" w:rsidR="009A23C8" w:rsidRPr="00A83444" w:rsidRDefault="009A23C8" w:rsidP="009A23C8">
            <w:pPr>
              <w:pStyle w:val="rtf39TableParagraph"/>
              <w:spacing w:line="248" w:lineRule="exact"/>
              <w:ind w:left="4"/>
              <w:jc w:val="left"/>
              <w:rPr>
                <w:rFonts w:ascii="Century Gothic" w:eastAsia="Times New Roman" w:hAnsi="Century Gothic"/>
                <w:color w:val="1F3864" w:themeColor="accent1" w:themeShade="80"/>
                <w:sz w:val="20"/>
                <w:szCs w:val="20"/>
              </w:rPr>
            </w:pPr>
          </w:p>
        </w:tc>
      </w:tr>
      <w:tr w:rsidR="009A23C8" w:rsidRPr="00A83444" w14:paraId="163E38C3" w14:textId="77777777">
        <w:trPr>
          <w:trHeight w:val="268"/>
        </w:trPr>
        <w:tc>
          <w:tcPr>
            <w:tcW w:w="1839" w:type="dxa"/>
            <w:vMerge/>
            <w:tcBorders>
              <w:top w:val="nil"/>
              <w:left w:val="single" w:sz="4" w:space="0" w:color="000000"/>
              <w:bottom w:val="single" w:sz="4" w:space="0" w:color="000000"/>
              <w:right w:val="single" w:sz="4" w:space="0" w:color="000000"/>
            </w:tcBorders>
          </w:tcPr>
          <w:p w14:paraId="1E9F9159" w14:textId="77777777" w:rsidR="009A23C8" w:rsidRPr="00A83444" w:rsidRDefault="009A23C8" w:rsidP="009A23C8">
            <w:pPr>
              <w:pStyle w:val="rtf39Normal"/>
              <w:rPr>
                <w:rFonts w:ascii="Century Gothic" w:eastAsia="Times New Roman" w:hAnsi="Century Gothic"/>
                <w:color w:val="1F3864" w:themeColor="accent1" w:themeShade="80"/>
                <w:sz w:val="20"/>
                <w:szCs w:val="20"/>
              </w:rPr>
            </w:pPr>
          </w:p>
        </w:tc>
        <w:tc>
          <w:tcPr>
            <w:tcW w:w="3046" w:type="dxa"/>
            <w:tcBorders>
              <w:top w:val="single" w:sz="4" w:space="0" w:color="000000"/>
              <w:left w:val="single" w:sz="4" w:space="0" w:color="000000"/>
              <w:bottom w:val="single" w:sz="4" w:space="0" w:color="000000"/>
              <w:right w:val="single" w:sz="4" w:space="0" w:color="000000"/>
            </w:tcBorders>
          </w:tcPr>
          <w:p w14:paraId="6A97CF9B" w14:textId="4428604E" w:rsidR="009A23C8" w:rsidRPr="00A83444" w:rsidRDefault="009A23C8" w:rsidP="009A23C8">
            <w:pPr>
              <w:pStyle w:val="rtf39TableParagraph"/>
              <w:spacing w:before="6" w:line="242" w:lineRule="exact"/>
              <w:ind w:left="112"/>
              <w:jc w:val="left"/>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Agente di</w:t>
            </w:r>
            <w:r>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P.M.</w:t>
            </w:r>
          </w:p>
        </w:tc>
        <w:tc>
          <w:tcPr>
            <w:tcW w:w="3221" w:type="dxa"/>
            <w:tcBorders>
              <w:top w:val="single" w:sz="4" w:space="0" w:color="000000"/>
              <w:left w:val="single" w:sz="4" w:space="0" w:color="000000"/>
              <w:bottom w:val="single" w:sz="4" w:space="0" w:color="000000"/>
              <w:right w:val="single" w:sz="4" w:space="0" w:color="000000"/>
            </w:tcBorders>
          </w:tcPr>
          <w:p w14:paraId="5D046A10" w14:textId="3134A127" w:rsidR="009A23C8" w:rsidRPr="00A83444" w:rsidRDefault="009A23C8" w:rsidP="009A23C8">
            <w:pPr>
              <w:pStyle w:val="rtf39TableParagraph"/>
              <w:spacing w:before="6" w:line="242" w:lineRule="exact"/>
              <w:ind w:left="115"/>
              <w:jc w:val="left"/>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2</w:t>
            </w:r>
            <w:r>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full</w:t>
            </w:r>
            <w:r>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time</w:t>
            </w:r>
          </w:p>
        </w:tc>
        <w:tc>
          <w:tcPr>
            <w:tcW w:w="5649" w:type="dxa"/>
            <w:tcBorders>
              <w:top w:val="single" w:sz="4" w:space="0" w:color="000000"/>
              <w:left w:val="single" w:sz="4" w:space="0" w:color="000000"/>
              <w:bottom w:val="single" w:sz="4" w:space="0" w:color="000000"/>
              <w:right w:val="single" w:sz="4" w:space="0" w:color="000000"/>
            </w:tcBorders>
          </w:tcPr>
          <w:p w14:paraId="0D65D237" w14:textId="77777777" w:rsidR="009A23C8" w:rsidRPr="00A83444" w:rsidRDefault="009A23C8" w:rsidP="009A23C8">
            <w:pPr>
              <w:pStyle w:val="rtf39TableParagraph"/>
              <w:jc w:val="left"/>
              <w:rPr>
                <w:rFonts w:ascii="Century Gothic" w:eastAsia="Times New Roman" w:hAnsi="Century Gothic"/>
                <w:color w:val="1F3864" w:themeColor="accent1" w:themeShade="80"/>
                <w:sz w:val="20"/>
                <w:szCs w:val="20"/>
              </w:rPr>
            </w:pPr>
          </w:p>
        </w:tc>
      </w:tr>
      <w:tr w:rsidR="009A23C8" w:rsidRPr="00A83444" w14:paraId="070DED95" w14:textId="77777777">
        <w:trPr>
          <w:trHeight w:val="268"/>
        </w:trPr>
        <w:tc>
          <w:tcPr>
            <w:tcW w:w="1839" w:type="dxa"/>
            <w:tcBorders>
              <w:top w:val="single" w:sz="4" w:space="0" w:color="000000"/>
              <w:left w:val="single" w:sz="4" w:space="0" w:color="000000"/>
              <w:bottom w:val="single" w:sz="4" w:space="0" w:color="000000"/>
              <w:right w:val="single" w:sz="4" w:space="0" w:color="000000"/>
            </w:tcBorders>
          </w:tcPr>
          <w:p w14:paraId="6C144DD4" w14:textId="18616033" w:rsidR="009A23C8" w:rsidRPr="00A83444" w:rsidRDefault="009A23C8" w:rsidP="009A23C8">
            <w:pPr>
              <w:pStyle w:val="rtf39TableParagraph"/>
              <w:spacing w:line="248" w:lineRule="exact"/>
              <w:jc w:val="left"/>
              <w:rPr>
                <w:rFonts w:ascii="Century Gothic" w:eastAsia="Times New Roman" w:hAnsi="Century Gothic"/>
                <w:color w:val="1F3864" w:themeColor="accent1" w:themeShade="80"/>
                <w:sz w:val="20"/>
                <w:szCs w:val="20"/>
              </w:rPr>
            </w:pPr>
            <w:r>
              <w:rPr>
                <w:rFonts w:ascii="Century Gothic" w:eastAsia="Times New Roman" w:hAnsi="Century Gothic"/>
                <w:color w:val="1F3864" w:themeColor="accent1" w:themeShade="80"/>
                <w:sz w:val="20"/>
                <w:szCs w:val="20"/>
              </w:rPr>
              <w:t>Funzionari ad Elevata Qualificazione</w:t>
            </w:r>
          </w:p>
        </w:tc>
        <w:tc>
          <w:tcPr>
            <w:tcW w:w="3046" w:type="dxa"/>
            <w:tcBorders>
              <w:top w:val="single" w:sz="4" w:space="0" w:color="000000"/>
              <w:left w:val="single" w:sz="4" w:space="0" w:color="000000"/>
              <w:bottom w:val="single" w:sz="4" w:space="0" w:color="000000"/>
              <w:right w:val="single" w:sz="4" w:space="0" w:color="000000"/>
            </w:tcBorders>
          </w:tcPr>
          <w:p w14:paraId="61FAB8AC" w14:textId="5C03702B" w:rsidR="009A23C8" w:rsidRPr="00A83444" w:rsidRDefault="009A23C8" w:rsidP="009A23C8">
            <w:pPr>
              <w:pStyle w:val="rtf39TableParagraph"/>
              <w:spacing w:before="6" w:line="242" w:lineRule="exact"/>
              <w:ind w:left="112"/>
              <w:jc w:val="left"/>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Istruttore</w:t>
            </w:r>
            <w:r>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direttivo</w:t>
            </w:r>
          </w:p>
        </w:tc>
        <w:tc>
          <w:tcPr>
            <w:tcW w:w="3221" w:type="dxa"/>
            <w:tcBorders>
              <w:top w:val="single" w:sz="4" w:space="0" w:color="000000"/>
              <w:left w:val="single" w:sz="4" w:space="0" w:color="000000"/>
              <w:bottom w:val="single" w:sz="4" w:space="0" w:color="000000"/>
              <w:right w:val="single" w:sz="4" w:space="0" w:color="000000"/>
            </w:tcBorders>
          </w:tcPr>
          <w:p w14:paraId="6A8B85A9" w14:textId="53FA4B52" w:rsidR="009A23C8" w:rsidRPr="00A83444" w:rsidRDefault="009A23C8" w:rsidP="009A23C8">
            <w:pPr>
              <w:pStyle w:val="rtf39TableParagraph"/>
              <w:spacing w:line="248" w:lineRule="exact"/>
              <w:ind w:left="115"/>
              <w:jc w:val="left"/>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4</w:t>
            </w:r>
            <w:r>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full</w:t>
            </w:r>
            <w:r>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time</w:t>
            </w:r>
          </w:p>
        </w:tc>
        <w:tc>
          <w:tcPr>
            <w:tcW w:w="5649" w:type="dxa"/>
            <w:tcBorders>
              <w:top w:val="single" w:sz="4" w:space="0" w:color="000000"/>
              <w:left w:val="single" w:sz="4" w:space="0" w:color="000000"/>
              <w:bottom w:val="single" w:sz="4" w:space="0" w:color="000000"/>
              <w:right w:val="single" w:sz="4" w:space="0" w:color="000000"/>
            </w:tcBorders>
          </w:tcPr>
          <w:p w14:paraId="059382CF" w14:textId="77777777" w:rsidR="009A23C8" w:rsidRPr="00A83444" w:rsidRDefault="009A23C8" w:rsidP="009A23C8">
            <w:pPr>
              <w:pStyle w:val="rtf39TableParagraph"/>
              <w:jc w:val="left"/>
              <w:rPr>
                <w:rFonts w:ascii="Century Gothic" w:eastAsia="Times New Roman" w:hAnsi="Century Gothic"/>
                <w:color w:val="1F3864" w:themeColor="accent1" w:themeShade="80"/>
                <w:sz w:val="20"/>
                <w:szCs w:val="20"/>
              </w:rPr>
            </w:pPr>
          </w:p>
        </w:tc>
      </w:tr>
      <w:tr w:rsidR="009A23C8" w:rsidRPr="00A83444" w14:paraId="46E8E587" w14:textId="77777777">
        <w:trPr>
          <w:trHeight w:val="268"/>
        </w:trPr>
        <w:tc>
          <w:tcPr>
            <w:tcW w:w="1839" w:type="dxa"/>
            <w:tcBorders>
              <w:top w:val="single" w:sz="4" w:space="0" w:color="000000"/>
              <w:left w:val="single" w:sz="4" w:space="0" w:color="000000"/>
              <w:bottom w:val="single" w:sz="4" w:space="0" w:color="000000"/>
              <w:right w:val="single" w:sz="4" w:space="0" w:color="000000"/>
            </w:tcBorders>
          </w:tcPr>
          <w:p w14:paraId="3C603150" w14:textId="77777777" w:rsidR="009A23C8" w:rsidRPr="00A83444" w:rsidRDefault="009A23C8" w:rsidP="009A23C8">
            <w:pPr>
              <w:pStyle w:val="rtf39TableParagraph"/>
              <w:spacing w:line="248" w:lineRule="exact"/>
              <w:ind w:left="114"/>
              <w:jc w:val="left"/>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Totali</w:t>
            </w:r>
          </w:p>
        </w:tc>
        <w:tc>
          <w:tcPr>
            <w:tcW w:w="3046" w:type="dxa"/>
            <w:tcBorders>
              <w:top w:val="single" w:sz="4" w:space="0" w:color="000000"/>
              <w:left w:val="single" w:sz="4" w:space="0" w:color="000000"/>
              <w:bottom w:val="single" w:sz="4" w:space="0" w:color="000000"/>
              <w:right w:val="single" w:sz="4" w:space="0" w:color="000000"/>
            </w:tcBorders>
          </w:tcPr>
          <w:p w14:paraId="5150AF24" w14:textId="77777777" w:rsidR="009A23C8" w:rsidRPr="00A83444" w:rsidRDefault="009A23C8" w:rsidP="009A23C8">
            <w:pPr>
              <w:pStyle w:val="rtf39TableParagraph"/>
              <w:jc w:val="left"/>
              <w:rPr>
                <w:rFonts w:ascii="Century Gothic" w:eastAsia="Times New Roman" w:hAnsi="Century Gothic"/>
                <w:color w:val="1F3864" w:themeColor="accent1" w:themeShade="80"/>
                <w:sz w:val="20"/>
                <w:szCs w:val="20"/>
              </w:rPr>
            </w:pPr>
          </w:p>
        </w:tc>
        <w:tc>
          <w:tcPr>
            <w:tcW w:w="3221" w:type="dxa"/>
            <w:tcBorders>
              <w:top w:val="single" w:sz="4" w:space="0" w:color="000000"/>
              <w:left w:val="single" w:sz="4" w:space="0" w:color="000000"/>
              <w:bottom w:val="single" w:sz="4" w:space="0" w:color="000000"/>
              <w:right w:val="single" w:sz="4" w:space="0" w:color="000000"/>
            </w:tcBorders>
          </w:tcPr>
          <w:p w14:paraId="1F5BD331" w14:textId="77777777" w:rsidR="009A23C8" w:rsidRPr="00A83444" w:rsidRDefault="009A23C8" w:rsidP="009A23C8">
            <w:pPr>
              <w:pStyle w:val="rtf39TableParagraph"/>
              <w:spacing w:line="248" w:lineRule="exact"/>
              <w:ind w:left="115"/>
              <w:jc w:val="left"/>
              <w:rPr>
                <w:rFonts w:ascii="Century Gothic" w:eastAsia="Times New Roman" w:hAnsi="Century Gothic"/>
                <w:b/>
                <w:color w:val="1F3864" w:themeColor="accent1" w:themeShade="80"/>
                <w:sz w:val="20"/>
                <w:szCs w:val="20"/>
              </w:rPr>
            </w:pPr>
            <w:r w:rsidRPr="00A83444">
              <w:rPr>
                <w:rFonts w:ascii="Century Gothic" w:eastAsia="Times New Roman" w:hAnsi="Century Gothic"/>
                <w:b/>
                <w:color w:val="1F3864" w:themeColor="accent1" w:themeShade="80"/>
                <w:sz w:val="20"/>
                <w:szCs w:val="20"/>
              </w:rPr>
              <w:t>16</w:t>
            </w:r>
          </w:p>
        </w:tc>
        <w:tc>
          <w:tcPr>
            <w:tcW w:w="5649" w:type="dxa"/>
            <w:tcBorders>
              <w:top w:val="single" w:sz="4" w:space="0" w:color="000000"/>
              <w:left w:val="single" w:sz="4" w:space="0" w:color="000000"/>
              <w:bottom w:val="single" w:sz="4" w:space="0" w:color="000000"/>
              <w:right w:val="single" w:sz="4" w:space="0" w:color="000000"/>
            </w:tcBorders>
          </w:tcPr>
          <w:p w14:paraId="20C1D3D9" w14:textId="77777777" w:rsidR="009A23C8" w:rsidRPr="00A83444" w:rsidRDefault="009A23C8" w:rsidP="009A23C8">
            <w:pPr>
              <w:pStyle w:val="rtf39TableParagraph"/>
              <w:jc w:val="left"/>
              <w:rPr>
                <w:rFonts w:ascii="Century Gothic" w:eastAsia="Times New Roman" w:hAnsi="Century Gothic"/>
                <w:color w:val="1F3864" w:themeColor="accent1" w:themeShade="80"/>
                <w:sz w:val="20"/>
                <w:szCs w:val="20"/>
              </w:rPr>
            </w:pPr>
          </w:p>
        </w:tc>
      </w:tr>
    </w:tbl>
    <w:p w14:paraId="6FBA40A2" w14:textId="77777777" w:rsidR="003A6141" w:rsidRPr="00A83444" w:rsidRDefault="003A6141">
      <w:pPr>
        <w:pStyle w:val="rtf39BodyText"/>
        <w:rPr>
          <w:rFonts w:ascii="Century Gothic" w:eastAsia="Times New Roman" w:hAnsi="Century Gothic" w:cs="Arial"/>
          <w:b/>
        </w:rPr>
      </w:pPr>
    </w:p>
    <w:p w14:paraId="574E89D3" w14:textId="77777777" w:rsidR="003A6141" w:rsidRPr="00A83444" w:rsidRDefault="003A6141">
      <w:pPr>
        <w:pStyle w:val="rtf39BodyText"/>
        <w:spacing w:before="4"/>
        <w:rPr>
          <w:rFonts w:ascii="Century Gothic" w:eastAsia="Times New Roman" w:hAnsi="Century Gothic" w:cs="Arial"/>
          <w:b/>
        </w:rPr>
      </w:pPr>
    </w:p>
    <w:p w14:paraId="7B0A50F8" w14:textId="39D6BF58" w:rsidR="003A6141" w:rsidRPr="00A83444" w:rsidRDefault="00DC7EDD" w:rsidP="00BB549A">
      <w:pPr>
        <w:pStyle w:val="rtf39Normal"/>
        <w:ind w:left="112"/>
        <w:jc w:val="center"/>
        <w:rPr>
          <w:rFonts w:ascii="Century Gothic" w:eastAsia="Times New Roman" w:hAnsi="Century Gothic"/>
          <w:b/>
          <w:color w:val="1F3864" w:themeColor="accent1" w:themeShade="80"/>
          <w:sz w:val="20"/>
          <w:szCs w:val="20"/>
        </w:rPr>
      </w:pPr>
      <w:r w:rsidRPr="00A83444">
        <w:rPr>
          <w:rFonts w:ascii="Century Gothic" w:eastAsia="Times New Roman" w:hAnsi="Century Gothic"/>
          <w:b/>
          <w:color w:val="1F3864" w:themeColor="accent1" w:themeShade="80"/>
          <w:sz w:val="20"/>
          <w:szCs w:val="20"/>
        </w:rPr>
        <w:t>Anni</w:t>
      </w:r>
      <w:r w:rsidR="00A83444">
        <w:rPr>
          <w:rFonts w:ascii="Century Gothic" w:eastAsia="Times New Roman" w:hAnsi="Century Gothic"/>
          <w:b/>
          <w:color w:val="1F3864" w:themeColor="accent1" w:themeShade="80"/>
          <w:sz w:val="20"/>
          <w:szCs w:val="20"/>
        </w:rPr>
        <w:t xml:space="preserve"> </w:t>
      </w:r>
      <w:r w:rsidRPr="00A83444">
        <w:rPr>
          <w:rFonts w:ascii="Century Gothic" w:eastAsia="Times New Roman" w:hAnsi="Century Gothic"/>
          <w:b/>
          <w:color w:val="1F3864" w:themeColor="accent1" w:themeShade="80"/>
          <w:sz w:val="20"/>
          <w:szCs w:val="20"/>
        </w:rPr>
        <w:t>202</w:t>
      </w:r>
      <w:r w:rsidR="009A23C8">
        <w:rPr>
          <w:rFonts w:ascii="Century Gothic" w:eastAsia="Times New Roman" w:hAnsi="Century Gothic"/>
          <w:b/>
          <w:color w:val="1F3864" w:themeColor="accent1" w:themeShade="80"/>
          <w:sz w:val="20"/>
          <w:szCs w:val="20"/>
        </w:rPr>
        <w:t>4</w:t>
      </w:r>
      <w:r w:rsidRPr="00A83444">
        <w:rPr>
          <w:rFonts w:ascii="Century Gothic" w:eastAsia="Times New Roman" w:hAnsi="Century Gothic"/>
          <w:b/>
          <w:color w:val="1F3864" w:themeColor="accent1" w:themeShade="80"/>
          <w:sz w:val="20"/>
          <w:szCs w:val="20"/>
        </w:rPr>
        <w:t>-202</w:t>
      </w:r>
      <w:r w:rsidR="009A23C8">
        <w:rPr>
          <w:rFonts w:ascii="Century Gothic" w:eastAsia="Times New Roman" w:hAnsi="Century Gothic"/>
          <w:b/>
          <w:color w:val="1F3864" w:themeColor="accent1" w:themeShade="80"/>
          <w:sz w:val="20"/>
          <w:szCs w:val="20"/>
        </w:rPr>
        <w:t>6</w:t>
      </w:r>
    </w:p>
    <w:tbl>
      <w:tblPr>
        <w:tblW w:w="0" w:type="auto"/>
        <w:tblInd w:w="132" w:type="dxa"/>
        <w:tblBorders>
          <w:top w:val="single" w:sz="4" w:space="0" w:color="auto"/>
          <w:left w:val="single" w:sz="4" w:space="0" w:color="auto"/>
          <w:bottom w:val="single" w:sz="4" w:space="0" w:color="auto"/>
          <w:right w:val="single" w:sz="4" w:space="0" w:color="auto"/>
        </w:tblBorders>
        <w:tblLayout w:type="fixed"/>
        <w:tblCellMar>
          <w:left w:w="0" w:type="dxa"/>
          <w:right w:w="0" w:type="dxa"/>
        </w:tblCellMar>
        <w:tblLook w:val="0000" w:firstRow="0" w:lastRow="0" w:firstColumn="0" w:lastColumn="0" w:noHBand="0" w:noVBand="0"/>
      </w:tblPr>
      <w:tblGrid>
        <w:gridCol w:w="1839"/>
        <w:gridCol w:w="3421"/>
        <w:gridCol w:w="2846"/>
        <w:gridCol w:w="5649"/>
      </w:tblGrid>
      <w:tr w:rsidR="003A6141" w:rsidRPr="00A83444" w14:paraId="2317FEBC" w14:textId="77777777" w:rsidTr="00BB549A">
        <w:trPr>
          <w:trHeight w:val="444"/>
        </w:trPr>
        <w:tc>
          <w:tcPr>
            <w:tcW w:w="1839" w:type="dxa"/>
            <w:tcBorders>
              <w:top w:val="single" w:sz="4" w:space="0" w:color="000000"/>
              <w:left w:val="single" w:sz="4" w:space="0" w:color="000000"/>
              <w:bottom w:val="single" w:sz="4" w:space="0" w:color="000000"/>
              <w:right w:val="single" w:sz="4" w:space="0" w:color="000000"/>
            </w:tcBorders>
          </w:tcPr>
          <w:p w14:paraId="55D13AD2" w14:textId="77777777" w:rsidR="003A6141" w:rsidRPr="00A83444" w:rsidRDefault="00DC7EDD">
            <w:pPr>
              <w:pStyle w:val="rtf39TableParagraph"/>
              <w:spacing w:line="258" w:lineRule="exact"/>
              <w:ind w:left="390"/>
              <w:jc w:val="left"/>
              <w:rPr>
                <w:rFonts w:ascii="Century Gothic" w:eastAsia="Times New Roman" w:hAnsi="Century Gothic"/>
                <w:b/>
                <w:color w:val="1F3864" w:themeColor="accent1" w:themeShade="80"/>
                <w:sz w:val="20"/>
                <w:szCs w:val="20"/>
              </w:rPr>
            </w:pPr>
            <w:r w:rsidRPr="00A83444">
              <w:rPr>
                <w:rFonts w:ascii="Century Gothic" w:eastAsia="Times New Roman" w:hAnsi="Century Gothic"/>
                <w:b/>
                <w:color w:val="1F3864" w:themeColor="accent1" w:themeShade="80"/>
                <w:sz w:val="20"/>
                <w:szCs w:val="20"/>
              </w:rPr>
              <w:t>CATEGORIA</w:t>
            </w:r>
          </w:p>
        </w:tc>
        <w:tc>
          <w:tcPr>
            <w:tcW w:w="3421" w:type="dxa"/>
            <w:tcBorders>
              <w:top w:val="single" w:sz="4" w:space="0" w:color="000000"/>
              <w:left w:val="single" w:sz="4" w:space="0" w:color="000000"/>
              <w:bottom w:val="single" w:sz="4" w:space="0" w:color="000000"/>
              <w:right w:val="single" w:sz="4" w:space="0" w:color="000000"/>
            </w:tcBorders>
          </w:tcPr>
          <w:p w14:paraId="56CA6686" w14:textId="77777777" w:rsidR="003A6141" w:rsidRPr="00A83444" w:rsidRDefault="00DC7EDD">
            <w:pPr>
              <w:pStyle w:val="rtf39TableParagraph"/>
              <w:spacing w:line="258" w:lineRule="exact"/>
              <w:ind w:left="357"/>
              <w:jc w:val="left"/>
              <w:rPr>
                <w:rFonts w:ascii="Century Gothic" w:eastAsia="Times New Roman" w:hAnsi="Century Gothic"/>
                <w:b/>
                <w:color w:val="1F3864" w:themeColor="accent1" w:themeShade="80"/>
                <w:sz w:val="20"/>
                <w:szCs w:val="20"/>
              </w:rPr>
            </w:pPr>
            <w:r w:rsidRPr="00A83444">
              <w:rPr>
                <w:rFonts w:ascii="Century Gothic" w:eastAsia="Times New Roman" w:hAnsi="Century Gothic"/>
                <w:b/>
                <w:color w:val="1F3864" w:themeColor="accent1" w:themeShade="80"/>
                <w:sz w:val="20"/>
                <w:szCs w:val="20"/>
              </w:rPr>
              <w:t>PROFILOPROFESSIONALE</w:t>
            </w:r>
          </w:p>
        </w:tc>
        <w:tc>
          <w:tcPr>
            <w:tcW w:w="2846" w:type="dxa"/>
            <w:tcBorders>
              <w:top w:val="single" w:sz="4" w:space="0" w:color="000000"/>
              <w:left w:val="single" w:sz="4" w:space="0" w:color="000000"/>
              <w:bottom w:val="single" w:sz="4" w:space="0" w:color="000000"/>
              <w:right w:val="single" w:sz="4" w:space="0" w:color="000000"/>
            </w:tcBorders>
          </w:tcPr>
          <w:p w14:paraId="2DCC1386" w14:textId="77777777" w:rsidR="003A6141" w:rsidRPr="00A83444" w:rsidRDefault="00DC7EDD" w:rsidP="00BB549A">
            <w:pPr>
              <w:pStyle w:val="rtf39TableParagraph"/>
              <w:spacing w:line="258" w:lineRule="exact"/>
              <w:ind w:left="215"/>
              <w:rPr>
                <w:rFonts w:ascii="Century Gothic" w:eastAsia="Times New Roman" w:hAnsi="Century Gothic"/>
                <w:b/>
                <w:color w:val="1F3864" w:themeColor="accent1" w:themeShade="80"/>
                <w:sz w:val="20"/>
                <w:szCs w:val="20"/>
              </w:rPr>
            </w:pPr>
            <w:r w:rsidRPr="00A83444">
              <w:rPr>
                <w:rFonts w:ascii="Century Gothic" w:eastAsia="Times New Roman" w:hAnsi="Century Gothic"/>
                <w:b/>
                <w:color w:val="1F3864" w:themeColor="accent1" w:themeShade="80"/>
                <w:sz w:val="20"/>
                <w:szCs w:val="20"/>
              </w:rPr>
              <w:t>NUMERO</w:t>
            </w:r>
          </w:p>
        </w:tc>
        <w:tc>
          <w:tcPr>
            <w:tcW w:w="5649" w:type="dxa"/>
            <w:tcBorders>
              <w:top w:val="single" w:sz="4" w:space="0" w:color="000000"/>
              <w:left w:val="single" w:sz="4" w:space="0" w:color="000000"/>
              <w:bottom w:val="single" w:sz="4" w:space="0" w:color="000000"/>
              <w:right w:val="single" w:sz="4" w:space="0" w:color="000000"/>
            </w:tcBorders>
          </w:tcPr>
          <w:p w14:paraId="0915C44A" w14:textId="77777777" w:rsidR="003A6141" w:rsidRPr="00A83444" w:rsidRDefault="00DC7EDD">
            <w:pPr>
              <w:pStyle w:val="rtf39TableParagraph"/>
              <w:spacing w:before="6" w:line="221" w:lineRule="auto"/>
              <w:ind w:left="2390" w:right="820"/>
              <w:jc w:val="both"/>
              <w:rPr>
                <w:rFonts w:ascii="Century Gothic" w:eastAsia="Times New Roman" w:hAnsi="Century Gothic"/>
                <w:b/>
                <w:color w:val="1F3864" w:themeColor="accent1" w:themeShade="80"/>
                <w:sz w:val="20"/>
                <w:szCs w:val="20"/>
              </w:rPr>
            </w:pPr>
            <w:r w:rsidRPr="00A83444">
              <w:rPr>
                <w:rFonts w:ascii="Century Gothic" w:eastAsia="Times New Roman" w:hAnsi="Century Gothic"/>
                <w:b/>
                <w:color w:val="1F3864" w:themeColor="accent1" w:themeShade="80"/>
                <w:sz w:val="20"/>
                <w:szCs w:val="20"/>
              </w:rPr>
              <w:t>NOTE</w:t>
            </w:r>
          </w:p>
        </w:tc>
      </w:tr>
      <w:tr w:rsidR="003A6141" w:rsidRPr="00A83444" w14:paraId="21E54EB6" w14:textId="77777777" w:rsidTr="00BB549A">
        <w:trPr>
          <w:trHeight w:val="268"/>
        </w:trPr>
        <w:tc>
          <w:tcPr>
            <w:tcW w:w="1839" w:type="dxa"/>
            <w:tcBorders>
              <w:top w:val="single" w:sz="4" w:space="0" w:color="000000"/>
              <w:left w:val="single" w:sz="4" w:space="0" w:color="000000"/>
              <w:bottom w:val="single" w:sz="4" w:space="0" w:color="000000"/>
              <w:right w:val="single" w:sz="4" w:space="0" w:color="000000"/>
            </w:tcBorders>
          </w:tcPr>
          <w:p w14:paraId="6A944072" w14:textId="578E5550" w:rsidR="003A6141" w:rsidRPr="00A83444" w:rsidRDefault="009A23C8">
            <w:pPr>
              <w:pStyle w:val="rtf39TableParagraph"/>
              <w:spacing w:before="6" w:line="242" w:lineRule="exact"/>
              <w:ind w:left="114"/>
              <w:jc w:val="left"/>
              <w:rPr>
                <w:rFonts w:ascii="Century Gothic" w:eastAsia="Times New Roman" w:hAnsi="Century Gothic"/>
                <w:color w:val="1F3864" w:themeColor="accent1" w:themeShade="80"/>
                <w:sz w:val="20"/>
                <w:szCs w:val="20"/>
              </w:rPr>
            </w:pPr>
            <w:r>
              <w:rPr>
                <w:rFonts w:ascii="Century Gothic" w:eastAsia="Times New Roman" w:hAnsi="Century Gothic"/>
                <w:color w:val="1F3864" w:themeColor="accent1" w:themeShade="80"/>
                <w:sz w:val="20"/>
                <w:szCs w:val="20"/>
              </w:rPr>
              <w:t>Operatori</w:t>
            </w:r>
          </w:p>
        </w:tc>
        <w:tc>
          <w:tcPr>
            <w:tcW w:w="3421" w:type="dxa"/>
            <w:tcBorders>
              <w:top w:val="single" w:sz="4" w:space="0" w:color="000000"/>
              <w:left w:val="single" w:sz="4" w:space="0" w:color="000000"/>
              <w:bottom w:val="single" w:sz="4" w:space="0" w:color="000000"/>
              <w:right w:val="single" w:sz="4" w:space="0" w:color="000000"/>
            </w:tcBorders>
          </w:tcPr>
          <w:p w14:paraId="54794090" w14:textId="6880CFFA" w:rsidR="003A6141" w:rsidRPr="00A83444" w:rsidRDefault="00DC7EDD">
            <w:pPr>
              <w:pStyle w:val="rtf39TableParagraph"/>
              <w:spacing w:line="248" w:lineRule="exact"/>
              <w:ind w:left="112"/>
              <w:jc w:val="left"/>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Operatore</w:t>
            </w:r>
            <w:r w:rsidR="009A23C8">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servizi</w:t>
            </w:r>
            <w:r w:rsidR="009A23C8">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comunali</w:t>
            </w:r>
          </w:p>
        </w:tc>
        <w:tc>
          <w:tcPr>
            <w:tcW w:w="2846" w:type="dxa"/>
            <w:tcBorders>
              <w:top w:val="single" w:sz="4" w:space="0" w:color="000000"/>
              <w:left w:val="single" w:sz="4" w:space="0" w:color="000000"/>
              <w:bottom w:val="single" w:sz="4" w:space="0" w:color="000000"/>
              <w:right w:val="single" w:sz="4" w:space="0" w:color="000000"/>
            </w:tcBorders>
          </w:tcPr>
          <w:p w14:paraId="4AAEA469" w14:textId="77777777" w:rsidR="003A6141" w:rsidRPr="00A83444" w:rsidRDefault="00DC7EDD">
            <w:pPr>
              <w:pStyle w:val="rtf39TableParagraph"/>
              <w:spacing w:line="248" w:lineRule="exact"/>
              <w:ind w:left="115"/>
              <w:jc w:val="left"/>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1</w:t>
            </w:r>
          </w:p>
        </w:tc>
        <w:tc>
          <w:tcPr>
            <w:tcW w:w="5649" w:type="dxa"/>
            <w:tcBorders>
              <w:top w:val="single" w:sz="4" w:space="0" w:color="000000"/>
              <w:left w:val="single" w:sz="4" w:space="0" w:color="000000"/>
              <w:bottom w:val="single" w:sz="4" w:space="0" w:color="000000"/>
              <w:right w:val="single" w:sz="4" w:space="0" w:color="000000"/>
            </w:tcBorders>
          </w:tcPr>
          <w:p w14:paraId="28E630A7" w14:textId="77777777" w:rsidR="003A6141" w:rsidRPr="00A83444" w:rsidRDefault="003A6141">
            <w:pPr>
              <w:pStyle w:val="rtf39TableParagraph"/>
              <w:jc w:val="left"/>
              <w:rPr>
                <w:rFonts w:ascii="Century Gothic" w:eastAsia="Times New Roman" w:hAnsi="Century Gothic"/>
                <w:color w:val="1F3864" w:themeColor="accent1" w:themeShade="80"/>
                <w:sz w:val="20"/>
                <w:szCs w:val="20"/>
              </w:rPr>
            </w:pPr>
          </w:p>
        </w:tc>
      </w:tr>
      <w:tr w:rsidR="003A6141" w:rsidRPr="00A83444" w14:paraId="04D3197F" w14:textId="77777777" w:rsidTr="00BB549A">
        <w:trPr>
          <w:trHeight w:val="268"/>
        </w:trPr>
        <w:tc>
          <w:tcPr>
            <w:tcW w:w="1839" w:type="dxa"/>
            <w:tcBorders>
              <w:top w:val="single" w:sz="4" w:space="0" w:color="000000"/>
              <w:left w:val="single" w:sz="4" w:space="0" w:color="000000"/>
              <w:bottom w:val="single" w:sz="4" w:space="0" w:color="000000"/>
              <w:right w:val="single" w:sz="4" w:space="0" w:color="000000"/>
            </w:tcBorders>
          </w:tcPr>
          <w:p w14:paraId="75096000" w14:textId="6E7EC282" w:rsidR="003A6141" w:rsidRPr="00A83444" w:rsidRDefault="009A23C8">
            <w:pPr>
              <w:pStyle w:val="rtf39TableParagraph"/>
              <w:spacing w:before="6" w:line="242" w:lineRule="exact"/>
              <w:ind w:left="114"/>
              <w:jc w:val="left"/>
              <w:rPr>
                <w:rFonts w:ascii="Century Gothic" w:eastAsia="Times New Roman" w:hAnsi="Century Gothic"/>
                <w:color w:val="1F3864" w:themeColor="accent1" w:themeShade="80"/>
                <w:sz w:val="20"/>
                <w:szCs w:val="20"/>
              </w:rPr>
            </w:pPr>
            <w:r>
              <w:rPr>
                <w:rFonts w:ascii="Century Gothic" w:eastAsia="Times New Roman" w:hAnsi="Century Gothic"/>
                <w:color w:val="1F3864" w:themeColor="accent1" w:themeShade="80"/>
                <w:sz w:val="20"/>
                <w:szCs w:val="20"/>
              </w:rPr>
              <w:t>Operatori Esperti</w:t>
            </w:r>
          </w:p>
        </w:tc>
        <w:tc>
          <w:tcPr>
            <w:tcW w:w="3421" w:type="dxa"/>
            <w:tcBorders>
              <w:top w:val="single" w:sz="4" w:space="0" w:color="000000"/>
              <w:left w:val="single" w:sz="4" w:space="0" w:color="000000"/>
              <w:bottom w:val="single" w:sz="4" w:space="0" w:color="000000"/>
              <w:right w:val="single" w:sz="4" w:space="0" w:color="000000"/>
            </w:tcBorders>
          </w:tcPr>
          <w:p w14:paraId="03B4CF92" w14:textId="615D3599" w:rsidR="003A6141" w:rsidRPr="00A83444" w:rsidRDefault="00DC7EDD">
            <w:pPr>
              <w:pStyle w:val="rtf39TableParagraph"/>
              <w:spacing w:line="248" w:lineRule="exact"/>
              <w:ind w:left="112"/>
              <w:jc w:val="left"/>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Collaboratore</w:t>
            </w:r>
            <w:r w:rsidR="009A23C8">
              <w:rPr>
                <w:rFonts w:ascii="Century Gothic" w:eastAsia="Times New Roman" w:hAnsi="Century Gothic"/>
                <w:color w:val="1F3864" w:themeColor="accent1" w:themeShade="80"/>
                <w:sz w:val="20"/>
                <w:szCs w:val="20"/>
              </w:rPr>
              <w:t xml:space="preserve"> </w:t>
            </w:r>
            <w:proofErr w:type="spellStart"/>
            <w:r w:rsidRPr="00A83444">
              <w:rPr>
                <w:rFonts w:ascii="Century Gothic" w:eastAsia="Times New Roman" w:hAnsi="Century Gothic"/>
                <w:color w:val="1F3864" w:themeColor="accent1" w:themeShade="80"/>
                <w:sz w:val="20"/>
                <w:szCs w:val="20"/>
              </w:rPr>
              <w:t>amm.vo</w:t>
            </w:r>
            <w:proofErr w:type="spellEnd"/>
          </w:p>
        </w:tc>
        <w:tc>
          <w:tcPr>
            <w:tcW w:w="2846" w:type="dxa"/>
            <w:tcBorders>
              <w:top w:val="single" w:sz="4" w:space="0" w:color="000000"/>
              <w:left w:val="single" w:sz="4" w:space="0" w:color="000000"/>
              <w:bottom w:val="single" w:sz="4" w:space="0" w:color="000000"/>
              <w:right w:val="single" w:sz="4" w:space="0" w:color="000000"/>
            </w:tcBorders>
          </w:tcPr>
          <w:p w14:paraId="4A8BD959" w14:textId="186DF570" w:rsidR="003A6141" w:rsidRPr="00A83444" w:rsidRDefault="009A23C8">
            <w:pPr>
              <w:pStyle w:val="rtf39TableParagraph"/>
              <w:spacing w:line="248" w:lineRule="exact"/>
              <w:ind w:left="115"/>
              <w:jc w:val="left"/>
              <w:rPr>
                <w:rFonts w:ascii="Century Gothic" w:eastAsia="Times New Roman" w:hAnsi="Century Gothic"/>
                <w:color w:val="1F3864" w:themeColor="accent1" w:themeShade="80"/>
                <w:sz w:val="20"/>
                <w:szCs w:val="20"/>
              </w:rPr>
            </w:pPr>
            <w:proofErr w:type="gramStart"/>
            <w:r>
              <w:rPr>
                <w:rFonts w:ascii="Century Gothic" w:eastAsia="Times New Roman" w:hAnsi="Century Gothic"/>
                <w:color w:val="1F3864" w:themeColor="accent1" w:themeShade="80"/>
                <w:sz w:val="20"/>
                <w:szCs w:val="20"/>
              </w:rPr>
              <w:t>2</w:t>
            </w:r>
            <w:r w:rsidR="00DC7EDD" w:rsidRPr="00A83444">
              <w:rPr>
                <w:rFonts w:ascii="Century Gothic" w:eastAsia="Times New Roman" w:hAnsi="Century Gothic"/>
                <w:color w:val="1F3864" w:themeColor="accent1" w:themeShade="80"/>
                <w:sz w:val="20"/>
                <w:szCs w:val="20"/>
              </w:rPr>
              <w:t xml:space="preserve"> </w:t>
            </w:r>
            <w:r w:rsidR="003A2498">
              <w:rPr>
                <w:rFonts w:ascii="Century Gothic" w:eastAsia="Times New Roman" w:hAnsi="Century Gothic"/>
                <w:color w:val="1F3864" w:themeColor="accent1" w:themeShade="80"/>
                <w:sz w:val="20"/>
                <w:szCs w:val="20"/>
              </w:rPr>
              <w:t xml:space="preserve"> </w:t>
            </w:r>
            <w:r w:rsidR="00DC7EDD" w:rsidRPr="00A83444">
              <w:rPr>
                <w:rFonts w:ascii="Century Gothic" w:eastAsia="Times New Roman" w:hAnsi="Century Gothic"/>
                <w:color w:val="1F3864" w:themeColor="accent1" w:themeShade="80"/>
                <w:sz w:val="20"/>
                <w:szCs w:val="20"/>
              </w:rPr>
              <w:t>part</w:t>
            </w:r>
            <w:proofErr w:type="gramEnd"/>
            <w:r w:rsidR="003A2498">
              <w:rPr>
                <w:rFonts w:ascii="Century Gothic" w:eastAsia="Times New Roman" w:hAnsi="Century Gothic"/>
                <w:color w:val="1F3864" w:themeColor="accent1" w:themeShade="80"/>
                <w:sz w:val="20"/>
                <w:szCs w:val="20"/>
              </w:rPr>
              <w:t xml:space="preserve"> </w:t>
            </w:r>
            <w:r w:rsidR="00DC7EDD" w:rsidRPr="00A83444">
              <w:rPr>
                <w:rFonts w:ascii="Century Gothic" w:eastAsia="Times New Roman" w:hAnsi="Century Gothic"/>
                <w:color w:val="1F3864" w:themeColor="accent1" w:themeShade="80"/>
                <w:sz w:val="20"/>
                <w:szCs w:val="20"/>
              </w:rPr>
              <w:t>time</w:t>
            </w:r>
            <w:r w:rsidR="003A2498">
              <w:rPr>
                <w:rFonts w:ascii="Century Gothic" w:eastAsia="Times New Roman" w:hAnsi="Century Gothic"/>
                <w:color w:val="1F3864" w:themeColor="accent1" w:themeShade="80"/>
                <w:sz w:val="20"/>
                <w:szCs w:val="20"/>
              </w:rPr>
              <w:t xml:space="preserve"> </w:t>
            </w:r>
            <w:r w:rsidR="00DC7EDD" w:rsidRPr="00A83444">
              <w:rPr>
                <w:rFonts w:ascii="Century Gothic" w:eastAsia="Times New Roman" w:hAnsi="Century Gothic"/>
                <w:color w:val="1F3864" w:themeColor="accent1" w:themeShade="80"/>
                <w:sz w:val="20"/>
                <w:szCs w:val="20"/>
              </w:rPr>
              <w:t>50%</w:t>
            </w:r>
          </w:p>
        </w:tc>
        <w:tc>
          <w:tcPr>
            <w:tcW w:w="5649" w:type="dxa"/>
            <w:tcBorders>
              <w:top w:val="single" w:sz="4" w:space="0" w:color="000000"/>
              <w:left w:val="single" w:sz="4" w:space="0" w:color="000000"/>
              <w:bottom w:val="single" w:sz="4" w:space="0" w:color="000000"/>
              <w:right w:val="single" w:sz="4" w:space="0" w:color="000000"/>
            </w:tcBorders>
          </w:tcPr>
          <w:p w14:paraId="721E05D8" w14:textId="531B6BB3" w:rsidR="003A6141" w:rsidRPr="00A83444" w:rsidRDefault="00BA0E65">
            <w:pPr>
              <w:pStyle w:val="rtf39TableParagraph"/>
              <w:jc w:val="left"/>
              <w:rPr>
                <w:rFonts w:ascii="Century Gothic" w:eastAsia="Times New Roman" w:hAnsi="Century Gothic"/>
                <w:color w:val="1F3864" w:themeColor="accent1" w:themeShade="80"/>
                <w:sz w:val="20"/>
                <w:szCs w:val="20"/>
              </w:rPr>
            </w:pPr>
            <w:r>
              <w:rPr>
                <w:rFonts w:ascii="Century Gothic" w:eastAsia="Times New Roman" w:hAnsi="Century Gothic"/>
                <w:color w:val="1F3864" w:themeColor="accent1" w:themeShade="80"/>
                <w:sz w:val="20"/>
                <w:szCs w:val="20"/>
              </w:rPr>
              <w:t>Assunzione 2024</w:t>
            </w:r>
          </w:p>
        </w:tc>
      </w:tr>
      <w:tr w:rsidR="003A6141" w:rsidRPr="00A83444" w14:paraId="4F2FC22C" w14:textId="77777777" w:rsidTr="00BB549A">
        <w:trPr>
          <w:trHeight w:val="321"/>
        </w:trPr>
        <w:tc>
          <w:tcPr>
            <w:tcW w:w="1839" w:type="dxa"/>
            <w:tcBorders>
              <w:top w:val="single" w:sz="4" w:space="0" w:color="000000"/>
              <w:left w:val="single" w:sz="4" w:space="0" w:color="000000"/>
              <w:bottom w:val="single" w:sz="4" w:space="0" w:color="000000"/>
              <w:right w:val="single" w:sz="4" w:space="0" w:color="000000"/>
            </w:tcBorders>
          </w:tcPr>
          <w:p w14:paraId="3185D183" w14:textId="59B073F4" w:rsidR="003A6141" w:rsidRPr="00A83444" w:rsidRDefault="009A23C8">
            <w:pPr>
              <w:pStyle w:val="rtf39TableParagraph"/>
              <w:spacing w:before="6"/>
              <w:ind w:left="114"/>
              <w:jc w:val="left"/>
              <w:rPr>
                <w:rFonts w:ascii="Century Gothic" w:eastAsia="Times New Roman" w:hAnsi="Century Gothic"/>
                <w:color w:val="1F3864" w:themeColor="accent1" w:themeShade="80"/>
                <w:sz w:val="20"/>
                <w:szCs w:val="20"/>
              </w:rPr>
            </w:pPr>
            <w:r>
              <w:rPr>
                <w:rFonts w:ascii="Century Gothic" w:eastAsia="Times New Roman" w:hAnsi="Century Gothic"/>
                <w:color w:val="1F3864" w:themeColor="accent1" w:themeShade="80"/>
                <w:sz w:val="20"/>
                <w:szCs w:val="20"/>
              </w:rPr>
              <w:t>Operatori Esperti</w:t>
            </w:r>
          </w:p>
        </w:tc>
        <w:tc>
          <w:tcPr>
            <w:tcW w:w="3421" w:type="dxa"/>
            <w:tcBorders>
              <w:top w:val="single" w:sz="4" w:space="0" w:color="000000"/>
              <w:left w:val="single" w:sz="4" w:space="0" w:color="000000"/>
              <w:bottom w:val="single" w:sz="4" w:space="0" w:color="000000"/>
              <w:right w:val="single" w:sz="4" w:space="0" w:color="000000"/>
            </w:tcBorders>
          </w:tcPr>
          <w:p w14:paraId="75C36727" w14:textId="2C2AC62A" w:rsidR="003A6141" w:rsidRPr="00A83444" w:rsidRDefault="00DC7EDD">
            <w:pPr>
              <w:pStyle w:val="rtf39TableParagraph"/>
              <w:spacing w:line="258" w:lineRule="exact"/>
              <w:ind w:left="112"/>
              <w:jc w:val="left"/>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Collaboratore</w:t>
            </w:r>
            <w:r w:rsidR="00BA0E65">
              <w:rPr>
                <w:rFonts w:ascii="Century Gothic" w:eastAsia="Times New Roman" w:hAnsi="Century Gothic"/>
                <w:color w:val="1F3864" w:themeColor="accent1" w:themeShade="80"/>
                <w:sz w:val="20"/>
                <w:szCs w:val="20"/>
              </w:rPr>
              <w:t xml:space="preserve"> </w:t>
            </w:r>
            <w:proofErr w:type="spellStart"/>
            <w:r w:rsidRPr="00A83444">
              <w:rPr>
                <w:rFonts w:ascii="Century Gothic" w:eastAsia="Times New Roman" w:hAnsi="Century Gothic"/>
                <w:color w:val="1F3864" w:themeColor="accent1" w:themeShade="80"/>
                <w:sz w:val="20"/>
                <w:szCs w:val="20"/>
              </w:rPr>
              <w:t>amm.vo</w:t>
            </w:r>
            <w:proofErr w:type="spellEnd"/>
          </w:p>
        </w:tc>
        <w:tc>
          <w:tcPr>
            <w:tcW w:w="2846" w:type="dxa"/>
            <w:tcBorders>
              <w:top w:val="single" w:sz="4" w:space="0" w:color="000000"/>
              <w:left w:val="single" w:sz="4" w:space="0" w:color="000000"/>
              <w:bottom w:val="single" w:sz="4" w:space="0" w:color="000000"/>
              <w:right w:val="single" w:sz="4" w:space="0" w:color="000000"/>
            </w:tcBorders>
          </w:tcPr>
          <w:p w14:paraId="026F2A6E" w14:textId="638F3322" w:rsidR="003A6141" w:rsidRDefault="00BA0E65" w:rsidP="00BA0E65">
            <w:pPr>
              <w:pStyle w:val="rtf39TableParagraph"/>
              <w:spacing w:line="258" w:lineRule="exact"/>
              <w:jc w:val="left"/>
              <w:rPr>
                <w:rFonts w:ascii="Century Gothic" w:eastAsia="Times New Roman" w:hAnsi="Century Gothic"/>
                <w:color w:val="1F3864" w:themeColor="accent1" w:themeShade="80"/>
                <w:sz w:val="20"/>
                <w:szCs w:val="20"/>
              </w:rPr>
            </w:pPr>
            <w:r>
              <w:rPr>
                <w:rFonts w:ascii="Century Gothic" w:eastAsia="Times New Roman" w:hAnsi="Century Gothic"/>
                <w:color w:val="1F3864" w:themeColor="accent1" w:themeShade="80"/>
                <w:sz w:val="20"/>
                <w:szCs w:val="20"/>
              </w:rPr>
              <w:t xml:space="preserve">1 </w:t>
            </w:r>
            <w:r w:rsidR="00DC7EDD" w:rsidRPr="00A83444">
              <w:rPr>
                <w:rFonts w:ascii="Century Gothic" w:eastAsia="Times New Roman" w:hAnsi="Century Gothic"/>
                <w:color w:val="1F3864" w:themeColor="accent1" w:themeShade="80"/>
                <w:sz w:val="20"/>
                <w:szCs w:val="20"/>
              </w:rPr>
              <w:t>full</w:t>
            </w:r>
            <w:r>
              <w:rPr>
                <w:rFonts w:ascii="Century Gothic" w:eastAsia="Times New Roman" w:hAnsi="Century Gothic"/>
                <w:color w:val="1F3864" w:themeColor="accent1" w:themeShade="80"/>
                <w:sz w:val="20"/>
                <w:szCs w:val="20"/>
              </w:rPr>
              <w:t xml:space="preserve"> </w:t>
            </w:r>
            <w:r w:rsidR="00DC7EDD" w:rsidRPr="00A83444">
              <w:rPr>
                <w:rFonts w:ascii="Century Gothic" w:eastAsia="Times New Roman" w:hAnsi="Century Gothic"/>
                <w:color w:val="1F3864" w:themeColor="accent1" w:themeShade="80"/>
                <w:sz w:val="20"/>
                <w:szCs w:val="20"/>
              </w:rPr>
              <w:t>time</w:t>
            </w:r>
          </w:p>
          <w:p w14:paraId="645937D4" w14:textId="2AD25EE5" w:rsidR="00BA0E65" w:rsidRPr="00A83444" w:rsidRDefault="00BA0E65" w:rsidP="00BA0E65">
            <w:pPr>
              <w:pStyle w:val="rtf39TableParagraph"/>
              <w:spacing w:line="258" w:lineRule="exact"/>
              <w:ind w:left="115"/>
              <w:jc w:val="left"/>
              <w:rPr>
                <w:rFonts w:ascii="Century Gothic" w:eastAsia="Times New Roman" w:hAnsi="Century Gothic"/>
                <w:color w:val="1F3864" w:themeColor="accent1" w:themeShade="80"/>
                <w:sz w:val="20"/>
                <w:szCs w:val="20"/>
              </w:rPr>
            </w:pPr>
            <w:r>
              <w:rPr>
                <w:rFonts w:ascii="Century Gothic" w:eastAsia="Times New Roman" w:hAnsi="Century Gothic"/>
                <w:color w:val="1F3864" w:themeColor="accent1" w:themeShade="80"/>
                <w:sz w:val="20"/>
                <w:szCs w:val="20"/>
              </w:rPr>
              <w:t>3 full time</w:t>
            </w:r>
          </w:p>
        </w:tc>
        <w:tc>
          <w:tcPr>
            <w:tcW w:w="5649" w:type="dxa"/>
            <w:tcBorders>
              <w:top w:val="single" w:sz="4" w:space="0" w:color="000000"/>
              <w:left w:val="single" w:sz="4" w:space="0" w:color="000000"/>
              <w:bottom w:val="single" w:sz="4" w:space="0" w:color="000000"/>
              <w:right w:val="single" w:sz="4" w:space="0" w:color="000000"/>
            </w:tcBorders>
          </w:tcPr>
          <w:p w14:paraId="61469B97" w14:textId="50DBFB97" w:rsidR="003A6141" w:rsidRDefault="00BA0E65">
            <w:pPr>
              <w:pStyle w:val="rtf39TableParagraph"/>
              <w:jc w:val="left"/>
              <w:rPr>
                <w:rFonts w:ascii="Century Gothic" w:eastAsia="Times New Roman" w:hAnsi="Century Gothic"/>
                <w:color w:val="1F3864" w:themeColor="accent1" w:themeShade="80"/>
                <w:sz w:val="20"/>
                <w:szCs w:val="20"/>
              </w:rPr>
            </w:pPr>
            <w:r>
              <w:rPr>
                <w:rFonts w:ascii="Century Gothic" w:eastAsia="Times New Roman" w:hAnsi="Century Gothic"/>
                <w:color w:val="1F3864" w:themeColor="accent1" w:themeShade="80"/>
                <w:sz w:val="20"/>
                <w:szCs w:val="20"/>
              </w:rPr>
              <w:t>Passaggio da part time a full time anno 2024</w:t>
            </w:r>
          </w:p>
          <w:p w14:paraId="4DBFB92D" w14:textId="03CBF527" w:rsidR="00BA0E65" w:rsidRPr="00A83444" w:rsidRDefault="00BA0E65">
            <w:pPr>
              <w:pStyle w:val="rtf39TableParagraph"/>
              <w:jc w:val="left"/>
              <w:rPr>
                <w:rFonts w:ascii="Century Gothic" w:eastAsia="Times New Roman" w:hAnsi="Century Gothic"/>
                <w:color w:val="1F3864" w:themeColor="accent1" w:themeShade="80"/>
                <w:sz w:val="20"/>
                <w:szCs w:val="20"/>
              </w:rPr>
            </w:pPr>
            <w:r>
              <w:rPr>
                <w:rFonts w:ascii="Century Gothic" w:eastAsia="Times New Roman" w:hAnsi="Century Gothic"/>
                <w:color w:val="1F3864" w:themeColor="accent1" w:themeShade="80"/>
                <w:sz w:val="20"/>
                <w:szCs w:val="20"/>
              </w:rPr>
              <w:t>Cessazione anno 2024</w:t>
            </w:r>
          </w:p>
        </w:tc>
      </w:tr>
      <w:tr w:rsidR="003A6141" w:rsidRPr="00A83444" w14:paraId="290B971B" w14:textId="77777777" w:rsidTr="00BB549A">
        <w:trPr>
          <w:trHeight w:val="268"/>
        </w:trPr>
        <w:tc>
          <w:tcPr>
            <w:tcW w:w="1839" w:type="dxa"/>
            <w:vMerge w:val="restart"/>
            <w:tcBorders>
              <w:top w:val="single" w:sz="4" w:space="0" w:color="000000"/>
              <w:left w:val="single" w:sz="4" w:space="0" w:color="000000"/>
              <w:bottom w:val="single" w:sz="4" w:space="0" w:color="000000"/>
              <w:right w:val="single" w:sz="4" w:space="0" w:color="000000"/>
            </w:tcBorders>
          </w:tcPr>
          <w:p w14:paraId="7638EF1E" w14:textId="77777777" w:rsidR="003A6141" w:rsidRPr="00A83444" w:rsidRDefault="003A6141">
            <w:pPr>
              <w:pStyle w:val="rtf39TableParagraph"/>
              <w:spacing w:before="4"/>
              <w:jc w:val="left"/>
              <w:rPr>
                <w:rFonts w:ascii="Century Gothic" w:eastAsia="Times New Roman" w:hAnsi="Century Gothic"/>
                <w:b/>
                <w:color w:val="1F3864" w:themeColor="accent1" w:themeShade="80"/>
                <w:sz w:val="20"/>
                <w:szCs w:val="20"/>
              </w:rPr>
            </w:pPr>
          </w:p>
          <w:p w14:paraId="013A49A3" w14:textId="79D1CBE8" w:rsidR="003A6141" w:rsidRPr="00A83444" w:rsidRDefault="00BA0E65">
            <w:pPr>
              <w:pStyle w:val="rtf39TableParagraph"/>
              <w:spacing w:line="252" w:lineRule="exact"/>
              <w:ind w:left="114"/>
              <w:jc w:val="left"/>
              <w:rPr>
                <w:rFonts w:ascii="Century Gothic" w:eastAsia="Times New Roman" w:hAnsi="Century Gothic"/>
                <w:color w:val="1F3864" w:themeColor="accent1" w:themeShade="80"/>
                <w:sz w:val="20"/>
                <w:szCs w:val="20"/>
              </w:rPr>
            </w:pPr>
            <w:r>
              <w:rPr>
                <w:rFonts w:ascii="Century Gothic" w:eastAsia="Times New Roman" w:hAnsi="Century Gothic"/>
                <w:color w:val="1F3864" w:themeColor="accent1" w:themeShade="80"/>
                <w:sz w:val="20"/>
                <w:szCs w:val="20"/>
              </w:rPr>
              <w:t>Istruttori</w:t>
            </w:r>
          </w:p>
        </w:tc>
        <w:tc>
          <w:tcPr>
            <w:tcW w:w="3421" w:type="dxa"/>
            <w:tcBorders>
              <w:top w:val="single" w:sz="4" w:space="0" w:color="000000"/>
              <w:left w:val="single" w:sz="4" w:space="0" w:color="000000"/>
              <w:bottom w:val="single" w:sz="4" w:space="0" w:color="000000"/>
              <w:right w:val="single" w:sz="4" w:space="0" w:color="000000"/>
            </w:tcBorders>
          </w:tcPr>
          <w:p w14:paraId="3427AFE2" w14:textId="00888BF4" w:rsidR="003A6141" w:rsidRPr="00A83444" w:rsidRDefault="00DC7EDD">
            <w:pPr>
              <w:pStyle w:val="rtf39TableParagraph"/>
              <w:spacing w:line="249" w:lineRule="exact"/>
              <w:ind w:left="112"/>
              <w:jc w:val="left"/>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Istruttore</w:t>
            </w:r>
            <w:r w:rsidR="00BA0E65">
              <w:rPr>
                <w:rFonts w:ascii="Century Gothic" w:eastAsia="Times New Roman" w:hAnsi="Century Gothic"/>
                <w:color w:val="1F3864" w:themeColor="accent1" w:themeShade="80"/>
                <w:sz w:val="20"/>
                <w:szCs w:val="20"/>
              </w:rPr>
              <w:t xml:space="preserve"> </w:t>
            </w:r>
            <w:proofErr w:type="spellStart"/>
            <w:r w:rsidRPr="00A83444">
              <w:rPr>
                <w:rFonts w:ascii="Century Gothic" w:eastAsia="Times New Roman" w:hAnsi="Century Gothic"/>
                <w:color w:val="1F3864" w:themeColor="accent1" w:themeShade="80"/>
                <w:sz w:val="20"/>
                <w:szCs w:val="20"/>
              </w:rPr>
              <w:t>amm.vo</w:t>
            </w:r>
            <w:proofErr w:type="spellEnd"/>
          </w:p>
          <w:p w14:paraId="71933762" w14:textId="77777777" w:rsidR="003A6141" w:rsidRPr="00A83444" w:rsidRDefault="00DC7EDD">
            <w:pPr>
              <w:pStyle w:val="rtf39TableParagraph"/>
              <w:spacing w:line="249" w:lineRule="exact"/>
              <w:ind w:left="112"/>
              <w:jc w:val="left"/>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Istruttore Tecnico</w:t>
            </w:r>
          </w:p>
        </w:tc>
        <w:tc>
          <w:tcPr>
            <w:tcW w:w="2846" w:type="dxa"/>
            <w:tcBorders>
              <w:top w:val="single" w:sz="4" w:space="0" w:color="000000"/>
              <w:left w:val="single" w:sz="4" w:space="0" w:color="000000"/>
              <w:bottom w:val="single" w:sz="4" w:space="0" w:color="000000"/>
              <w:right w:val="single" w:sz="4" w:space="0" w:color="000000"/>
            </w:tcBorders>
          </w:tcPr>
          <w:p w14:paraId="37C09E7B" w14:textId="116DCF1C" w:rsidR="003A6141" w:rsidRPr="00A83444" w:rsidRDefault="00DC7EDD">
            <w:pPr>
              <w:pStyle w:val="rtf39TableParagraph"/>
              <w:spacing w:line="249" w:lineRule="exact"/>
              <w:ind w:left="115"/>
              <w:jc w:val="left"/>
              <w:rPr>
                <w:rFonts w:ascii="Century Gothic" w:eastAsia="Times New Roman" w:hAnsi="Century Gothic"/>
                <w:color w:val="1F3864" w:themeColor="accent1" w:themeShade="80"/>
                <w:sz w:val="20"/>
                <w:szCs w:val="20"/>
              </w:rPr>
            </w:pPr>
            <w:proofErr w:type="gramStart"/>
            <w:r w:rsidRPr="00A83444">
              <w:rPr>
                <w:rFonts w:ascii="Century Gothic" w:eastAsia="Times New Roman" w:hAnsi="Century Gothic"/>
                <w:color w:val="1F3864" w:themeColor="accent1" w:themeShade="80"/>
                <w:sz w:val="20"/>
                <w:szCs w:val="20"/>
              </w:rPr>
              <w:t xml:space="preserve">3 </w:t>
            </w:r>
            <w:r w:rsidR="003A2498">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full</w:t>
            </w:r>
            <w:proofErr w:type="gramEnd"/>
            <w:r w:rsidR="00BA0E65">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time</w:t>
            </w:r>
          </w:p>
          <w:p w14:paraId="738C97E4" w14:textId="77777777" w:rsidR="003A6141" w:rsidRPr="00A83444" w:rsidRDefault="00DC7EDD">
            <w:pPr>
              <w:pStyle w:val="rtf39TableParagraph"/>
              <w:spacing w:line="249" w:lineRule="exact"/>
              <w:ind w:left="115"/>
              <w:jc w:val="left"/>
              <w:rPr>
                <w:rFonts w:ascii="Century Gothic" w:eastAsia="Times New Roman" w:hAnsi="Century Gothic"/>
                <w:color w:val="1F3864" w:themeColor="accent1" w:themeShade="80"/>
                <w:sz w:val="20"/>
                <w:szCs w:val="20"/>
              </w:rPr>
            </w:pPr>
            <w:proofErr w:type="gramStart"/>
            <w:r w:rsidRPr="00A83444">
              <w:rPr>
                <w:rFonts w:ascii="Century Gothic" w:eastAsia="Times New Roman" w:hAnsi="Century Gothic"/>
                <w:color w:val="1F3864" w:themeColor="accent1" w:themeShade="80"/>
                <w:sz w:val="20"/>
                <w:szCs w:val="20"/>
              </w:rPr>
              <w:t>1</w:t>
            </w:r>
            <w:r w:rsidR="003A2498">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 xml:space="preserve"> full</w:t>
            </w:r>
            <w:proofErr w:type="gramEnd"/>
            <w:r w:rsidRPr="00A83444">
              <w:rPr>
                <w:rFonts w:ascii="Century Gothic" w:eastAsia="Times New Roman" w:hAnsi="Century Gothic"/>
                <w:color w:val="1F3864" w:themeColor="accent1" w:themeShade="80"/>
                <w:sz w:val="20"/>
                <w:szCs w:val="20"/>
              </w:rPr>
              <w:t xml:space="preserve"> time</w:t>
            </w:r>
          </w:p>
        </w:tc>
        <w:tc>
          <w:tcPr>
            <w:tcW w:w="5649" w:type="dxa"/>
            <w:tcBorders>
              <w:top w:val="single" w:sz="4" w:space="0" w:color="000000"/>
              <w:left w:val="single" w:sz="4" w:space="0" w:color="000000"/>
              <w:bottom w:val="single" w:sz="4" w:space="0" w:color="000000"/>
              <w:right w:val="single" w:sz="4" w:space="0" w:color="000000"/>
            </w:tcBorders>
          </w:tcPr>
          <w:p w14:paraId="73AC0368" w14:textId="77777777" w:rsidR="003A6141" w:rsidRPr="00A83444" w:rsidRDefault="003A6141">
            <w:pPr>
              <w:pStyle w:val="rtf39TableParagraph"/>
              <w:jc w:val="left"/>
              <w:rPr>
                <w:rFonts w:ascii="Century Gothic" w:eastAsia="Times New Roman" w:hAnsi="Century Gothic"/>
                <w:color w:val="1F3864" w:themeColor="accent1" w:themeShade="80"/>
                <w:sz w:val="20"/>
                <w:szCs w:val="20"/>
              </w:rPr>
            </w:pPr>
          </w:p>
        </w:tc>
      </w:tr>
      <w:tr w:rsidR="003A6141" w:rsidRPr="00A83444" w14:paraId="7178B0FD" w14:textId="77777777" w:rsidTr="00BB549A">
        <w:trPr>
          <w:trHeight w:val="266"/>
        </w:trPr>
        <w:tc>
          <w:tcPr>
            <w:tcW w:w="1839" w:type="dxa"/>
            <w:vMerge/>
            <w:tcBorders>
              <w:top w:val="nil"/>
              <w:left w:val="single" w:sz="4" w:space="0" w:color="000000"/>
              <w:bottom w:val="single" w:sz="4" w:space="0" w:color="000000"/>
              <w:right w:val="single" w:sz="4" w:space="0" w:color="000000"/>
            </w:tcBorders>
          </w:tcPr>
          <w:p w14:paraId="3CB0B70F" w14:textId="77777777" w:rsidR="003A6141" w:rsidRPr="00A83444" w:rsidRDefault="003A6141">
            <w:pPr>
              <w:pStyle w:val="rtf39Normal"/>
              <w:rPr>
                <w:rFonts w:ascii="Century Gothic" w:eastAsia="Times New Roman" w:hAnsi="Century Gothic"/>
                <w:color w:val="1F3864" w:themeColor="accent1" w:themeShade="80"/>
                <w:sz w:val="20"/>
                <w:szCs w:val="20"/>
              </w:rPr>
            </w:pPr>
          </w:p>
        </w:tc>
        <w:tc>
          <w:tcPr>
            <w:tcW w:w="3421" w:type="dxa"/>
            <w:tcBorders>
              <w:top w:val="single" w:sz="4" w:space="0" w:color="000000"/>
              <w:left w:val="single" w:sz="4" w:space="0" w:color="000000"/>
              <w:bottom w:val="single" w:sz="4" w:space="0" w:color="000000"/>
              <w:right w:val="single" w:sz="4" w:space="0" w:color="000000"/>
            </w:tcBorders>
          </w:tcPr>
          <w:p w14:paraId="626B8287" w14:textId="2355C31C" w:rsidR="003A6141" w:rsidRPr="00A83444" w:rsidRDefault="00DC7EDD">
            <w:pPr>
              <w:pStyle w:val="rtf39TableParagraph"/>
              <w:spacing w:before="4" w:line="242" w:lineRule="exact"/>
              <w:ind w:left="112"/>
              <w:jc w:val="left"/>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Agente di</w:t>
            </w:r>
            <w:r w:rsidR="00BA0E65">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P.M.</w:t>
            </w:r>
          </w:p>
        </w:tc>
        <w:tc>
          <w:tcPr>
            <w:tcW w:w="2846" w:type="dxa"/>
            <w:tcBorders>
              <w:top w:val="single" w:sz="4" w:space="0" w:color="000000"/>
              <w:left w:val="single" w:sz="4" w:space="0" w:color="000000"/>
              <w:bottom w:val="single" w:sz="4" w:space="0" w:color="000000"/>
              <w:right w:val="single" w:sz="4" w:space="0" w:color="000000"/>
            </w:tcBorders>
          </w:tcPr>
          <w:p w14:paraId="517B6B34" w14:textId="3CAF12E1" w:rsidR="003A6141" w:rsidRPr="00A83444" w:rsidRDefault="00DC7EDD">
            <w:pPr>
              <w:pStyle w:val="rtf39TableParagraph"/>
              <w:spacing w:before="4" w:line="242" w:lineRule="exact"/>
              <w:ind w:left="115"/>
              <w:jc w:val="left"/>
              <w:rPr>
                <w:rFonts w:ascii="Century Gothic" w:eastAsia="Times New Roman" w:hAnsi="Century Gothic"/>
                <w:color w:val="1F3864" w:themeColor="accent1" w:themeShade="80"/>
                <w:sz w:val="20"/>
                <w:szCs w:val="20"/>
              </w:rPr>
            </w:pPr>
            <w:proofErr w:type="gramStart"/>
            <w:r w:rsidRPr="00A83444">
              <w:rPr>
                <w:rFonts w:ascii="Century Gothic" w:eastAsia="Times New Roman" w:hAnsi="Century Gothic"/>
                <w:color w:val="1F3864" w:themeColor="accent1" w:themeShade="80"/>
                <w:sz w:val="20"/>
                <w:szCs w:val="20"/>
              </w:rPr>
              <w:t>2</w:t>
            </w:r>
            <w:r w:rsidR="003A2498">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full</w:t>
            </w:r>
            <w:proofErr w:type="gramEnd"/>
            <w:r w:rsidR="00BA0E65">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time</w:t>
            </w:r>
          </w:p>
        </w:tc>
        <w:tc>
          <w:tcPr>
            <w:tcW w:w="5649" w:type="dxa"/>
            <w:tcBorders>
              <w:top w:val="single" w:sz="4" w:space="0" w:color="000000"/>
              <w:left w:val="single" w:sz="4" w:space="0" w:color="000000"/>
              <w:bottom w:val="single" w:sz="4" w:space="0" w:color="000000"/>
              <w:right w:val="single" w:sz="4" w:space="0" w:color="000000"/>
            </w:tcBorders>
          </w:tcPr>
          <w:p w14:paraId="06CC94E4" w14:textId="77777777" w:rsidR="003A6141" w:rsidRPr="00A83444" w:rsidRDefault="003A6141">
            <w:pPr>
              <w:pStyle w:val="rtf39TableParagraph"/>
              <w:jc w:val="left"/>
              <w:rPr>
                <w:rFonts w:ascii="Century Gothic" w:eastAsia="Times New Roman" w:hAnsi="Century Gothic"/>
                <w:color w:val="1F3864" w:themeColor="accent1" w:themeShade="80"/>
                <w:sz w:val="20"/>
                <w:szCs w:val="20"/>
              </w:rPr>
            </w:pPr>
          </w:p>
        </w:tc>
      </w:tr>
      <w:tr w:rsidR="003A6141" w:rsidRPr="00A83444" w14:paraId="15235949" w14:textId="77777777" w:rsidTr="00BB549A">
        <w:trPr>
          <w:trHeight w:val="268"/>
        </w:trPr>
        <w:tc>
          <w:tcPr>
            <w:tcW w:w="1839" w:type="dxa"/>
            <w:tcBorders>
              <w:top w:val="single" w:sz="4" w:space="0" w:color="000000"/>
              <w:left w:val="single" w:sz="4" w:space="0" w:color="000000"/>
              <w:bottom w:val="single" w:sz="4" w:space="0" w:color="000000"/>
              <w:right w:val="single" w:sz="4" w:space="0" w:color="000000"/>
            </w:tcBorders>
          </w:tcPr>
          <w:p w14:paraId="3E2AC2A9" w14:textId="77777777" w:rsidR="003A6141" w:rsidRPr="00A83444" w:rsidRDefault="00DC7EDD">
            <w:pPr>
              <w:pStyle w:val="rtf39TableParagraph"/>
              <w:spacing w:line="248" w:lineRule="exact"/>
              <w:ind w:left="114"/>
              <w:jc w:val="left"/>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D</w:t>
            </w:r>
          </w:p>
        </w:tc>
        <w:tc>
          <w:tcPr>
            <w:tcW w:w="3421" w:type="dxa"/>
            <w:tcBorders>
              <w:top w:val="single" w:sz="4" w:space="0" w:color="000000"/>
              <w:left w:val="single" w:sz="4" w:space="0" w:color="000000"/>
              <w:bottom w:val="single" w:sz="4" w:space="0" w:color="000000"/>
              <w:right w:val="single" w:sz="4" w:space="0" w:color="000000"/>
            </w:tcBorders>
          </w:tcPr>
          <w:p w14:paraId="097AA4D7" w14:textId="08F6BCE2" w:rsidR="003A6141" w:rsidRPr="00A83444" w:rsidRDefault="00DC7EDD">
            <w:pPr>
              <w:pStyle w:val="rtf39TableParagraph"/>
              <w:spacing w:before="6" w:line="242" w:lineRule="exact"/>
              <w:ind w:left="112"/>
              <w:jc w:val="left"/>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Istruttore</w:t>
            </w:r>
            <w:r w:rsidR="00BA0E65">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direttivo</w:t>
            </w:r>
          </w:p>
        </w:tc>
        <w:tc>
          <w:tcPr>
            <w:tcW w:w="2846" w:type="dxa"/>
            <w:tcBorders>
              <w:top w:val="single" w:sz="4" w:space="0" w:color="000000"/>
              <w:left w:val="single" w:sz="4" w:space="0" w:color="000000"/>
              <w:bottom w:val="single" w:sz="4" w:space="0" w:color="000000"/>
              <w:right w:val="single" w:sz="4" w:space="0" w:color="000000"/>
            </w:tcBorders>
          </w:tcPr>
          <w:p w14:paraId="41127E9B" w14:textId="23741F70" w:rsidR="003A6141" w:rsidRPr="00A83444" w:rsidRDefault="00DC7EDD">
            <w:pPr>
              <w:pStyle w:val="rtf39TableParagraph"/>
              <w:spacing w:line="248" w:lineRule="exact"/>
              <w:ind w:left="115"/>
              <w:jc w:val="left"/>
              <w:rPr>
                <w:rFonts w:ascii="Century Gothic" w:eastAsia="Times New Roman" w:hAnsi="Century Gothic"/>
                <w:color w:val="1F3864" w:themeColor="accent1" w:themeShade="80"/>
                <w:sz w:val="20"/>
                <w:szCs w:val="20"/>
              </w:rPr>
            </w:pPr>
            <w:proofErr w:type="gramStart"/>
            <w:r w:rsidRPr="00A83444">
              <w:rPr>
                <w:rFonts w:ascii="Century Gothic" w:eastAsia="Times New Roman" w:hAnsi="Century Gothic"/>
                <w:color w:val="1F3864" w:themeColor="accent1" w:themeShade="80"/>
                <w:sz w:val="20"/>
                <w:szCs w:val="20"/>
              </w:rPr>
              <w:t>4</w:t>
            </w:r>
            <w:r w:rsidR="003A2498">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full</w:t>
            </w:r>
            <w:proofErr w:type="gramEnd"/>
            <w:r w:rsidR="00BA0E65">
              <w:rPr>
                <w:rFonts w:ascii="Century Gothic" w:eastAsia="Times New Roman" w:hAnsi="Century Gothic"/>
                <w:color w:val="1F3864" w:themeColor="accent1" w:themeShade="80"/>
                <w:sz w:val="20"/>
                <w:szCs w:val="20"/>
              </w:rPr>
              <w:t xml:space="preserve"> </w:t>
            </w:r>
            <w:r w:rsidRPr="00A83444">
              <w:rPr>
                <w:rFonts w:ascii="Century Gothic" w:eastAsia="Times New Roman" w:hAnsi="Century Gothic"/>
                <w:color w:val="1F3864" w:themeColor="accent1" w:themeShade="80"/>
                <w:sz w:val="20"/>
                <w:szCs w:val="20"/>
              </w:rPr>
              <w:t>time</w:t>
            </w:r>
          </w:p>
        </w:tc>
        <w:tc>
          <w:tcPr>
            <w:tcW w:w="5649" w:type="dxa"/>
            <w:tcBorders>
              <w:top w:val="single" w:sz="4" w:space="0" w:color="000000"/>
              <w:left w:val="single" w:sz="4" w:space="0" w:color="000000"/>
              <w:bottom w:val="single" w:sz="4" w:space="0" w:color="000000"/>
              <w:right w:val="single" w:sz="4" w:space="0" w:color="000000"/>
            </w:tcBorders>
          </w:tcPr>
          <w:p w14:paraId="7D8FEA7B" w14:textId="77777777" w:rsidR="003A6141" w:rsidRPr="00A83444" w:rsidRDefault="003A6141">
            <w:pPr>
              <w:pStyle w:val="rtf39TableParagraph"/>
              <w:jc w:val="left"/>
              <w:rPr>
                <w:rFonts w:ascii="Century Gothic" w:eastAsia="Times New Roman" w:hAnsi="Century Gothic"/>
                <w:color w:val="1F3864" w:themeColor="accent1" w:themeShade="80"/>
                <w:sz w:val="20"/>
                <w:szCs w:val="20"/>
              </w:rPr>
            </w:pPr>
          </w:p>
        </w:tc>
      </w:tr>
      <w:tr w:rsidR="003A6141" w:rsidRPr="00A83444" w14:paraId="3D87D7A1" w14:textId="77777777" w:rsidTr="00BB549A">
        <w:trPr>
          <w:trHeight w:val="268"/>
        </w:trPr>
        <w:tc>
          <w:tcPr>
            <w:tcW w:w="1839" w:type="dxa"/>
            <w:tcBorders>
              <w:top w:val="single" w:sz="4" w:space="0" w:color="000000"/>
              <w:left w:val="single" w:sz="4" w:space="0" w:color="000000"/>
              <w:bottom w:val="single" w:sz="4" w:space="0" w:color="000000"/>
              <w:right w:val="single" w:sz="4" w:space="0" w:color="000000"/>
            </w:tcBorders>
          </w:tcPr>
          <w:p w14:paraId="08250EE1" w14:textId="77777777" w:rsidR="003A6141" w:rsidRPr="00A83444" w:rsidRDefault="00DC7EDD">
            <w:pPr>
              <w:pStyle w:val="rtf39TableParagraph"/>
              <w:spacing w:line="248" w:lineRule="exact"/>
              <w:ind w:left="114"/>
              <w:jc w:val="left"/>
              <w:rPr>
                <w:rFonts w:ascii="Century Gothic" w:eastAsia="Times New Roman" w:hAnsi="Century Gothic"/>
                <w:color w:val="1F3864" w:themeColor="accent1" w:themeShade="80"/>
                <w:sz w:val="20"/>
                <w:szCs w:val="20"/>
              </w:rPr>
            </w:pPr>
            <w:r w:rsidRPr="00A83444">
              <w:rPr>
                <w:rFonts w:ascii="Century Gothic" w:eastAsia="Times New Roman" w:hAnsi="Century Gothic"/>
                <w:color w:val="1F3864" w:themeColor="accent1" w:themeShade="80"/>
                <w:sz w:val="20"/>
                <w:szCs w:val="20"/>
              </w:rPr>
              <w:t>Totali</w:t>
            </w:r>
          </w:p>
        </w:tc>
        <w:tc>
          <w:tcPr>
            <w:tcW w:w="3421" w:type="dxa"/>
            <w:tcBorders>
              <w:top w:val="single" w:sz="4" w:space="0" w:color="000000"/>
              <w:left w:val="single" w:sz="4" w:space="0" w:color="000000"/>
              <w:bottom w:val="single" w:sz="4" w:space="0" w:color="000000"/>
              <w:right w:val="single" w:sz="4" w:space="0" w:color="000000"/>
            </w:tcBorders>
          </w:tcPr>
          <w:p w14:paraId="10B87A8C" w14:textId="77777777" w:rsidR="003A6141" w:rsidRPr="00A83444" w:rsidRDefault="003A6141">
            <w:pPr>
              <w:pStyle w:val="rtf39TableParagraph"/>
              <w:jc w:val="left"/>
              <w:rPr>
                <w:rFonts w:ascii="Century Gothic" w:eastAsia="Times New Roman" w:hAnsi="Century Gothic"/>
                <w:color w:val="1F3864" w:themeColor="accent1" w:themeShade="80"/>
                <w:sz w:val="20"/>
                <w:szCs w:val="20"/>
              </w:rPr>
            </w:pPr>
          </w:p>
        </w:tc>
        <w:tc>
          <w:tcPr>
            <w:tcW w:w="2846" w:type="dxa"/>
            <w:tcBorders>
              <w:top w:val="single" w:sz="4" w:space="0" w:color="000000"/>
              <w:left w:val="single" w:sz="4" w:space="0" w:color="000000"/>
              <w:bottom w:val="single" w:sz="4" w:space="0" w:color="000000"/>
              <w:right w:val="single" w:sz="4" w:space="0" w:color="000000"/>
            </w:tcBorders>
          </w:tcPr>
          <w:p w14:paraId="1042182A" w14:textId="5A950E63" w:rsidR="003A6141" w:rsidRPr="00A83444" w:rsidRDefault="00DC7EDD" w:rsidP="00BB549A">
            <w:pPr>
              <w:pStyle w:val="rtf39TableParagraph"/>
              <w:spacing w:line="248" w:lineRule="exact"/>
              <w:ind w:left="115"/>
              <w:rPr>
                <w:rFonts w:ascii="Century Gothic" w:eastAsia="Times New Roman" w:hAnsi="Century Gothic"/>
                <w:b/>
                <w:color w:val="1F3864" w:themeColor="accent1" w:themeShade="80"/>
                <w:sz w:val="20"/>
                <w:szCs w:val="20"/>
              </w:rPr>
            </w:pPr>
            <w:r w:rsidRPr="00A83444">
              <w:rPr>
                <w:rFonts w:ascii="Century Gothic" w:eastAsia="Times New Roman" w:hAnsi="Century Gothic"/>
                <w:b/>
                <w:color w:val="1F3864" w:themeColor="accent1" w:themeShade="80"/>
                <w:sz w:val="20"/>
                <w:szCs w:val="20"/>
              </w:rPr>
              <w:t>1</w:t>
            </w:r>
            <w:r w:rsidR="00BA0E65">
              <w:rPr>
                <w:rFonts w:ascii="Century Gothic" w:eastAsia="Times New Roman" w:hAnsi="Century Gothic"/>
                <w:b/>
                <w:color w:val="1F3864" w:themeColor="accent1" w:themeShade="80"/>
                <w:sz w:val="20"/>
                <w:szCs w:val="20"/>
              </w:rPr>
              <w:t>7</w:t>
            </w:r>
          </w:p>
        </w:tc>
        <w:tc>
          <w:tcPr>
            <w:tcW w:w="5649" w:type="dxa"/>
            <w:tcBorders>
              <w:top w:val="single" w:sz="4" w:space="0" w:color="000000"/>
              <w:left w:val="single" w:sz="4" w:space="0" w:color="000000"/>
              <w:bottom w:val="single" w:sz="4" w:space="0" w:color="000000"/>
              <w:right w:val="single" w:sz="4" w:space="0" w:color="000000"/>
            </w:tcBorders>
          </w:tcPr>
          <w:p w14:paraId="52A5CBCA" w14:textId="77777777" w:rsidR="003A6141" w:rsidRPr="00A83444" w:rsidRDefault="003A6141">
            <w:pPr>
              <w:pStyle w:val="rtf39TableParagraph"/>
              <w:jc w:val="left"/>
              <w:rPr>
                <w:rFonts w:ascii="Century Gothic" w:eastAsia="Times New Roman" w:hAnsi="Century Gothic"/>
                <w:color w:val="1F3864" w:themeColor="accent1" w:themeShade="80"/>
                <w:sz w:val="20"/>
                <w:szCs w:val="20"/>
              </w:rPr>
            </w:pPr>
          </w:p>
        </w:tc>
      </w:tr>
    </w:tbl>
    <w:p w14:paraId="1F680DC3" w14:textId="77777777" w:rsidR="003A6141" w:rsidRPr="00A83444" w:rsidRDefault="003A6141">
      <w:pPr>
        <w:pStyle w:val="rtf39Normal"/>
        <w:rPr>
          <w:rFonts w:ascii="Century Gothic" w:eastAsia="Times New Roman" w:hAnsi="Century Gothic"/>
          <w:sz w:val="20"/>
          <w:szCs w:val="20"/>
        </w:rPr>
      </w:pPr>
    </w:p>
    <w:p w14:paraId="75E4B63F" w14:textId="77777777" w:rsidR="003A6141" w:rsidRPr="00A83444" w:rsidRDefault="003A6141">
      <w:pPr>
        <w:pStyle w:val="rtf39Normal"/>
        <w:rPr>
          <w:rFonts w:ascii="Century Gothic" w:eastAsia="Times New Roman" w:hAnsi="Century Gothic"/>
          <w:b/>
          <w:sz w:val="20"/>
          <w:szCs w:val="20"/>
        </w:rPr>
      </w:pPr>
    </w:p>
    <w:p w14:paraId="623088DE" w14:textId="77777777" w:rsidR="003A6141" w:rsidRPr="00A83444" w:rsidRDefault="003A6141">
      <w:pPr>
        <w:pStyle w:val="rtf39Normal"/>
        <w:rPr>
          <w:rFonts w:ascii="Century Gothic" w:eastAsia="Times New Roman" w:hAnsi="Century Gothic"/>
          <w:sz w:val="20"/>
          <w:szCs w:val="20"/>
        </w:rPr>
      </w:pPr>
    </w:p>
    <w:p w14:paraId="7AFFA1C2" w14:textId="77777777" w:rsidR="00BB549A" w:rsidRPr="00A83444" w:rsidRDefault="00BB549A">
      <w:pPr>
        <w:pStyle w:val="rtf39Normal"/>
        <w:rPr>
          <w:rFonts w:ascii="Century Gothic" w:eastAsia="Times New Roman" w:hAnsi="Century Gothic"/>
          <w:sz w:val="20"/>
          <w:szCs w:val="20"/>
        </w:rPr>
      </w:pPr>
    </w:p>
    <w:p w14:paraId="3BED8C02" w14:textId="77777777" w:rsidR="00BB549A" w:rsidRPr="00A83444" w:rsidRDefault="00BB549A">
      <w:pPr>
        <w:pStyle w:val="rtf39Normal"/>
        <w:rPr>
          <w:rFonts w:ascii="Century Gothic" w:eastAsia="Times New Roman" w:hAnsi="Century Gothic"/>
          <w:sz w:val="20"/>
          <w:szCs w:val="20"/>
        </w:rPr>
      </w:pPr>
    </w:p>
    <w:p w14:paraId="2320FE5F" w14:textId="77777777" w:rsidR="003A6141" w:rsidRPr="00A83444" w:rsidRDefault="003A6141">
      <w:pPr>
        <w:rPr>
          <w:rFonts w:ascii="Century Gothic" w:eastAsia="Times New Roman" w:hAnsi="Century Gothic"/>
          <w:b/>
          <w:sz w:val="20"/>
          <w:szCs w:val="20"/>
        </w:rPr>
      </w:pPr>
    </w:p>
    <w:p w14:paraId="43CB4D97" w14:textId="77777777" w:rsidR="004E04CD" w:rsidRPr="00A83444" w:rsidRDefault="004E04CD">
      <w:pPr>
        <w:rPr>
          <w:rFonts w:eastAsia="Times New Roman"/>
          <w:sz w:val="20"/>
          <w:szCs w:val="20"/>
        </w:rPr>
      </w:pPr>
    </w:p>
    <w:p w14:paraId="696C73D8" w14:textId="77777777" w:rsidR="004E04CD" w:rsidRPr="00A83444" w:rsidRDefault="004E04CD">
      <w:pPr>
        <w:rPr>
          <w:rFonts w:eastAsia="Times New Roman"/>
          <w:sz w:val="20"/>
          <w:szCs w:val="20"/>
        </w:rPr>
      </w:pPr>
    </w:p>
    <w:p w14:paraId="00A50515" w14:textId="77777777" w:rsidR="004E04CD" w:rsidRPr="00A83444" w:rsidRDefault="004E04CD">
      <w:pPr>
        <w:rPr>
          <w:rFonts w:eastAsia="Times New Roman"/>
          <w:sz w:val="20"/>
          <w:szCs w:val="20"/>
        </w:rPr>
      </w:pPr>
    </w:p>
    <w:p w14:paraId="60ED1B38" w14:textId="3130E25F" w:rsidR="004E04CD" w:rsidRPr="00A83444" w:rsidRDefault="004E04CD" w:rsidP="004E04CD">
      <w:pPr>
        <w:rPr>
          <w:rFonts w:ascii="Century Gothic" w:hAnsi="Century Gothic"/>
          <w:b/>
          <w:bCs/>
          <w:color w:val="1F4E79" w:themeColor="accent5" w:themeShade="80"/>
          <w:sz w:val="22"/>
          <w:szCs w:val="22"/>
        </w:rPr>
      </w:pPr>
      <w:bookmarkStart w:id="2" w:name="_Hlk145671182"/>
      <w:r w:rsidRPr="00A83444">
        <w:rPr>
          <w:rFonts w:ascii="Century Gothic" w:hAnsi="Century Gothic"/>
          <w:b/>
          <w:bCs/>
          <w:color w:val="1F4E79" w:themeColor="accent5" w:themeShade="80"/>
          <w:sz w:val="22"/>
          <w:szCs w:val="22"/>
        </w:rPr>
        <w:lastRenderedPageBreak/>
        <w:t xml:space="preserve">PROGRAMMA TRIENNALE LAVORI PUBBLICI 2024/2026 E DELL'ELENCO ANNUALE 2024 E DEL PROGRAMMA </w:t>
      </w:r>
      <w:r w:rsidR="00F8635B">
        <w:rPr>
          <w:rFonts w:ascii="Century Gothic" w:hAnsi="Century Gothic"/>
          <w:b/>
          <w:bCs/>
          <w:color w:val="1F4E79" w:themeColor="accent5" w:themeShade="80"/>
          <w:sz w:val="22"/>
          <w:szCs w:val="22"/>
        </w:rPr>
        <w:t>TRIENNALE</w:t>
      </w:r>
      <w:r w:rsidRPr="00A83444">
        <w:rPr>
          <w:rFonts w:ascii="Century Gothic" w:hAnsi="Century Gothic"/>
          <w:b/>
          <w:bCs/>
          <w:color w:val="1F4E79" w:themeColor="accent5" w:themeShade="80"/>
          <w:sz w:val="22"/>
          <w:szCs w:val="22"/>
        </w:rPr>
        <w:t xml:space="preserve"> DEGLI ACQUISTI E FORNITURE 2024/202</w:t>
      </w:r>
      <w:r w:rsidR="00574522">
        <w:rPr>
          <w:rFonts w:ascii="Century Gothic" w:hAnsi="Century Gothic"/>
          <w:b/>
          <w:bCs/>
          <w:color w:val="1F4E79" w:themeColor="accent5" w:themeShade="80"/>
          <w:sz w:val="22"/>
          <w:szCs w:val="22"/>
        </w:rPr>
        <w:t>6</w:t>
      </w:r>
      <w:r w:rsidRPr="00A83444">
        <w:rPr>
          <w:rFonts w:ascii="Century Gothic" w:hAnsi="Century Gothic"/>
          <w:b/>
          <w:bCs/>
          <w:color w:val="1F4E79" w:themeColor="accent5" w:themeShade="80"/>
          <w:sz w:val="22"/>
          <w:szCs w:val="22"/>
        </w:rPr>
        <w:t xml:space="preserve"> AI SENSI DEL D.M. 9/06/2005.</w:t>
      </w:r>
    </w:p>
    <w:p w14:paraId="033A1AD3" w14:textId="77777777" w:rsidR="004E04CD" w:rsidRPr="00A83444" w:rsidRDefault="004E04CD" w:rsidP="004E04CD">
      <w:pPr>
        <w:rPr>
          <w:rFonts w:ascii="Century Gothic" w:hAnsi="Century Gothic"/>
          <w:color w:val="1F4E79" w:themeColor="accent5" w:themeShade="80"/>
          <w:sz w:val="22"/>
          <w:szCs w:val="22"/>
        </w:rPr>
      </w:pPr>
    </w:p>
    <w:p w14:paraId="6723BE35" w14:textId="77777777" w:rsidR="004E04CD" w:rsidRPr="00A83444" w:rsidRDefault="004E04CD" w:rsidP="004E04CD">
      <w:pPr>
        <w:rPr>
          <w:rFonts w:ascii="Century Gothic" w:hAnsi="Century Gothic"/>
          <w:color w:val="1F4E79" w:themeColor="accent5" w:themeShade="80"/>
          <w:sz w:val="22"/>
          <w:szCs w:val="22"/>
        </w:rPr>
      </w:pPr>
      <w:bookmarkStart w:id="3" w:name="_Hlk70062585"/>
    </w:p>
    <w:p w14:paraId="6144E1E1" w14:textId="77777777" w:rsidR="004E04CD" w:rsidRPr="00A83444" w:rsidRDefault="004E04CD" w:rsidP="004E04CD">
      <w:pPr>
        <w:rPr>
          <w:rFonts w:ascii="Century Gothic" w:hAnsi="Century Gothic"/>
          <w:color w:val="1F4E79" w:themeColor="accent5" w:themeShade="80"/>
          <w:sz w:val="22"/>
          <w:szCs w:val="22"/>
        </w:rPr>
      </w:pPr>
      <w:r w:rsidRPr="00A83444">
        <w:rPr>
          <w:rFonts w:ascii="Century Gothic" w:hAnsi="Century Gothic"/>
          <w:color w:val="1F4E79" w:themeColor="accent5" w:themeShade="80"/>
          <w:sz w:val="22"/>
          <w:szCs w:val="22"/>
        </w:rPr>
        <w:t>PREMESSO che:</w:t>
      </w:r>
    </w:p>
    <w:p w14:paraId="2A9A516D" w14:textId="77777777" w:rsidR="004E04CD" w:rsidRPr="00A83444" w:rsidRDefault="004E04CD" w:rsidP="00427749">
      <w:pPr>
        <w:pStyle w:val="Paragrafoelenco"/>
        <w:numPr>
          <w:ilvl w:val="0"/>
          <w:numId w:val="8"/>
        </w:numPr>
        <w:jc w:val="both"/>
        <w:rPr>
          <w:rFonts w:ascii="Century Gothic" w:hAnsi="Century Gothic"/>
          <w:color w:val="1F4E79" w:themeColor="accent5" w:themeShade="80"/>
          <w:sz w:val="22"/>
          <w:szCs w:val="22"/>
        </w:rPr>
      </w:pPr>
      <w:r w:rsidRPr="00A83444">
        <w:rPr>
          <w:rFonts w:ascii="Century Gothic" w:hAnsi="Century Gothic"/>
          <w:color w:val="1F4E79" w:themeColor="accent5" w:themeShade="80"/>
          <w:sz w:val="22"/>
          <w:szCs w:val="22"/>
        </w:rPr>
        <w:t xml:space="preserve">il nuovo Codice dei Contratti </w:t>
      </w:r>
      <w:proofErr w:type="spellStart"/>
      <w:r w:rsidRPr="00A83444">
        <w:rPr>
          <w:rFonts w:ascii="Century Gothic" w:hAnsi="Century Gothic"/>
          <w:color w:val="1F4E79" w:themeColor="accent5" w:themeShade="80"/>
          <w:sz w:val="22"/>
          <w:szCs w:val="22"/>
        </w:rPr>
        <w:t>DLgs</w:t>
      </w:r>
      <w:proofErr w:type="spellEnd"/>
      <w:r w:rsidRPr="00A83444">
        <w:rPr>
          <w:rFonts w:ascii="Century Gothic" w:hAnsi="Century Gothic"/>
          <w:color w:val="1F4E79" w:themeColor="accent5" w:themeShade="80"/>
          <w:sz w:val="22"/>
          <w:szCs w:val="22"/>
        </w:rPr>
        <w:t xml:space="preserve"> n. 36/2023 dispone all’art. </w:t>
      </w:r>
      <w:r w:rsidR="00AF1848" w:rsidRPr="00A83444">
        <w:rPr>
          <w:rFonts w:ascii="Century Gothic" w:hAnsi="Century Gothic"/>
          <w:color w:val="1F4E79" w:themeColor="accent5" w:themeShade="80"/>
          <w:sz w:val="22"/>
          <w:szCs w:val="22"/>
        </w:rPr>
        <w:t>37</w:t>
      </w:r>
      <w:r w:rsidRPr="00A83444">
        <w:rPr>
          <w:rFonts w:ascii="Century Gothic" w:hAnsi="Century Gothic"/>
          <w:color w:val="1F4E79" w:themeColor="accent5" w:themeShade="80"/>
          <w:sz w:val="22"/>
          <w:szCs w:val="22"/>
        </w:rPr>
        <w:t xml:space="preserve"> comma 1 che, le amministrazioni aggiudicatrici e gli enti aggiudicatori adottano il programma triennale dei lavori pubblici, nonché i relativi aggiornamenti annuali nel rispetto dei documenti programmatori e in coerenza con il bilancio;</w:t>
      </w:r>
    </w:p>
    <w:p w14:paraId="7D329085" w14:textId="77777777" w:rsidR="004E04CD" w:rsidRPr="00A83444" w:rsidRDefault="004E04CD" w:rsidP="00427749">
      <w:pPr>
        <w:pStyle w:val="Paragrafoelenco"/>
        <w:numPr>
          <w:ilvl w:val="0"/>
          <w:numId w:val="8"/>
        </w:numPr>
        <w:jc w:val="both"/>
        <w:rPr>
          <w:rFonts w:ascii="Century Gothic" w:hAnsi="Century Gothic"/>
          <w:color w:val="1F4E79" w:themeColor="accent5" w:themeShade="80"/>
          <w:sz w:val="22"/>
          <w:szCs w:val="22"/>
        </w:rPr>
      </w:pPr>
      <w:r w:rsidRPr="00A83444">
        <w:rPr>
          <w:rFonts w:ascii="Century Gothic" w:hAnsi="Century Gothic"/>
          <w:color w:val="1F4E79" w:themeColor="accent5" w:themeShade="80"/>
          <w:sz w:val="22"/>
          <w:szCs w:val="22"/>
        </w:rPr>
        <w:t xml:space="preserve">il nuovo Codice dei Contratti </w:t>
      </w:r>
      <w:proofErr w:type="spellStart"/>
      <w:r w:rsidRPr="00A83444">
        <w:rPr>
          <w:rFonts w:ascii="Century Gothic" w:hAnsi="Century Gothic"/>
          <w:color w:val="1F4E79" w:themeColor="accent5" w:themeShade="80"/>
          <w:sz w:val="22"/>
          <w:szCs w:val="22"/>
        </w:rPr>
        <w:t>DLgs</w:t>
      </w:r>
      <w:proofErr w:type="spellEnd"/>
      <w:r w:rsidRPr="00A83444">
        <w:rPr>
          <w:rFonts w:ascii="Century Gothic" w:hAnsi="Century Gothic"/>
          <w:color w:val="1F4E79" w:themeColor="accent5" w:themeShade="80"/>
          <w:sz w:val="22"/>
          <w:szCs w:val="22"/>
        </w:rPr>
        <w:t xml:space="preserve"> n. 36/2023 dispone all’art. </w:t>
      </w:r>
      <w:r w:rsidR="00AF1848" w:rsidRPr="00A83444">
        <w:rPr>
          <w:rFonts w:ascii="Century Gothic" w:hAnsi="Century Gothic"/>
          <w:color w:val="1F4E79" w:themeColor="accent5" w:themeShade="80"/>
          <w:sz w:val="22"/>
          <w:szCs w:val="22"/>
        </w:rPr>
        <w:t>37</w:t>
      </w:r>
      <w:r w:rsidRPr="00A83444">
        <w:rPr>
          <w:rFonts w:ascii="Century Gothic" w:hAnsi="Century Gothic"/>
          <w:color w:val="1F4E79" w:themeColor="accent5" w:themeShade="80"/>
          <w:sz w:val="22"/>
          <w:szCs w:val="22"/>
        </w:rPr>
        <w:t xml:space="preserve"> comma </w:t>
      </w:r>
      <w:r w:rsidR="00AF1848" w:rsidRPr="00A83444">
        <w:rPr>
          <w:rFonts w:ascii="Century Gothic" w:hAnsi="Century Gothic"/>
          <w:color w:val="1F4E79" w:themeColor="accent5" w:themeShade="80"/>
          <w:sz w:val="22"/>
          <w:szCs w:val="22"/>
        </w:rPr>
        <w:t>2</w:t>
      </w:r>
      <w:r w:rsidRPr="00A83444">
        <w:rPr>
          <w:rFonts w:ascii="Century Gothic" w:hAnsi="Century Gothic"/>
          <w:color w:val="1F4E79" w:themeColor="accent5" w:themeShade="80"/>
          <w:sz w:val="22"/>
          <w:szCs w:val="22"/>
        </w:rPr>
        <w:t xml:space="preserve"> che il programma triennale dei lavori pubblici e i relativi aggiornamenti annuali contengono i lavori il cui valore stimato sia pari o superiore a €. 1</w:t>
      </w:r>
      <w:r w:rsidR="00AF1848" w:rsidRPr="00A83444">
        <w:rPr>
          <w:rFonts w:ascii="Century Gothic" w:hAnsi="Century Gothic"/>
          <w:color w:val="1F4E79" w:themeColor="accent5" w:themeShade="80"/>
          <w:sz w:val="22"/>
          <w:szCs w:val="22"/>
        </w:rPr>
        <w:t>5</w:t>
      </w:r>
      <w:r w:rsidRPr="00A83444">
        <w:rPr>
          <w:rFonts w:ascii="Century Gothic" w:hAnsi="Century Gothic"/>
          <w:color w:val="1F4E79" w:themeColor="accent5" w:themeShade="80"/>
          <w:sz w:val="22"/>
          <w:szCs w:val="22"/>
        </w:rPr>
        <w:t>0.000,00 e indicano i lavori da avviare nella prima annualità e per i quali deve essere riportata l'indicazione dei mezzi finanziari stanziati sullo stato di previsione o sul proprio bilancio, ovvero disponibili in base a contributi o risorse dello Stato, delle regioni a statuto ordinario o di altri enti pubblici;</w:t>
      </w:r>
    </w:p>
    <w:p w14:paraId="17DF3AED" w14:textId="77777777" w:rsidR="004E04CD" w:rsidRPr="00A83444" w:rsidRDefault="004E04CD" w:rsidP="00427749">
      <w:pPr>
        <w:pStyle w:val="Paragrafoelenco"/>
        <w:numPr>
          <w:ilvl w:val="0"/>
          <w:numId w:val="8"/>
        </w:numPr>
        <w:jc w:val="both"/>
        <w:rPr>
          <w:rFonts w:ascii="Century Gothic" w:hAnsi="Century Gothic"/>
          <w:color w:val="1F4E79" w:themeColor="accent5" w:themeShade="80"/>
          <w:sz w:val="22"/>
          <w:szCs w:val="22"/>
        </w:rPr>
      </w:pPr>
      <w:r w:rsidRPr="00A83444">
        <w:rPr>
          <w:rFonts w:ascii="Century Gothic" w:hAnsi="Century Gothic"/>
          <w:color w:val="1F4E79" w:themeColor="accent5" w:themeShade="80"/>
          <w:sz w:val="22"/>
          <w:szCs w:val="22"/>
        </w:rPr>
        <w:t>per i lavori di importo pari o superiore a</w:t>
      </w:r>
      <w:r w:rsidR="00AF1848" w:rsidRPr="00A83444">
        <w:rPr>
          <w:rFonts w:ascii="Century Gothic" w:hAnsi="Century Gothic"/>
          <w:color w:val="1F4E79" w:themeColor="accent5" w:themeShade="80"/>
          <w:sz w:val="22"/>
          <w:szCs w:val="22"/>
        </w:rPr>
        <w:t>lla soglia di rilevanza europea di cui all’art. 14 comma 1 lett. a)</w:t>
      </w:r>
      <w:r w:rsidRPr="00A83444">
        <w:rPr>
          <w:rFonts w:ascii="Century Gothic" w:hAnsi="Century Gothic"/>
          <w:color w:val="1F4E79" w:themeColor="accent5" w:themeShade="80"/>
          <w:sz w:val="22"/>
          <w:szCs w:val="22"/>
        </w:rPr>
        <w:t>, ai fini dell’inserimento nell’elenco annuale, le amministrazioni aggiudicatrici approvano preventivamente il progetto di fattibilità tecnica ed economica;</w:t>
      </w:r>
    </w:p>
    <w:p w14:paraId="69E44C45" w14:textId="77777777" w:rsidR="004E04CD" w:rsidRPr="00A83444" w:rsidRDefault="004E04CD" w:rsidP="00427749">
      <w:pPr>
        <w:jc w:val="both"/>
        <w:rPr>
          <w:rFonts w:ascii="Century Gothic" w:hAnsi="Century Gothic"/>
          <w:color w:val="1F4E79" w:themeColor="accent5" w:themeShade="80"/>
          <w:sz w:val="22"/>
          <w:szCs w:val="22"/>
        </w:rPr>
      </w:pPr>
    </w:p>
    <w:p w14:paraId="764ED96A" w14:textId="77777777" w:rsidR="004E04CD" w:rsidRPr="00A83444" w:rsidRDefault="004E04CD" w:rsidP="00427749">
      <w:pPr>
        <w:jc w:val="both"/>
        <w:rPr>
          <w:rFonts w:ascii="Century Gothic" w:hAnsi="Century Gothic"/>
          <w:color w:val="1F4E79" w:themeColor="accent5" w:themeShade="80"/>
          <w:sz w:val="22"/>
          <w:szCs w:val="22"/>
        </w:rPr>
      </w:pPr>
      <w:r w:rsidRPr="00A83444">
        <w:rPr>
          <w:rFonts w:ascii="Century Gothic" w:hAnsi="Century Gothic"/>
          <w:color w:val="1F4E79" w:themeColor="accent5" w:themeShade="80"/>
          <w:sz w:val="22"/>
          <w:szCs w:val="22"/>
        </w:rPr>
        <w:t xml:space="preserve">PREMESSO altresì che l’art. </w:t>
      </w:r>
      <w:r w:rsidR="00AF1848" w:rsidRPr="00A83444">
        <w:rPr>
          <w:rFonts w:ascii="Century Gothic" w:hAnsi="Century Gothic"/>
          <w:color w:val="1F4E79" w:themeColor="accent5" w:themeShade="80"/>
          <w:sz w:val="22"/>
          <w:szCs w:val="22"/>
        </w:rPr>
        <w:t>37</w:t>
      </w:r>
      <w:r w:rsidRPr="00A83444">
        <w:rPr>
          <w:rFonts w:ascii="Century Gothic" w:hAnsi="Century Gothic"/>
          <w:color w:val="1F4E79" w:themeColor="accent5" w:themeShade="80"/>
          <w:sz w:val="22"/>
          <w:szCs w:val="22"/>
        </w:rPr>
        <w:t xml:space="preserve"> del </w:t>
      </w:r>
      <w:proofErr w:type="spellStart"/>
      <w:r w:rsidRPr="00A83444">
        <w:rPr>
          <w:rFonts w:ascii="Century Gothic" w:hAnsi="Century Gothic"/>
          <w:color w:val="1F4E79" w:themeColor="accent5" w:themeShade="80"/>
          <w:sz w:val="22"/>
          <w:szCs w:val="22"/>
        </w:rPr>
        <w:t>D.Lgs.</w:t>
      </w:r>
      <w:proofErr w:type="spellEnd"/>
      <w:r w:rsidRPr="00A83444">
        <w:rPr>
          <w:rFonts w:ascii="Century Gothic" w:hAnsi="Century Gothic"/>
          <w:color w:val="1F4E79" w:themeColor="accent5" w:themeShade="80"/>
          <w:sz w:val="22"/>
          <w:szCs w:val="22"/>
        </w:rPr>
        <w:t xml:space="preserve"> 36/2023 stabilisce:</w:t>
      </w:r>
    </w:p>
    <w:p w14:paraId="49F7BC5B" w14:textId="7ED1E9EB" w:rsidR="004E04CD" w:rsidRPr="00A83444" w:rsidRDefault="004E04CD" w:rsidP="00427749">
      <w:pPr>
        <w:pStyle w:val="Paragrafoelenco"/>
        <w:numPr>
          <w:ilvl w:val="0"/>
          <w:numId w:val="8"/>
        </w:numPr>
        <w:jc w:val="both"/>
        <w:rPr>
          <w:rFonts w:ascii="Century Gothic" w:hAnsi="Century Gothic"/>
          <w:color w:val="1F4E79" w:themeColor="accent5" w:themeShade="80"/>
          <w:sz w:val="22"/>
          <w:szCs w:val="22"/>
        </w:rPr>
      </w:pPr>
      <w:r w:rsidRPr="00A83444">
        <w:rPr>
          <w:rFonts w:ascii="Century Gothic" w:hAnsi="Century Gothic"/>
          <w:color w:val="1F4E79" w:themeColor="accent5" w:themeShade="80"/>
          <w:sz w:val="22"/>
          <w:szCs w:val="22"/>
        </w:rPr>
        <w:t xml:space="preserve">al comma 1 che “Le amministrazioni aggiudicatrici e gli enti aggiudicatori adottano il programma </w:t>
      </w:r>
      <w:r w:rsidR="009D2CEE">
        <w:rPr>
          <w:rFonts w:ascii="Century Gothic" w:hAnsi="Century Gothic"/>
          <w:color w:val="1F4E79" w:themeColor="accent5" w:themeShade="80"/>
          <w:sz w:val="22"/>
          <w:szCs w:val="22"/>
        </w:rPr>
        <w:t xml:space="preserve">triennale </w:t>
      </w:r>
      <w:r w:rsidRPr="00A83444">
        <w:rPr>
          <w:rFonts w:ascii="Century Gothic" w:hAnsi="Century Gothic"/>
          <w:color w:val="1F4E79" w:themeColor="accent5" w:themeShade="80"/>
          <w:sz w:val="22"/>
          <w:szCs w:val="22"/>
        </w:rPr>
        <w:t>degli acquisti di beni e servizi e il programma triennale dei lavori pubblici, nonché i relativi aggiornamenti annuali. I programmi sono approvati nel rispetto dei documenti programmatori e in coerenza con il bilancio e, per gli enti locali, secondo le norme che disciplinano la programmazione economico finanziaria degli enti”;</w:t>
      </w:r>
    </w:p>
    <w:p w14:paraId="4001CAD9" w14:textId="77777777" w:rsidR="00681916" w:rsidRPr="00A83444" w:rsidRDefault="004E04CD" w:rsidP="00427749">
      <w:pPr>
        <w:pStyle w:val="Paragrafoelenco"/>
        <w:widowControl/>
        <w:numPr>
          <w:ilvl w:val="0"/>
          <w:numId w:val="8"/>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adjustRightInd/>
        <w:jc w:val="both"/>
        <w:rPr>
          <w:rFonts w:ascii="Century Gothic" w:hAnsi="Century Gothic"/>
          <w:color w:val="1F4E79" w:themeColor="accent5" w:themeShade="80"/>
          <w:sz w:val="22"/>
          <w:szCs w:val="22"/>
        </w:rPr>
      </w:pPr>
      <w:r w:rsidRPr="00A83444">
        <w:rPr>
          <w:rFonts w:ascii="Century Gothic" w:hAnsi="Century Gothic"/>
          <w:color w:val="1F4E79" w:themeColor="accent5" w:themeShade="80"/>
          <w:sz w:val="22"/>
          <w:szCs w:val="22"/>
        </w:rPr>
        <w:t xml:space="preserve">al comma </w:t>
      </w:r>
      <w:r w:rsidR="00681916" w:rsidRPr="00A83444">
        <w:rPr>
          <w:rFonts w:ascii="Century Gothic" w:hAnsi="Century Gothic"/>
          <w:color w:val="1F4E79" w:themeColor="accent5" w:themeShade="80"/>
          <w:sz w:val="22"/>
          <w:szCs w:val="22"/>
        </w:rPr>
        <w:t xml:space="preserve">2 </w:t>
      </w:r>
      <w:r w:rsidRPr="00A83444">
        <w:rPr>
          <w:rFonts w:ascii="Century Gothic" w:hAnsi="Century Gothic"/>
          <w:color w:val="1F4E79" w:themeColor="accent5" w:themeShade="80"/>
          <w:sz w:val="22"/>
          <w:szCs w:val="22"/>
        </w:rPr>
        <w:t xml:space="preserve">che </w:t>
      </w:r>
      <w:r w:rsidR="00681916" w:rsidRPr="00A83444">
        <w:rPr>
          <w:rFonts w:ascii="Century Gothic" w:hAnsi="Century Gothic"/>
          <w:color w:val="1F4E79" w:themeColor="accent5" w:themeShade="80"/>
          <w:sz w:val="22"/>
          <w:szCs w:val="22"/>
        </w:rPr>
        <w:t xml:space="preserve">“Il programma triennale dei lavori pubblici e i relativi aggiornamenti annuali contengono i lavori, compresi quelli complessi e da realizzare tramite concessione o partenariato pubblico-privato, il cui importo si stima pari o superiore alla soglia di cui all'articolo 50, comma 1, lettera a). I lavori di importo pari o superiore alla soglia di rilevanza europea di cui all'articolo 14, comma 1, lettera a), sono inseriti nell'elenco triennale dopo l’approvazione del documento di </w:t>
      </w:r>
      <w:proofErr w:type="spellStart"/>
      <w:r w:rsidR="00681916" w:rsidRPr="00A83444">
        <w:rPr>
          <w:rFonts w:ascii="Century Gothic" w:hAnsi="Century Gothic"/>
          <w:color w:val="1F4E79" w:themeColor="accent5" w:themeShade="80"/>
          <w:sz w:val="22"/>
          <w:szCs w:val="22"/>
        </w:rPr>
        <w:t>fattibilita'</w:t>
      </w:r>
      <w:proofErr w:type="spellEnd"/>
      <w:r w:rsidR="00681916" w:rsidRPr="00A83444">
        <w:rPr>
          <w:rFonts w:ascii="Century Gothic" w:hAnsi="Century Gothic"/>
          <w:color w:val="1F4E79" w:themeColor="accent5" w:themeShade="80"/>
          <w:sz w:val="22"/>
          <w:szCs w:val="22"/>
        </w:rPr>
        <w:t xml:space="preserve"> delle alternative progettuali e nell'elenco annuale dopo l'approvazione del documento di indirizzo della progettazione. I lavori di manutenzione ordinaria superiori alla soglia indicata nel secondo periodo sono inseriti nell'elenco triennale anche in assenza del documento di fattibilità; delle alternative progettuali. I lavori, servizi e forniture da realizzare in amministrazione diretta non sono inseriti nella programmazione. </w:t>
      </w:r>
    </w:p>
    <w:p w14:paraId="1FCFADDE" w14:textId="19D3C2A5" w:rsidR="00681916" w:rsidRPr="00A83444" w:rsidRDefault="004E04CD" w:rsidP="00427749">
      <w:pPr>
        <w:pStyle w:val="Paragrafoelenco"/>
        <w:numPr>
          <w:ilvl w:val="0"/>
          <w:numId w:val="8"/>
        </w:numPr>
        <w:jc w:val="both"/>
        <w:rPr>
          <w:rFonts w:ascii="Century Gothic" w:hAnsi="Century Gothic"/>
          <w:color w:val="1F4E79" w:themeColor="accent5" w:themeShade="80"/>
          <w:sz w:val="22"/>
          <w:szCs w:val="22"/>
        </w:rPr>
      </w:pPr>
      <w:r w:rsidRPr="00A83444">
        <w:rPr>
          <w:rFonts w:ascii="Century Gothic" w:hAnsi="Century Gothic"/>
          <w:color w:val="1F4E79" w:themeColor="accent5" w:themeShade="80"/>
          <w:sz w:val="22"/>
          <w:szCs w:val="22"/>
        </w:rPr>
        <w:t xml:space="preserve">al comma </w:t>
      </w:r>
      <w:r w:rsidR="00681916" w:rsidRPr="00A83444">
        <w:rPr>
          <w:rFonts w:ascii="Century Gothic" w:hAnsi="Century Gothic"/>
          <w:color w:val="1F4E79" w:themeColor="accent5" w:themeShade="80"/>
          <w:sz w:val="22"/>
          <w:szCs w:val="22"/>
        </w:rPr>
        <w:t>4</w:t>
      </w:r>
      <w:r w:rsidRPr="00A83444">
        <w:rPr>
          <w:rFonts w:ascii="Century Gothic" w:hAnsi="Century Gothic"/>
          <w:color w:val="1F4E79" w:themeColor="accent5" w:themeShade="80"/>
          <w:sz w:val="22"/>
          <w:szCs w:val="22"/>
        </w:rPr>
        <w:t xml:space="preserve"> che “Il programma </w:t>
      </w:r>
      <w:r w:rsidR="009D2CEE">
        <w:rPr>
          <w:rFonts w:ascii="Century Gothic" w:hAnsi="Century Gothic"/>
          <w:color w:val="1F4E79" w:themeColor="accent5" w:themeShade="80"/>
          <w:sz w:val="22"/>
          <w:szCs w:val="22"/>
        </w:rPr>
        <w:t xml:space="preserve">triennale </w:t>
      </w:r>
      <w:r w:rsidRPr="00A83444">
        <w:rPr>
          <w:rFonts w:ascii="Century Gothic" w:hAnsi="Century Gothic"/>
          <w:color w:val="1F4E79" w:themeColor="accent5" w:themeShade="80"/>
          <w:sz w:val="22"/>
          <w:szCs w:val="22"/>
        </w:rPr>
        <w:t xml:space="preserve">degli acquisti di beni e servizi e il programma triennale dei lavori pubblici, nonché i relativi aggiornamenti annuali sono pubblicati sul </w:t>
      </w:r>
      <w:r w:rsidR="00681916" w:rsidRPr="00A83444">
        <w:rPr>
          <w:rFonts w:ascii="Century Gothic" w:hAnsi="Century Gothic"/>
          <w:color w:val="1F4E79" w:themeColor="accent5" w:themeShade="80"/>
          <w:sz w:val="22"/>
          <w:szCs w:val="22"/>
        </w:rPr>
        <w:t>sito istituzionale e nella Banca dati nazionale dei contratti pubblici.</w:t>
      </w:r>
    </w:p>
    <w:p w14:paraId="7D4DD89D" w14:textId="77777777" w:rsidR="004E04CD" w:rsidRPr="00A83444" w:rsidRDefault="004E04CD" w:rsidP="00427749">
      <w:pPr>
        <w:pStyle w:val="Paragrafoelenco"/>
        <w:ind w:left="473"/>
        <w:jc w:val="both"/>
        <w:rPr>
          <w:rFonts w:ascii="Century Gothic" w:hAnsi="Century Gothic"/>
          <w:color w:val="1F4E79" w:themeColor="accent5" w:themeShade="80"/>
          <w:sz w:val="22"/>
          <w:szCs w:val="22"/>
        </w:rPr>
      </w:pPr>
    </w:p>
    <w:p w14:paraId="2E7BFD5E" w14:textId="77777777" w:rsidR="004E04CD" w:rsidRPr="00A83444" w:rsidRDefault="004E04CD" w:rsidP="00427749">
      <w:pPr>
        <w:jc w:val="both"/>
        <w:rPr>
          <w:rFonts w:ascii="Century Gothic" w:hAnsi="Century Gothic"/>
          <w:color w:val="1F4E79" w:themeColor="accent5" w:themeShade="80"/>
          <w:sz w:val="22"/>
          <w:szCs w:val="22"/>
        </w:rPr>
      </w:pPr>
    </w:p>
    <w:p w14:paraId="65B3BC37" w14:textId="77777777" w:rsidR="004E04CD" w:rsidRPr="00A83444" w:rsidRDefault="004E04CD" w:rsidP="00427749">
      <w:pPr>
        <w:jc w:val="both"/>
        <w:rPr>
          <w:rFonts w:ascii="Century Gothic" w:hAnsi="Century Gothic"/>
          <w:color w:val="1F4E79" w:themeColor="accent5" w:themeShade="80"/>
          <w:sz w:val="22"/>
          <w:szCs w:val="22"/>
        </w:rPr>
      </w:pPr>
      <w:r w:rsidRPr="00A83444">
        <w:rPr>
          <w:rFonts w:ascii="Century Gothic" w:hAnsi="Century Gothic"/>
          <w:color w:val="1F4E79" w:themeColor="accent5" w:themeShade="80"/>
          <w:sz w:val="22"/>
          <w:szCs w:val="22"/>
        </w:rPr>
        <w:t>Rilevato che l’Amministrazione Comunale ha dato disposizione al Servizio Tecnico di predisporre una variazione al Programma Triennale 2024/2026 e Elenco Annuale 2024 secondo il seguente schema:</w:t>
      </w:r>
    </w:p>
    <w:p w14:paraId="3B48653E" w14:textId="77777777" w:rsidR="004E04CD" w:rsidRPr="00A83444" w:rsidRDefault="004E04CD" w:rsidP="00427749">
      <w:pPr>
        <w:jc w:val="both"/>
        <w:rPr>
          <w:rFonts w:ascii="Century Gothic" w:hAnsi="Century Gothic"/>
          <w:color w:val="1F4E79" w:themeColor="accent5" w:themeShade="80"/>
          <w:sz w:val="22"/>
          <w:szCs w:val="22"/>
        </w:rPr>
      </w:pPr>
    </w:p>
    <w:p w14:paraId="6360DE80" w14:textId="77777777" w:rsidR="00603C01" w:rsidRPr="00A83444" w:rsidRDefault="00603C01" w:rsidP="004E04CD">
      <w:pPr>
        <w:rPr>
          <w:rFonts w:ascii="Century Gothic" w:hAnsi="Century Gothic"/>
          <w:color w:val="1F4E79" w:themeColor="accent5" w:themeShade="80"/>
          <w:sz w:val="22"/>
          <w:szCs w:val="22"/>
        </w:rPr>
      </w:pPr>
    </w:p>
    <w:p w14:paraId="1644D2AF" w14:textId="77777777" w:rsidR="00603C01" w:rsidRPr="00A83444" w:rsidRDefault="00603C01" w:rsidP="004E04CD">
      <w:pPr>
        <w:rPr>
          <w:rFonts w:ascii="Century Gothic" w:hAnsi="Century Gothic"/>
          <w:color w:val="1F4E79" w:themeColor="accent5" w:themeShade="80"/>
          <w:sz w:val="22"/>
          <w:szCs w:val="22"/>
        </w:rPr>
      </w:pPr>
    </w:p>
    <w:p w14:paraId="6953328D" w14:textId="77777777" w:rsidR="00603C01" w:rsidRPr="00A83444" w:rsidRDefault="00603C01" w:rsidP="004E04CD">
      <w:pPr>
        <w:rPr>
          <w:rFonts w:ascii="Century Gothic" w:hAnsi="Century Gothic"/>
          <w:color w:val="1F4E79" w:themeColor="accent5" w:themeShade="80"/>
          <w:sz w:val="22"/>
          <w:szCs w:val="22"/>
        </w:rPr>
      </w:pPr>
    </w:p>
    <w:p w14:paraId="73018DA3" w14:textId="77777777" w:rsidR="00603C01" w:rsidRPr="00A83444" w:rsidRDefault="00603C01" w:rsidP="004E04CD">
      <w:pPr>
        <w:rPr>
          <w:rFonts w:ascii="Century Gothic" w:hAnsi="Century Gothic"/>
          <w:color w:val="1F4E79" w:themeColor="accent5" w:themeShade="80"/>
          <w:sz w:val="22"/>
          <w:szCs w:val="22"/>
        </w:rPr>
      </w:pPr>
    </w:p>
    <w:p w14:paraId="1DA3AAB1" w14:textId="77777777" w:rsidR="004E04CD" w:rsidRPr="00A83444" w:rsidRDefault="004E04CD" w:rsidP="004E04CD">
      <w:pPr>
        <w:rPr>
          <w:rFonts w:ascii="Century Gothic" w:hAnsi="Century Gothic"/>
          <w:color w:val="1F4E79" w:themeColor="accent5" w:themeShade="80"/>
          <w:sz w:val="22"/>
          <w:szCs w:val="22"/>
        </w:rPr>
      </w:pPr>
    </w:p>
    <w:tbl>
      <w:tblPr>
        <w:tblW w:w="15101" w:type="dxa"/>
        <w:tblInd w:w="-147" w:type="dxa"/>
        <w:tblBorders>
          <w:top w:val="single" w:sz="4" w:space="0" w:color="auto"/>
          <w:left w:val="single" w:sz="4" w:space="0" w:color="auto"/>
          <w:bottom w:val="single" w:sz="4" w:space="0" w:color="auto"/>
          <w:right w:val="single" w:sz="4" w:space="0" w:color="auto"/>
        </w:tblBorders>
        <w:tblCellMar>
          <w:left w:w="70" w:type="dxa"/>
          <w:right w:w="70" w:type="dxa"/>
        </w:tblCellMar>
        <w:tblLook w:val="04A0" w:firstRow="1" w:lastRow="0" w:firstColumn="1" w:lastColumn="0" w:noHBand="0" w:noVBand="1"/>
      </w:tblPr>
      <w:tblGrid>
        <w:gridCol w:w="6573"/>
        <w:gridCol w:w="1538"/>
        <w:gridCol w:w="1355"/>
        <w:gridCol w:w="1273"/>
        <w:gridCol w:w="4362"/>
      </w:tblGrid>
      <w:tr w:rsidR="004E04CD" w:rsidRPr="003A2498" w14:paraId="293B0180" w14:textId="77777777" w:rsidTr="00681916">
        <w:tc>
          <w:tcPr>
            <w:tcW w:w="6573" w:type="dxa"/>
            <w:tcBorders>
              <w:top w:val="single" w:sz="4" w:space="0" w:color="auto"/>
              <w:left w:val="single" w:sz="4" w:space="0" w:color="auto"/>
              <w:bottom w:val="single" w:sz="4" w:space="0" w:color="auto"/>
              <w:right w:val="single" w:sz="4" w:space="0" w:color="auto"/>
            </w:tcBorders>
            <w:hideMark/>
          </w:tcPr>
          <w:p w14:paraId="2AD8012C" w14:textId="77777777" w:rsidR="004E04CD" w:rsidRPr="003A2498" w:rsidRDefault="004E04CD" w:rsidP="004E04CD">
            <w:pPr>
              <w:rPr>
                <w:rFonts w:ascii="Century Gothic" w:hAnsi="Century Gothic"/>
                <w:color w:val="1F4E79" w:themeColor="accent5" w:themeShade="80"/>
              </w:rPr>
            </w:pPr>
            <w:r w:rsidRPr="003A2498">
              <w:rPr>
                <w:rFonts w:ascii="Century Gothic" w:hAnsi="Century Gothic"/>
                <w:color w:val="1F4E79" w:themeColor="accent5" w:themeShade="80"/>
                <w:sz w:val="22"/>
                <w:szCs w:val="22"/>
              </w:rPr>
              <w:t>LAVORI</w:t>
            </w:r>
          </w:p>
        </w:tc>
        <w:tc>
          <w:tcPr>
            <w:tcW w:w="1538" w:type="dxa"/>
            <w:tcBorders>
              <w:top w:val="single" w:sz="4" w:space="0" w:color="auto"/>
              <w:left w:val="single" w:sz="4" w:space="0" w:color="auto"/>
              <w:bottom w:val="single" w:sz="4" w:space="0" w:color="auto"/>
              <w:right w:val="single" w:sz="4" w:space="0" w:color="auto"/>
            </w:tcBorders>
            <w:hideMark/>
          </w:tcPr>
          <w:p w14:paraId="3BB1C9A7" w14:textId="77777777" w:rsidR="004E04CD" w:rsidRPr="003A2498" w:rsidRDefault="004E04CD" w:rsidP="004E04CD">
            <w:pPr>
              <w:rPr>
                <w:rFonts w:ascii="Century Gothic" w:hAnsi="Century Gothic"/>
                <w:color w:val="1F4E79" w:themeColor="accent5" w:themeShade="80"/>
              </w:rPr>
            </w:pPr>
            <w:r w:rsidRPr="003A2498">
              <w:rPr>
                <w:rFonts w:ascii="Century Gothic" w:hAnsi="Century Gothic"/>
                <w:color w:val="1F4E79" w:themeColor="accent5" w:themeShade="80"/>
                <w:sz w:val="22"/>
                <w:szCs w:val="22"/>
              </w:rPr>
              <w:t>Importo 1° anno (€)</w:t>
            </w:r>
          </w:p>
        </w:tc>
        <w:tc>
          <w:tcPr>
            <w:tcW w:w="1355" w:type="dxa"/>
            <w:tcBorders>
              <w:top w:val="single" w:sz="4" w:space="0" w:color="auto"/>
              <w:left w:val="single" w:sz="4" w:space="0" w:color="auto"/>
              <w:bottom w:val="single" w:sz="4" w:space="0" w:color="auto"/>
              <w:right w:val="single" w:sz="4" w:space="0" w:color="auto"/>
            </w:tcBorders>
          </w:tcPr>
          <w:p w14:paraId="2E91EF40" w14:textId="77777777" w:rsidR="004E04CD" w:rsidRPr="003A2498" w:rsidRDefault="004E04CD" w:rsidP="004E04CD">
            <w:pPr>
              <w:rPr>
                <w:rFonts w:ascii="Century Gothic" w:hAnsi="Century Gothic"/>
                <w:color w:val="1F4E79" w:themeColor="accent5" w:themeShade="80"/>
              </w:rPr>
            </w:pPr>
            <w:r w:rsidRPr="003A2498">
              <w:rPr>
                <w:rFonts w:ascii="Century Gothic" w:hAnsi="Century Gothic"/>
                <w:color w:val="1F4E79" w:themeColor="accent5" w:themeShade="80"/>
                <w:sz w:val="22"/>
                <w:szCs w:val="22"/>
              </w:rPr>
              <w:t>Importo 2° anno (€)</w:t>
            </w:r>
          </w:p>
        </w:tc>
        <w:tc>
          <w:tcPr>
            <w:tcW w:w="1273" w:type="dxa"/>
            <w:tcBorders>
              <w:top w:val="single" w:sz="4" w:space="0" w:color="auto"/>
              <w:left w:val="single" w:sz="4" w:space="0" w:color="auto"/>
              <w:bottom w:val="single" w:sz="4" w:space="0" w:color="auto"/>
              <w:right w:val="single" w:sz="4" w:space="0" w:color="auto"/>
            </w:tcBorders>
          </w:tcPr>
          <w:p w14:paraId="2F942D16" w14:textId="77777777" w:rsidR="004E04CD" w:rsidRPr="003A2498" w:rsidRDefault="004E04CD" w:rsidP="004E04CD">
            <w:pPr>
              <w:rPr>
                <w:rFonts w:ascii="Century Gothic" w:hAnsi="Century Gothic"/>
                <w:color w:val="1F4E79" w:themeColor="accent5" w:themeShade="80"/>
              </w:rPr>
            </w:pPr>
            <w:r w:rsidRPr="003A2498">
              <w:rPr>
                <w:rFonts w:ascii="Century Gothic" w:hAnsi="Century Gothic"/>
                <w:color w:val="1F4E79" w:themeColor="accent5" w:themeShade="80"/>
                <w:sz w:val="22"/>
                <w:szCs w:val="22"/>
              </w:rPr>
              <w:t>Importo 3° anno (€)</w:t>
            </w:r>
          </w:p>
        </w:tc>
        <w:tc>
          <w:tcPr>
            <w:tcW w:w="4362" w:type="dxa"/>
            <w:tcBorders>
              <w:top w:val="single" w:sz="4" w:space="0" w:color="auto"/>
              <w:left w:val="single" w:sz="4" w:space="0" w:color="auto"/>
              <w:bottom w:val="single" w:sz="4" w:space="0" w:color="auto"/>
              <w:right w:val="single" w:sz="4" w:space="0" w:color="auto"/>
            </w:tcBorders>
            <w:hideMark/>
          </w:tcPr>
          <w:p w14:paraId="62927FBB" w14:textId="77777777" w:rsidR="004E04CD" w:rsidRPr="003A2498" w:rsidRDefault="004E04CD" w:rsidP="004E04CD">
            <w:pPr>
              <w:rPr>
                <w:rFonts w:ascii="Century Gothic" w:hAnsi="Century Gothic"/>
                <w:color w:val="1F4E79" w:themeColor="accent5" w:themeShade="80"/>
              </w:rPr>
            </w:pPr>
            <w:r w:rsidRPr="003A2498">
              <w:rPr>
                <w:rFonts w:ascii="Century Gothic" w:hAnsi="Century Gothic"/>
                <w:color w:val="1F4E79" w:themeColor="accent5" w:themeShade="80"/>
                <w:sz w:val="22"/>
                <w:szCs w:val="22"/>
              </w:rPr>
              <w:t xml:space="preserve">Note </w:t>
            </w:r>
          </w:p>
        </w:tc>
      </w:tr>
      <w:tr w:rsidR="004E04CD" w:rsidRPr="003A2498" w14:paraId="31546AF5" w14:textId="77777777" w:rsidTr="00681916">
        <w:tc>
          <w:tcPr>
            <w:tcW w:w="6573" w:type="dxa"/>
            <w:tcBorders>
              <w:top w:val="single" w:sz="4" w:space="0" w:color="auto"/>
              <w:left w:val="single" w:sz="4" w:space="0" w:color="auto"/>
              <w:bottom w:val="single" w:sz="4" w:space="0" w:color="auto"/>
              <w:right w:val="single" w:sz="4" w:space="0" w:color="auto"/>
            </w:tcBorders>
          </w:tcPr>
          <w:p w14:paraId="57B559CD" w14:textId="77777777" w:rsidR="004E04CD" w:rsidRPr="003A2498" w:rsidRDefault="004E04CD" w:rsidP="004E04CD">
            <w:pPr>
              <w:rPr>
                <w:rFonts w:ascii="Century Gothic" w:hAnsi="Century Gothic"/>
                <w:color w:val="1F4E79" w:themeColor="accent5" w:themeShade="80"/>
              </w:rPr>
            </w:pPr>
            <w:r w:rsidRPr="003A2498">
              <w:rPr>
                <w:rFonts w:ascii="Century Gothic" w:hAnsi="Century Gothic"/>
                <w:color w:val="1F4E79" w:themeColor="accent5" w:themeShade="80"/>
                <w:sz w:val="22"/>
                <w:szCs w:val="22"/>
              </w:rPr>
              <w:t xml:space="preserve">OPERE DI MESSA IN SICUREZZA DELLA CASA COMUNALE COMPRESO L’INCREMENTO DELL’EFFICIENZA ENERGETICA </w:t>
            </w:r>
          </w:p>
        </w:tc>
        <w:tc>
          <w:tcPr>
            <w:tcW w:w="1538" w:type="dxa"/>
            <w:tcBorders>
              <w:top w:val="single" w:sz="4" w:space="0" w:color="auto"/>
              <w:left w:val="single" w:sz="4" w:space="0" w:color="auto"/>
              <w:bottom w:val="single" w:sz="4" w:space="0" w:color="auto"/>
              <w:right w:val="single" w:sz="4" w:space="0" w:color="auto"/>
            </w:tcBorders>
          </w:tcPr>
          <w:p w14:paraId="6342E031" w14:textId="77777777" w:rsidR="004E04CD" w:rsidRPr="003A2498" w:rsidRDefault="004E04CD" w:rsidP="004E04CD">
            <w:pPr>
              <w:rPr>
                <w:rFonts w:ascii="Century Gothic" w:hAnsi="Century Gothic"/>
                <w:color w:val="1F4E79" w:themeColor="accent5" w:themeShade="80"/>
              </w:rPr>
            </w:pPr>
            <w:r w:rsidRPr="003A2498">
              <w:rPr>
                <w:rFonts w:ascii="Century Gothic" w:hAnsi="Century Gothic"/>
                <w:color w:val="1F4E79" w:themeColor="accent5" w:themeShade="80"/>
                <w:sz w:val="22"/>
                <w:szCs w:val="22"/>
              </w:rPr>
              <w:t>420.000,00</w:t>
            </w:r>
          </w:p>
        </w:tc>
        <w:tc>
          <w:tcPr>
            <w:tcW w:w="1355" w:type="dxa"/>
            <w:tcBorders>
              <w:top w:val="single" w:sz="4" w:space="0" w:color="auto"/>
              <w:left w:val="single" w:sz="4" w:space="0" w:color="auto"/>
              <w:bottom w:val="single" w:sz="4" w:space="0" w:color="auto"/>
              <w:right w:val="single" w:sz="4" w:space="0" w:color="auto"/>
            </w:tcBorders>
          </w:tcPr>
          <w:p w14:paraId="179FA606" w14:textId="77777777" w:rsidR="004E04CD" w:rsidRPr="003A2498" w:rsidRDefault="004E04CD" w:rsidP="004E04CD">
            <w:pPr>
              <w:rPr>
                <w:rFonts w:ascii="Century Gothic" w:hAnsi="Century Gothic"/>
                <w:color w:val="1F4E79" w:themeColor="accent5" w:themeShade="80"/>
              </w:rPr>
            </w:pPr>
          </w:p>
        </w:tc>
        <w:tc>
          <w:tcPr>
            <w:tcW w:w="1273" w:type="dxa"/>
            <w:tcBorders>
              <w:top w:val="single" w:sz="4" w:space="0" w:color="auto"/>
              <w:left w:val="single" w:sz="4" w:space="0" w:color="auto"/>
              <w:bottom w:val="single" w:sz="4" w:space="0" w:color="auto"/>
              <w:right w:val="single" w:sz="4" w:space="0" w:color="auto"/>
            </w:tcBorders>
          </w:tcPr>
          <w:p w14:paraId="62B0EF12" w14:textId="77777777" w:rsidR="004E04CD" w:rsidRPr="003A2498" w:rsidRDefault="004E04CD" w:rsidP="004E04CD">
            <w:pPr>
              <w:rPr>
                <w:rFonts w:ascii="Century Gothic" w:hAnsi="Century Gothic"/>
                <w:color w:val="1F4E79" w:themeColor="accent5" w:themeShade="80"/>
              </w:rPr>
            </w:pPr>
          </w:p>
        </w:tc>
        <w:tc>
          <w:tcPr>
            <w:tcW w:w="4362" w:type="dxa"/>
            <w:tcBorders>
              <w:top w:val="single" w:sz="4" w:space="0" w:color="auto"/>
              <w:left w:val="single" w:sz="4" w:space="0" w:color="auto"/>
              <w:bottom w:val="single" w:sz="4" w:space="0" w:color="auto"/>
              <w:right w:val="single" w:sz="4" w:space="0" w:color="auto"/>
            </w:tcBorders>
          </w:tcPr>
          <w:p w14:paraId="38D07CE7" w14:textId="77777777" w:rsidR="004E04CD" w:rsidRPr="003A2498" w:rsidRDefault="004E04CD" w:rsidP="000767E6">
            <w:pPr>
              <w:jc w:val="both"/>
              <w:rPr>
                <w:rFonts w:ascii="Century Gothic" w:hAnsi="Century Gothic"/>
                <w:color w:val="1F4E79" w:themeColor="accent5" w:themeShade="80"/>
              </w:rPr>
            </w:pPr>
            <w:r w:rsidRPr="003A2498">
              <w:rPr>
                <w:rFonts w:ascii="Century Gothic" w:hAnsi="Century Gothic"/>
                <w:color w:val="1F4E79" w:themeColor="accent5" w:themeShade="80"/>
                <w:sz w:val="22"/>
                <w:szCs w:val="22"/>
              </w:rPr>
              <w:t>Finanziato con contributo statale (PNRR)</w:t>
            </w:r>
          </w:p>
        </w:tc>
      </w:tr>
      <w:tr w:rsidR="004E04CD" w:rsidRPr="003A2498" w14:paraId="7E5D7CF4" w14:textId="77777777" w:rsidTr="00681916">
        <w:tc>
          <w:tcPr>
            <w:tcW w:w="6573" w:type="dxa"/>
            <w:tcBorders>
              <w:top w:val="single" w:sz="4" w:space="0" w:color="auto"/>
              <w:left w:val="single" w:sz="4" w:space="0" w:color="auto"/>
              <w:bottom w:val="single" w:sz="4" w:space="0" w:color="auto"/>
              <w:right w:val="single" w:sz="4" w:space="0" w:color="auto"/>
            </w:tcBorders>
          </w:tcPr>
          <w:p w14:paraId="0E9805F5" w14:textId="77777777" w:rsidR="004E04CD" w:rsidRPr="003A2498" w:rsidRDefault="004E04CD" w:rsidP="004E04CD">
            <w:pPr>
              <w:rPr>
                <w:rFonts w:ascii="Century Gothic" w:hAnsi="Century Gothic"/>
                <w:color w:val="1F4E79" w:themeColor="accent5" w:themeShade="80"/>
              </w:rPr>
            </w:pPr>
            <w:r w:rsidRPr="003A2498">
              <w:rPr>
                <w:rFonts w:ascii="Century Gothic" w:hAnsi="Century Gothic"/>
                <w:color w:val="1F4E79" w:themeColor="accent5" w:themeShade="80"/>
                <w:sz w:val="22"/>
                <w:szCs w:val="22"/>
              </w:rPr>
              <w:t>RIGENERAZIONE URBANA Piccoli Comuni</w:t>
            </w:r>
          </w:p>
        </w:tc>
        <w:tc>
          <w:tcPr>
            <w:tcW w:w="1538" w:type="dxa"/>
            <w:tcBorders>
              <w:top w:val="single" w:sz="4" w:space="0" w:color="auto"/>
              <w:left w:val="single" w:sz="4" w:space="0" w:color="auto"/>
              <w:bottom w:val="single" w:sz="4" w:space="0" w:color="auto"/>
              <w:right w:val="single" w:sz="4" w:space="0" w:color="auto"/>
            </w:tcBorders>
          </w:tcPr>
          <w:p w14:paraId="79295062" w14:textId="77777777" w:rsidR="004E04CD" w:rsidRPr="003A2498" w:rsidRDefault="004E04CD" w:rsidP="004E04CD">
            <w:pPr>
              <w:rPr>
                <w:rFonts w:ascii="Century Gothic" w:hAnsi="Century Gothic"/>
                <w:color w:val="1F4E79" w:themeColor="accent5" w:themeShade="80"/>
              </w:rPr>
            </w:pPr>
            <w:r w:rsidRPr="003A2498">
              <w:rPr>
                <w:rFonts w:ascii="Century Gothic" w:hAnsi="Century Gothic"/>
                <w:color w:val="1F4E79" w:themeColor="accent5" w:themeShade="80"/>
                <w:sz w:val="22"/>
                <w:szCs w:val="22"/>
              </w:rPr>
              <w:t>5.000.000,00</w:t>
            </w:r>
          </w:p>
        </w:tc>
        <w:tc>
          <w:tcPr>
            <w:tcW w:w="1355" w:type="dxa"/>
            <w:tcBorders>
              <w:top w:val="single" w:sz="4" w:space="0" w:color="auto"/>
              <w:left w:val="single" w:sz="4" w:space="0" w:color="auto"/>
              <w:bottom w:val="single" w:sz="4" w:space="0" w:color="auto"/>
              <w:right w:val="single" w:sz="4" w:space="0" w:color="auto"/>
            </w:tcBorders>
          </w:tcPr>
          <w:p w14:paraId="40FDAB46" w14:textId="77777777" w:rsidR="004E04CD" w:rsidRPr="003A2498" w:rsidRDefault="004E04CD" w:rsidP="004E04CD">
            <w:pPr>
              <w:rPr>
                <w:rFonts w:ascii="Century Gothic" w:hAnsi="Century Gothic"/>
                <w:color w:val="1F4E79" w:themeColor="accent5" w:themeShade="80"/>
              </w:rPr>
            </w:pPr>
          </w:p>
        </w:tc>
        <w:tc>
          <w:tcPr>
            <w:tcW w:w="1273" w:type="dxa"/>
            <w:tcBorders>
              <w:top w:val="single" w:sz="4" w:space="0" w:color="auto"/>
              <w:left w:val="single" w:sz="4" w:space="0" w:color="auto"/>
              <w:bottom w:val="single" w:sz="4" w:space="0" w:color="auto"/>
              <w:right w:val="single" w:sz="4" w:space="0" w:color="auto"/>
            </w:tcBorders>
          </w:tcPr>
          <w:p w14:paraId="5EA07704" w14:textId="77777777" w:rsidR="004E04CD" w:rsidRPr="003A2498" w:rsidRDefault="004E04CD" w:rsidP="004E04CD">
            <w:pPr>
              <w:rPr>
                <w:rFonts w:ascii="Century Gothic" w:hAnsi="Century Gothic"/>
                <w:color w:val="1F4E79" w:themeColor="accent5" w:themeShade="80"/>
              </w:rPr>
            </w:pPr>
          </w:p>
        </w:tc>
        <w:tc>
          <w:tcPr>
            <w:tcW w:w="4362" w:type="dxa"/>
            <w:tcBorders>
              <w:top w:val="single" w:sz="4" w:space="0" w:color="auto"/>
              <w:left w:val="single" w:sz="4" w:space="0" w:color="auto"/>
              <w:bottom w:val="single" w:sz="4" w:space="0" w:color="auto"/>
              <w:right w:val="single" w:sz="4" w:space="0" w:color="auto"/>
            </w:tcBorders>
          </w:tcPr>
          <w:p w14:paraId="4D02C572" w14:textId="77777777" w:rsidR="004E04CD" w:rsidRPr="003A2498" w:rsidRDefault="004E04CD" w:rsidP="000767E6">
            <w:pPr>
              <w:jc w:val="both"/>
              <w:rPr>
                <w:rFonts w:ascii="Century Gothic" w:hAnsi="Century Gothic"/>
                <w:color w:val="1F4E79" w:themeColor="accent5" w:themeShade="80"/>
              </w:rPr>
            </w:pPr>
            <w:r w:rsidRPr="003A2498">
              <w:rPr>
                <w:rFonts w:ascii="Century Gothic" w:hAnsi="Century Gothic"/>
                <w:color w:val="1F4E79" w:themeColor="accent5" w:themeShade="80"/>
                <w:sz w:val="22"/>
                <w:szCs w:val="22"/>
              </w:rPr>
              <w:t>Finanziato con contributo statale (PNRR)</w:t>
            </w:r>
          </w:p>
        </w:tc>
      </w:tr>
      <w:tr w:rsidR="004E04CD" w:rsidRPr="003A2498" w14:paraId="45CA8EEF" w14:textId="77777777" w:rsidTr="00681916">
        <w:tc>
          <w:tcPr>
            <w:tcW w:w="6573" w:type="dxa"/>
            <w:tcBorders>
              <w:top w:val="single" w:sz="4" w:space="0" w:color="auto"/>
              <w:left w:val="single" w:sz="4" w:space="0" w:color="auto"/>
              <w:bottom w:val="single" w:sz="4" w:space="0" w:color="auto"/>
              <w:right w:val="single" w:sz="4" w:space="0" w:color="auto"/>
            </w:tcBorders>
          </w:tcPr>
          <w:p w14:paraId="638F94F9" w14:textId="77777777" w:rsidR="004E04CD" w:rsidRPr="003A2498" w:rsidRDefault="004E04CD" w:rsidP="004E04CD">
            <w:pPr>
              <w:rPr>
                <w:rFonts w:ascii="Century Gothic" w:hAnsi="Century Gothic"/>
                <w:color w:val="1F4E79" w:themeColor="accent5" w:themeShade="80"/>
              </w:rPr>
            </w:pPr>
            <w:r w:rsidRPr="003A2498">
              <w:rPr>
                <w:rFonts w:ascii="Century Gothic" w:hAnsi="Century Gothic"/>
                <w:color w:val="1F4E79" w:themeColor="accent5" w:themeShade="80"/>
                <w:sz w:val="22"/>
                <w:szCs w:val="22"/>
              </w:rPr>
              <w:t xml:space="preserve">STRADA DI COLLEGAMENTO VIA ROSSINA – VIA MANGIAROTTI E PARCHEGGIO  </w:t>
            </w:r>
          </w:p>
        </w:tc>
        <w:tc>
          <w:tcPr>
            <w:tcW w:w="1538" w:type="dxa"/>
            <w:tcBorders>
              <w:top w:val="single" w:sz="4" w:space="0" w:color="auto"/>
              <w:left w:val="single" w:sz="4" w:space="0" w:color="auto"/>
              <w:bottom w:val="single" w:sz="4" w:space="0" w:color="auto"/>
              <w:right w:val="single" w:sz="4" w:space="0" w:color="auto"/>
            </w:tcBorders>
          </w:tcPr>
          <w:p w14:paraId="165309DF" w14:textId="77777777" w:rsidR="004E04CD" w:rsidRPr="003A2498" w:rsidRDefault="004E04CD" w:rsidP="004E04CD">
            <w:pPr>
              <w:rPr>
                <w:rFonts w:ascii="Century Gothic" w:hAnsi="Century Gothic"/>
                <w:color w:val="1F4E79" w:themeColor="accent5" w:themeShade="80"/>
              </w:rPr>
            </w:pPr>
            <w:r w:rsidRPr="003A2498">
              <w:rPr>
                <w:rFonts w:ascii="Century Gothic" w:hAnsi="Century Gothic"/>
                <w:color w:val="1F4E79" w:themeColor="accent5" w:themeShade="80"/>
                <w:sz w:val="22"/>
                <w:szCs w:val="22"/>
              </w:rPr>
              <w:t>200.000,00</w:t>
            </w:r>
          </w:p>
        </w:tc>
        <w:tc>
          <w:tcPr>
            <w:tcW w:w="1355" w:type="dxa"/>
            <w:tcBorders>
              <w:top w:val="single" w:sz="4" w:space="0" w:color="auto"/>
              <w:left w:val="single" w:sz="4" w:space="0" w:color="auto"/>
              <w:bottom w:val="single" w:sz="4" w:space="0" w:color="auto"/>
              <w:right w:val="single" w:sz="4" w:space="0" w:color="auto"/>
            </w:tcBorders>
          </w:tcPr>
          <w:p w14:paraId="0AAE7BB1" w14:textId="77777777" w:rsidR="004E04CD" w:rsidRPr="003A2498" w:rsidRDefault="004E04CD" w:rsidP="004E04CD">
            <w:pPr>
              <w:rPr>
                <w:rFonts w:ascii="Century Gothic" w:hAnsi="Century Gothic"/>
                <w:color w:val="1F4E79" w:themeColor="accent5" w:themeShade="80"/>
              </w:rPr>
            </w:pPr>
          </w:p>
        </w:tc>
        <w:tc>
          <w:tcPr>
            <w:tcW w:w="1273" w:type="dxa"/>
            <w:tcBorders>
              <w:top w:val="single" w:sz="4" w:space="0" w:color="auto"/>
              <w:left w:val="single" w:sz="4" w:space="0" w:color="auto"/>
              <w:bottom w:val="single" w:sz="4" w:space="0" w:color="auto"/>
              <w:right w:val="single" w:sz="4" w:space="0" w:color="auto"/>
            </w:tcBorders>
          </w:tcPr>
          <w:p w14:paraId="62CBFA4F" w14:textId="77777777" w:rsidR="004E04CD" w:rsidRPr="003A2498" w:rsidRDefault="004E04CD" w:rsidP="004E04CD">
            <w:pPr>
              <w:rPr>
                <w:rFonts w:ascii="Century Gothic" w:hAnsi="Century Gothic"/>
                <w:color w:val="1F4E79" w:themeColor="accent5" w:themeShade="80"/>
              </w:rPr>
            </w:pPr>
          </w:p>
        </w:tc>
        <w:tc>
          <w:tcPr>
            <w:tcW w:w="4362" w:type="dxa"/>
            <w:tcBorders>
              <w:top w:val="single" w:sz="4" w:space="0" w:color="auto"/>
              <w:left w:val="single" w:sz="4" w:space="0" w:color="auto"/>
              <w:bottom w:val="single" w:sz="4" w:space="0" w:color="auto"/>
              <w:right w:val="single" w:sz="4" w:space="0" w:color="auto"/>
            </w:tcBorders>
          </w:tcPr>
          <w:p w14:paraId="464E8DB4" w14:textId="77777777" w:rsidR="004E04CD" w:rsidRPr="003A2498" w:rsidRDefault="004E04CD" w:rsidP="000767E6">
            <w:pPr>
              <w:jc w:val="both"/>
              <w:rPr>
                <w:rFonts w:ascii="Century Gothic" w:hAnsi="Century Gothic"/>
                <w:color w:val="1F4E79" w:themeColor="accent5" w:themeShade="80"/>
              </w:rPr>
            </w:pPr>
            <w:r w:rsidRPr="003A2498">
              <w:rPr>
                <w:rFonts w:ascii="Century Gothic" w:hAnsi="Century Gothic"/>
                <w:color w:val="1F4E79" w:themeColor="accent5" w:themeShade="80"/>
                <w:sz w:val="22"/>
                <w:szCs w:val="22"/>
              </w:rPr>
              <w:t>Finanziato con fondi di bilancio</w:t>
            </w:r>
            <w:r w:rsidR="00485970" w:rsidRPr="003A2498">
              <w:rPr>
                <w:rFonts w:ascii="Century Gothic" w:hAnsi="Century Gothic"/>
                <w:color w:val="1F4E79" w:themeColor="accent5" w:themeShade="80"/>
                <w:sz w:val="22"/>
                <w:szCs w:val="22"/>
              </w:rPr>
              <w:t xml:space="preserve"> (ONERI)</w:t>
            </w:r>
          </w:p>
          <w:p w14:paraId="4E9F0689" w14:textId="77777777" w:rsidR="00853B53" w:rsidRPr="003A2498" w:rsidRDefault="00853B53" w:rsidP="000767E6">
            <w:pPr>
              <w:jc w:val="both"/>
              <w:rPr>
                <w:rFonts w:ascii="Century Gothic" w:hAnsi="Century Gothic"/>
                <w:b/>
                <w:bCs/>
                <w:i/>
                <w:iCs/>
                <w:color w:val="1F4E79" w:themeColor="accent5" w:themeShade="80"/>
              </w:rPr>
            </w:pPr>
          </w:p>
        </w:tc>
      </w:tr>
      <w:tr w:rsidR="0010285E" w:rsidRPr="003A2498" w14:paraId="17E18DFC" w14:textId="77777777" w:rsidTr="00681916">
        <w:tc>
          <w:tcPr>
            <w:tcW w:w="6573" w:type="dxa"/>
            <w:tcBorders>
              <w:top w:val="single" w:sz="4" w:space="0" w:color="auto"/>
              <w:left w:val="single" w:sz="4" w:space="0" w:color="auto"/>
              <w:bottom w:val="single" w:sz="4" w:space="0" w:color="auto"/>
              <w:right w:val="single" w:sz="4" w:space="0" w:color="auto"/>
            </w:tcBorders>
          </w:tcPr>
          <w:p w14:paraId="06DA4683" w14:textId="77777777" w:rsidR="0010285E" w:rsidRPr="003A2498" w:rsidRDefault="00485970" w:rsidP="004E04CD">
            <w:pPr>
              <w:rPr>
                <w:rFonts w:ascii="Century Gothic" w:hAnsi="Century Gothic"/>
                <w:color w:val="1F4E79" w:themeColor="accent5" w:themeShade="80"/>
              </w:rPr>
            </w:pPr>
            <w:r w:rsidRPr="003A2498">
              <w:rPr>
                <w:rFonts w:ascii="Century Gothic" w:hAnsi="Century Gothic"/>
                <w:color w:val="1F4E79" w:themeColor="accent5" w:themeShade="80"/>
                <w:sz w:val="22"/>
                <w:szCs w:val="22"/>
              </w:rPr>
              <w:t xml:space="preserve">LAVORI DI RECUPERO FORNACE DEL BO </w:t>
            </w:r>
          </w:p>
        </w:tc>
        <w:tc>
          <w:tcPr>
            <w:tcW w:w="1538" w:type="dxa"/>
            <w:tcBorders>
              <w:top w:val="single" w:sz="4" w:space="0" w:color="auto"/>
              <w:left w:val="single" w:sz="4" w:space="0" w:color="auto"/>
              <w:bottom w:val="single" w:sz="4" w:space="0" w:color="auto"/>
              <w:right w:val="single" w:sz="4" w:space="0" w:color="auto"/>
            </w:tcBorders>
          </w:tcPr>
          <w:p w14:paraId="7ECFC157" w14:textId="77777777" w:rsidR="0010285E" w:rsidRPr="003A2498" w:rsidRDefault="00485970" w:rsidP="004E04CD">
            <w:pPr>
              <w:rPr>
                <w:rFonts w:ascii="Century Gothic" w:hAnsi="Century Gothic"/>
                <w:color w:val="1F4E79" w:themeColor="accent5" w:themeShade="80"/>
              </w:rPr>
            </w:pPr>
            <w:r w:rsidRPr="003A2498">
              <w:rPr>
                <w:rFonts w:ascii="Century Gothic" w:hAnsi="Century Gothic"/>
                <w:color w:val="1F4E79" w:themeColor="accent5" w:themeShade="80"/>
                <w:sz w:val="22"/>
                <w:szCs w:val="22"/>
              </w:rPr>
              <w:t>500.000,00</w:t>
            </w:r>
          </w:p>
        </w:tc>
        <w:tc>
          <w:tcPr>
            <w:tcW w:w="1355" w:type="dxa"/>
            <w:tcBorders>
              <w:top w:val="single" w:sz="4" w:space="0" w:color="auto"/>
              <w:left w:val="single" w:sz="4" w:space="0" w:color="auto"/>
              <w:bottom w:val="single" w:sz="4" w:space="0" w:color="auto"/>
              <w:right w:val="single" w:sz="4" w:space="0" w:color="auto"/>
            </w:tcBorders>
          </w:tcPr>
          <w:p w14:paraId="033917D3" w14:textId="77777777" w:rsidR="0010285E" w:rsidRPr="003A2498" w:rsidRDefault="0010285E" w:rsidP="004E04CD">
            <w:pPr>
              <w:rPr>
                <w:rFonts w:ascii="Century Gothic" w:hAnsi="Century Gothic"/>
                <w:color w:val="1F4E79" w:themeColor="accent5" w:themeShade="80"/>
              </w:rPr>
            </w:pPr>
          </w:p>
        </w:tc>
        <w:tc>
          <w:tcPr>
            <w:tcW w:w="1273" w:type="dxa"/>
            <w:tcBorders>
              <w:top w:val="single" w:sz="4" w:space="0" w:color="auto"/>
              <w:left w:val="single" w:sz="4" w:space="0" w:color="auto"/>
              <w:bottom w:val="single" w:sz="4" w:space="0" w:color="auto"/>
              <w:right w:val="single" w:sz="4" w:space="0" w:color="auto"/>
            </w:tcBorders>
          </w:tcPr>
          <w:p w14:paraId="4053BED0" w14:textId="77777777" w:rsidR="0010285E" w:rsidRPr="003A2498" w:rsidRDefault="0010285E" w:rsidP="004E04CD">
            <w:pPr>
              <w:rPr>
                <w:rFonts w:ascii="Century Gothic" w:hAnsi="Century Gothic"/>
                <w:color w:val="1F4E79" w:themeColor="accent5" w:themeShade="80"/>
              </w:rPr>
            </w:pPr>
          </w:p>
        </w:tc>
        <w:tc>
          <w:tcPr>
            <w:tcW w:w="4362" w:type="dxa"/>
            <w:tcBorders>
              <w:top w:val="single" w:sz="4" w:space="0" w:color="auto"/>
              <w:left w:val="single" w:sz="4" w:space="0" w:color="auto"/>
              <w:bottom w:val="single" w:sz="4" w:space="0" w:color="auto"/>
              <w:right w:val="single" w:sz="4" w:space="0" w:color="auto"/>
            </w:tcBorders>
          </w:tcPr>
          <w:p w14:paraId="67CBFE24" w14:textId="77777777" w:rsidR="0010285E" w:rsidRPr="003A2498" w:rsidRDefault="00485970" w:rsidP="000767E6">
            <w:pPr>
              <w:jc w:val="both"/>
              <w:rPr>
                <w:rFonts w:ascii="Century Gothic" w:hAnsi="Century Gothic"/>
                <w:color w:val="1F4E79" w:themeColor="accent5" w:themeShade="80"/>
              </w:rPr>
            </w:pPr>
            <w:r w:rsidRPr="003A2498">
              <w:rPr>
                <w:rFonts w:ascii="Century Gothic" w:hAnsi="Century Gothic"/>
                <w:color w:val="1F4E79" w:themeColor="accent5" w:themeShade="80"/>
                <w:sz w:val="22"/>
                <w:szCs w:val="22"/>
              </w:rPr>
              <w:t>Finanziato per € 400.000,00 con</w:t>
            </w:r>
            <w:r w:rsidR="000767E6" w:rsidRPr="003A2498">
              <w:rPr>
                <w:rFonts w:ascii="Century Gothic" w:hAnsi="Century Gothic"/>
                <w:color w:val="1F4E79" w:themeColor="accent5" w:themeShade="80"/>
                <w:sz w:val="22"/>
                <w:szCs w:val="22"/>
              </w:rPr>
              <w:t xml:space="preserve"> contributo Fondazione Cariplo e per € 100.000,00 con fondi di bilancio (ONERI)</w:t>
            </w:r>
          </w:p>
        </w:tc>
      </w:tr>
      <w:tr w:rsidR="00485970" w:rsidRPr="003A2498" w14:paraId="2A042FC7" w14:textId="77777777" w:rsidTr="00681916">
        <w:tc>
          <w:tcPr>
            <w:tcW w:w="6573" w:type="dxa"/>
            <w:tcBorders>
              <w:top w:val="single" w:sz="4" w:space="0" w:color="auto"/>
              <w:left w:val="single" w:sz="4" w:space="0" w:color="auto"/>
              <w:bottom w:val="single" w:sz="4" w:space="0" w:color="auto"/>
              <w:right w:val="single" w:sz="4" w:space="0" w:color="auto"/>
            </w:tcBorders>
          </w:tcPr>
          <w:p w14:paraId="4310CD65" w14:textId="77777777" w:rsidR="00485970" w:rsidRPr="003A2498" w:rsidRDefault="000767E6" w:rsidP="004E04CD">
            <w:pPr>
              <w:rPr>
                <w:rFonts w:ascii="Century Gothic" w:hAnsi="Century Gothic"/>
                <w:color w:val="1F4E79" w:themeColor="accent5" w:themeShade="80"/>
              </w:rPr>
            </w:pPr>
            <w:r w:rsidRPr="003A2498">
              <w:rPr>
                <w:rFonts w:ascii="Century Gothic" w:hAnsi="Century Gothic"/>
                <w:color w:val="1F4E79" w:themeColor="accent5" w:themeShade="80"/>
                <w:sz w:val="22"/>
                <w:szCs w:val="22"/>
              </w:rPr>
              <w:t xml:space="preserve">RIFACIMENTO SCALINATA MUNICIPALE </w:t>
            </w:r>
          </w:p>
        </w:tc>
        <w:tc>
          <w:tcPr>
            <w:tcW w:w="1538" w:type="dxa"/>
            <w:tcBorders>
              <w:top w:val="single" w:sz="4" w:space="0" w:color="auto"/>
              <w:left w:val="single" w:sz="4" w:space="0" w:color="auto"/>
              <w:bottom w:val="single" w:sz="4" w:space="0" w:color="auto"/>
              <w:right w:val="single" w:sz="4" w:space="0" w:color="auto"/>
            </w:tcBorders>
          </w:tcPr>
          <w:p w14:paraId="76A47527" w14:textId="77777777" w:rsidR="00485970" w:rsidRPr="003A2498" w:rsidRDefault="000767E6" w:rsidP="004E04CD">
            <w:pPr>
              <w:rPr>
                <w:rFonts w:ascii="Century Gothic" w:hAnsi="Century Gothic"/>
                <w:color w:val="1F4E79" w:themeColor="accent5" w:themeShade="80"/>
              </w:rPr>
            </w:pPr>
            <w:r w:rsidRPr="003A2498">
              <w:rPr>
                <w:rFonts w:ascii="Century Gothic" w:hAnsi="Century Gothic"/>
                <w:color w:val="1F4E79" w:themeColor="accent5" w:themeShade="80"/>
                <w:sz w:val="22"/>
                <w:szCs w:val="22"/>
              </w:rPr>
              <w:t>280.000,00</w:t>
            </w:r>
          </w:p>
        </w:tc>
        <w:tc>
          <w:tcPr>
            <w:tcW w:w="1355" w:type="dxa"/>
            <w:tcBorders>
              <w:top w:val="single" w:sz="4" w:space="0" w:color="auto"/>
              <w:left w:val="single" w:sz="4" w:space="0" w:color="auto"/>
              <w:bottom w:val="single" w:sz="4" w:space="0" w:color="auto"/>
              <w:right w:val="single" w:sz="4" w:space="0" w:color="auto"/>
            </w:tcBorders>
          </w:tcPr>
          <w:p w14:paraId="1E2F54BA" w14:textId="77777777" w:rsidR="00485970" w:rsidRPr="003A2498" w:rsidRDefault="00485970" w:rsidP="004E04CD">
            <w:pPr>
              <w:rPr>
                <w:rFonts w:ascii="Century Gothic" w:hAnsi="Century Gothic"/>
                <w:color w:val="1F4E79" w:themeColor="accent5" w:themeShade="80"/>
              </w:rPr>
            </w:pPr>
          </w:p>
        </w:tc>
        <w:tc>
          <w:tcPr>
            <w:tcW w:w="1273" w:type="dxa"/>
            <w:tcBorders>
              <w:top w:val="single" w:sz="4" w:space="0" w:color="auto"/>
              <w:left w:val="single" w:sz="4" w:space="0" w:color="auto"/>
              <w:bottom w:val="single" w:sz="4" w:space="0" w:color="auto"/>
              <w:right w:val="single" w:sz="4" w:space="0" w:color="auto"/>
            </w:tcBorders>
          </w:tcPr>
          <w:p w14:paraId="18D22B48" w14:textId="77777777" w:rsidR="00485970" w:rsidRPr="003A2498" w:rsidRDefault="00485970" w:rsidP="004E04CD">
            <w:pPr>
              <w:rPr>
                <w:rFonts w:ascii="Century Gothic" w:hAnsi="Century Gothic"/>
                <w:color w:val="1F4E79" w:themeColor="accent5" w:themeShade="80"/>
              </w:rPr>
            </w:pPr>
          </w:p>
        </w:tc>
        <w:tc>
          <w:tcPr>
            <w:tcW w:w="4362" w:type="dxa"/>
            <w:tcBorders>
              <w:top w:val="single" w:sz="4" w:space="0" w:color="auto"/>
              <w:left w:val="single" w:sz="4" w:space="0" w:color="auto"/>
              <w:bottom w:val="single" w:sz="4" w:space="0" w:color="auto"/>
              <w:right w:val="single" w:sz="4" w:space="0" w:color="auto"/>
            </w:tcBorders>
          </w:tcPr>
          <w:p w14:paraId="51D3161D" w14:textId="77777777" w:rsidR="00485970" w:rsidRPr="003A2498" w:rsidRDefault="000767E6" w:rsidP="000767E6">
            <w:pPr>
              <w:jc w:val="both"/>
              <w:rPr>
                <w:rFonts w:ascii="Century Gothic" w:hAnsi="Century Gothic"/>
                <w:color w:val="1F4E79" w:themeColor="accent5" w:themeShade="80"/>
              </w:rPr>
            </w:pPr>
            <w:r w:rsidRPr="003A2498">
              <w:rPr>
                <w:rFonts w:ascii="Century Gothic" w:hAnsi="Century Gothic"/>
                <w:color w:val="1F4E79" w:themeColor="accent5" w:themeShade="80"/>
                <w:sz w:val="22"/>
                <w:szCs w:val="22"/>
              </w:rPr>
              <w:t>Finanziato con fondi di bilancio (ONERI)</w:t>
            </w:r>
          </w:p>
        </w:tc>
      </w:tr>
    </w:tbl>
    <w:p w14:paraId="34A855AE" w14:textId="77777777" w:rsidR="003A2498" w:rsidRPr="003A2498" w:rsidRDefault="003A2498" w:rsidP="004E04CD">
      <w:pPr>
        <w:rPr>
          <w:rFonts w:ascii="Century Gothic" w:hAnsi="Century Gothic"/>
          <w:color w:val="1F4E79" w:themeColor="accent5" w:themeShade="80"/>
          <w:sz w:val="22"/>
          <w:szCs w:val="22"/>
        </w:rPr>
      </w:pPr>
    </w:p>
    <w:p w14:paraId="38EBC1D6" w14:textId="77777777" w:rsidR="009163AE" w:rsidRPr="003A2498" w:rsidRDefault="009163AE" w:rsidP="004E04CD">
      <w:pPr>
        <w:rPr>
          <w:rFonts w:ascii="Century Gothic" w:hAnsi="Century Gothic"/>
          <w:color w:val="1F4E79" w:themeColor="accent5" w:themeShade="80"/>
          <w:sz w:val="22"/>
          <w:szCs w:val="22"/>
        </w:rPr>
      </w:pPr>
    </w:p>
    <w:p w14:paraId="47780F79" w14:textId="07E00DD1" w:rsidR="004E04CD" w:rsidRPr="003A2498" w:rsidRDefault="004E04CD" w:rsidP="004E04CD">
      <w:pPr>
        <w:rPr>
          <w:rFonts w:ascii="Century Gothic" w:hAnsi="Century Gothic"/>
          <w:color w:val="1F4E79" w:themeColor="accent5" w:themeShade="80"/>
          <w:sz w:val="22"/>
          <w:szCs w:val="22"/>
        </w:rPr>
      </w:pPr>
      <w:r w:rsidRPr="003A2498">
        <w:rPr>
          <w:rFonts w:ascii="Century Gothic" w:hAnsi="Century Gothic"/>
          <w:color w:val="1F4E79" w:themeColor="accent5" w:themeShade="80"/>
          <w:sz w:val="22"/>
          <w:szCs w:val="22"/>
        </w:rPr>
        <w:t xml:space="preserve">Mentre il Programma </w:t>
      </w:r>
      <w:r w:rsidR="009D2CEE">
        <w:rPr>
          <w:rFonts w:ascii="Century Gothic" w:hAnsi="Century Gothic"/>
          <w:color w:val="1F4E79" w:themeColor="accent5" w:themeShade="80"/>
          <w:sz w:val="22"/>
          <w:szCs w:val="22"/>
        </w:rPr>
        <w:t xml:space="preserve">Triennale </w:t>
      </w:r>
      <w:r w:rsidRPr="003A2498">
        <w:rPr>
          <w:rFonts w:ascii="Century Gothic" w:hAnsi="Century Gothic"/>
          <w:color w:val="1F4E79" w:themeColor="accent5" w:themeShade="80"/>
          <w:sz w:val="22"/>
          <w:szCs w:val="22"/>
        </w:rPr>
        <w:t>Acquisti e Forniture 2024-2025</w:t>
      </w:r>
      <w:r w:rsidR="009D2CEE">
        <w:rPr>
          <w:rFonts w:ascii="Century Gothic" w:hAnsi="Century Gothic"/>
          <w:color w:val="1F4E79" w:themeColor="accent5" w:themeShade="80"/>
          <w:sz w:val="22"/>
          <w:szCs w:val="22"/>
        </w:rPr>
        <w:t>-2026</w:t>
      </w:r>
      <w:r w:rsidRPr="003A2498">
        <w:rPr>
          <w:rFonts w:ascii="Century Gothic" w:hAnsi="Century Gothic"/>
          <w:color w:val="1F4E79" w:themeColor="accent5" w:themeShade="80"/>
          <w:sz w:val="22"/>
          <w:szCs w:val="22"/>
        </w:rPr>
        <w:t xml:space="preserve"> </w:t>
      </w:r>
      <w:r w:rsidR="0010285E" w:rsidRPr="003A2498">
        <w:rPr>
          <w:rFonts w:ascii="Century Gothic" w:hAnsi="Century Gothic"/>
          <w:color w:val="1F4E79" w:themeColor="accent5" w:themeShade="80"/>
          <w:sz w:val="22"/>
          <w:szCs w:val="22"/>
        </w:rPr>
        <w:t>non avrà nessun intervento superiore ad € 140.000,00</w:t>
      </w:r>
      <w:r w:rsidRPr="003A2498">
        <w:rPr>
          <w:rFonts w:ascii="Century Gothic" w:hAnsi="Century Gothic"/>
          <w:color w:val="1F4E79" w:themeColor="accent5" w:themeShade="80"/>
          <w:sz w:val="22"/>
          <w:szCs w:val="22"/>
        </w:rPr>
        <w:t xml:space="preserve">: </w:t>
      </w:r>
    </w:p>
    <w:p w14:paraId="63F681E7" w14:textId="77777777" w:rsidR="00681916" w:rsidRPr="003A2498" w:rsidRDefault="00681916" w:rsidP="004E04CD">
      <w:pPr>
        <w:rPr>
          <w:rFonts w:ascii="Century Gothic" w:hAnsi="Century Gothic"/>
          <w:color w:val="1F4E79" w:themeColor="accent5" w:themeShade="80"/>
          <w:sz w:val="22"/>
          <w:szCs w:val="22"/>
        </w:rPr>
      </w:pPr>
    </w:p>
    <w:tbl>
      <w:tblPr>
        <w:tblW w:w="13054" w:type="dxa"/>
        <w:tblInd w:w="367" w:type="dxa"/>
        <w:tblBorders>
          <w:top w:val="single" w:sz="4" w:space="0" w:color="auto"/>
          <w:left w:val="single" w:sz="4" w:space="0" w:color="auto"/>
          <w:bottom w:val="single" w:sz="4" w:space="0" w:color="auto"/>
          <w:right w:val="single" w:sz="4" w:space="0" w:color="auto"/>
        </w:tblBorders>
        <w:tblCellMar>
          <w:left w:w="70" w:type="dxa"/>
          <w:right w:w="70" w:type="dxa"/>
        </w:tblCellMar>
        <w:tblLook w:val="04A0" w:firstRow="1" w:lastRow="0" w:firstColumn="1" w:lastColumn="0" w:noHBand="0" w:noVBand="1"/>
      </w:tblPr>
      <w:tblGrid>
        <w:gridCol w:w="6047"/>
        <w:gridCol w:w="1381"/>
        <w:gridCol w:w="1278"/>
        <w:gridCol w:w="1487"/>
        <w:gridCol w:w="2861"/>
      </w:tblGrid>
      <w:tr w:rsidR="009D2CEE" w:rsidRPr="003A2498" w14:paraId="1DD57561" w14:textId="77777777" w:rsidTr="009D2CEE">
        <w:tc>
          <w:tcPr>
            <w:tcW w:w="6047" w:type="dxa"/>
            <w:tcBorders>
              <w:top w:val="single" w:sz="4" w:space="0" w:color="auto"/>
              <w:left w:val="single" w:sz="4" w:space="0" w:color="auto"/>
              <w:bottom w:val="single" w:sz="4" w:space="0" w:color="auto"/>
              <w:right w:val="single" w:sz="4" w:space="0" w:color="auto"/>
            </w:tcBorders>
            <w:shd w:val="clear" w:color="auto" w:fill="auto"/>
            <w:hideMark/>
          </w:tcPr>
          <w:p w14:paraId="02E258CF" w14:textId="77777777" w:rsidR="009D2CEE" w:rsidRPr="003A2498" w:rsidRDefault="009D2CEE" w:rsidP="009D2CEE">
            <w:pPr>
              <w:rPr>
                <w:rFonts w:ascii="Century Gothic" w:hAnsi="Century Gothic"/>
                <w:color w:val="1F4E79" w:themeColor="accent5" w:themeShade="80"/>
              </w:rPr>
            </w:pPr>
            <w:r w:rsidRPr="003A2498">
              <w:rPr>
                <w:rFonts w:ascii="Century Gothic" w:hAnsi="Century Gothic"/>
                <w:color w:val="1F4E79" w:themeColor="accent5" w:themeShade="80"/>
                <w:sz w:val="22"/>
                <w:szCs w:val="22"/>
              </w:rPr>
              <w:t xml:space="preserve">forniture e servizi </w:t>
            </w:r>
          </w:p>
        </w:tc>
        <w:tc>
          <w:tcPr>
            <w:tcW w:w="1381" w:type="dxa"/>
            <w:tcBorders>
              <w:top w:val="single" w:sz="4" w:space="0" w:color="auto"/>
              <w:left w:val="single" w:sz="4" w:space="0" w:color="auto"/>
              <w:bottom w:val="single" w:sz="4" w:space="0" w:color="auto"/>
              <w:right w:val="single" w:sz="4" w:space="0" w:color="auto"/>
            </w:tcBorders>
            <w:shd w:val="clear" w:color="auto" w:fill="auto"/>
            <w:hideMark/>
          </w:tcPr>
          <w:p w14:paraId="4075A12A" w14:textId="77777777" w:rsidR="009D2CEE" w:rsidRPr="003A2498" w:rsidRDefault="009D2CEE" w:rsidP="009D2CEE">
            <w:pPr>
              <w:rPr>
                <w:rFonts w:ascii="Century Gothic" w:hAnsi="Century Gothic"/>
                <w:color w:val="1F4E79" w:themeColor="accent5" w:themeShade="80"/>
              </w:rPr>
            </w:pPr>
            <w:r w:rsidRPr="003A2498">
              <w:rPr>
                <w:rFonts w:ascii="Century Gothic" w:hAnsi="Century Gothic"/>
                <w:color w:val="1F4E79" w:themeColor="accent5" w:themeShade="80"/>
                <w:sz w:val="22"/>
                <w:szCs w:val="22"/>
              </w:rPr>
              <w:t>Importo 1° anno (€)</w:t>
            </w:r>
          </w:p>
        </w:tc>
        <w:tc>
          <w:tcPr>
            <w:tcW w:w="1278" w:type="dxa"/>
            <w:tcBorders>
              <w:top w:val="single" w:sz="4" w:space="0" w:color="auto"/>
              <w:left w:val="single" w:sz="4" w:space="0" w:color="auto"/>
              <w:bottom w:val="single" w:sz="4" w:space="0" w:color="auto"/>
              <w:right w:val="single" w:sz="4" w:space="0" w:color="auto"/>
            </w:tcBorders>
          </w:tcPr>
          <w:p w14:paraId="7BB4A94A" w14:textId="77777777" w:rsidR="009D2CEE" w:rsidRPr="003A2498" w:rsidRDefault="009D2CEE" w:rsidP="009D2CEE">
            <w:pPr>
              <w:rPr>
                <w:rFonts w:ascii="Century Gothic" w:hAnsi="Century Gothic"/>
                <w:color w:val="1F4E79" w:themeColor="accent5" w:themeShade="80"/>
              </w:rPr>
            </w:pPr>
            <w:r w:rsidRPr="003A2498">
              <w:rPr>
                <w:rFonts w:ascii="Century Gothic" w:hAnsi="Century Gothic"/>
                <w:color w:val="1F4E79" w:themeColor="accent5" w:themeShade="80"/>
                <w:sz w:val="22"/>
                <w:szCs w:val="22"/>
              </w:rPr>
              <w:t>Importo 2° anno (€)</w:t>
            </w:r>
          </w:p>
        </w:tc>
        <w:tc>
          <w:tcPr>
            <w:tcW w:w="1487" w:type="dxa"/>
            <w:tcBorders>
              <w:top w:val="single" w:sz="4" w:space="0" w:color="auto"/>
              <w:left w:val="single" w:sz="4" w:space="0" w:color="auto"/>
              <w:bottom w:val="single" w:sz="4" w:space="0" w:color="auto"/>
              <w:right w:val="single" w:sz="4" w:space="0" w:color="auto"/>
            </w:tcBorders>
          </w:tcPr>
          <w:p w14:paraId="02C5263B" w14:textId="1608273D" w:rsidR="009D2CEE" w:rsidRPr="003A2498" w:rsidRDefault="009D2CEE" w:rsidP="009D2CEE">
            <w:pPr>
              <w:rPr>
                <w:rFonts w:ascii="Century Gothic" w:hAnsi="Century Gothic"/>
                <w:color w:val="1F4E79" w:themeColor="accent5" w:themeShade="80"/>
                <w:sz w:val="22"/>
                <w:szCs w:val="22"/>
              </w:rPr>
            </w:pPr>
            <w:r w:rsidRPr="003A2498">
              <w:rPr>
                <w:rFonts w:ascii="Century Gothic" w:hAnsi="Century Gothic"/>
                <w:color w:val="1F4E79" w:themeColor="accent5" w:themeShade="80"/>
                <w:sz w:val="22"/>
                <w:szCs w:val="22"/>
              </w:rPr>
              <w:t xml:space="preserve">Importo </w:t>
            </w:r>
            <w:r>
              <w:rPr>
                <w:rFonts w:ascii="Century Gothic" w:hAnsi="Century Gothic"/>
                <w:color w:val="1F4E79" w:themeColor="accent5" w:themeShade="80"/>
                <w:sz w:val="22"/>
                <w:szCs w:val="22"/>
              </w:rPr>
              <w:t>3</w:t>
            </w:r>
            <w:r w:rsidRPr="003A2498">
              <w:rPr>
                <w:rFonts w:ascii="Century Gothic" w:hAnsi="Century Gothic"/>
                <w:color w:val="1F4E79" w:themeColor="accent5" w:themeShade="80"/>
                <w:sz w:val="22"/>
                <w:szCs w:val="22"/>
              </w:rPr>
              <w:t>° anno (€)</w:t>
            </w:r>
          </w:p>
        </w:tc>
        <w:tc>
          <w:tcPr>
            <w:tcW w:w="2861" w:type="dxa"/>
            <w:tcBorders>
              <w:top w:val="single" w:sz="4" w:space="0" w:color="auto"/>
              <w:left w:val="single" w:sz="4" w:space="0" w:color="auto"/>
              <w:bottom w:val="single" w:sz="4" w:space="0" w:color="auto"/>
              <w:right w:val="single" w:sz="4" w:space="0" w:color="auto"/>
            </w:tcBorders>
            <w:shd w:val="clear" w:color="auto" w:fill="auto"/>
            <w:hideMark/>
          </w:tcPr>
          <w:p w14:paraId="5CCF7557" w14:textId="4298C2D0" w:rsidR="009D2CEE" w:rsidRPr="003A2498" w:rsidRDefault="009D2CEE" w:rsidP="009D2CEE">
            <w:pPr>
              <w:rPr>
                <w:rFonts w:ascii="Century Gothic" w:hAnsi="Century Gothic"/>
                <w:color w:val="1F4E79" w:themeColor="accent5" w:themeShade="80"/>
              </w:rPr>
            </w:pPr>
            <w:r w:rsidRPr="003A2498">
              <w:rPr>
                <w:rFonts w:ascii="Century Gothic" w:hAnsi="Century Gothic"/>
                <w:color w:val="1F4E79" w:themeColor="accent5" w:themeShade="80"/>
                <w:sz w:val="22"/>
                <w:szCs w:val="22"/>
              </w:rPr>
              <w:t xml:space="preserve">note </w:t>
            </w:r>
          </w:p>
        </w:tc>
      </w:tr>
      <w:tr w:rsidR="009D2CEE" w:rsidRPr="003A2498" w14:paraId="5370BB66" w14:textId="77777777" w:rsidTr="009D2CEE">
        <w:tc>
          <w:tcPr>
            <w:tcW w:w="6047" w:type="dxa"/>
            <w:tcBorders>
              <w:top w:val="single" w:sz="4" w:space="0" w:color="auto"/>
              <w:left w:val="single" w:sz="4" w:space="0" w:color="auto"/>
              <w:bottom w:val="single" w:sz="4" w:space="0" w:color="auto"/>
              <w:right w:val="single" w:sz="4" w:space="0" w:color="auto"/>
            </w:tcBorders>
            <w:shd w:val="clear" w:color="auto" w:fill="auto"/>
          </w:tcPr>
          <w:p w14:paraId="2104DDDC" w14:textId="77777777" w:rsidR="009D2CEE" w:rsidRPr="003A2498" w:rsidRDefault="009D2CEE" w:rsidP="009D2CEE">
            <w:pPr>
              <w:rPr>
                <w:rFonts w:ascii="Century Gothic" w:hAnsi="Century Gothic"/>
                <w:color w:val="1F4E79" w:themeColor="accent5" w:themeShade="80"/>
              </w:rPr>
            </w:pPr>
            <w:r w:rsidRPr="003A2498">
              <w:rPr>
                <w:rFonts w:ascii="Century Gothic" w:hAnsi="Century Gothic"/>
                <w:color w:val="1F4E79" w:themeColor="accent5" w:themeShade="80"/>
                <w:sz w:val="22"/>
                <w:szCs w:val="22"/>
              </w:rPr>
              <w:t>/////////</w:t>
            </w:r>
          </w:p>
        </w:tc>
        <w:tc>
          <w:tcPr>
            <w:tcW w:w="1381" w:type="dxa"/>
            <w:tcBorders>
              <w:top w:val="single" w:sz="4" w:space="0" w:color="auto"/>
              <w:left w:val="single" w:sz="4" w:space="0" w:color="auto"/>
              <w:bottom w:val="single" w:sz="4" w:space="0" w:color="auto"/>
              <w:right w:val="single" w:sz="4" w:space="0" w:color="auto"/>
            </w:tcBorders>
            <w:shd w:val="clear" w:color="auto" w:fill="auto"/>
          </w:tcPr>
          <w:p w14:paraId="52C00FAC" w14:textId="77777777" w:rsidR="009D2CEE" w:rsidRPr="003A2498" w:rsidRDefault="009D2CEE" w:rsidP="009D2CEE">
            <w:pPr>
              <w:rPr>
                <w:rFonts w:ascii="Century Gothic" w:hAnsi="Century Gothic"/>
                <w:color w:val="1F4E79" w:themeColor="accent5" w:themeShade="80"/>
              </w:rPr>
            </w:pPr>
            <w:r w:rsidRPr="003A2498">
              <w:rPr>
                <w:rFonts w:ascii="Century Gothic" w:hAnsi="Century Gothic"/>
                <w:color w:val="1F4E79" w:themeColor="accent5" w:themeShade="80"/>
                <w:sz w:val="22"/>
                <w:szCs w:val="22"/>
              </w:rPr>
              <w:t>////////</w:t>
            </w:r>
          </w:p>
        </w:tc>
        <w:tc>
          <w:tcPr>
            <w:tcW w:w="1278" w:type="dxa"/>
            <w:tcBorders>
              <w:top w:val="single" w:sz="4" w:space="0" w:color="auto"/>
              <w:left w:val="single" w:sz="4" w:space="0" w:color="auto"/>
              <w:bottom w:val="single" w:sz="4" w:space="0" w:color="auto"/>
              <w:right w:val="single" w:sz="4" w:space="0" w:color="auto"/>
            </w:tcBorders>
          </w:tcPr>
          <w:p w14:paraId="2D260FA7" w14:textId="77777777" w:rsidR="009D2CEE" w:rsidRPr="003A2498" w:rsidRDefault="009D2CEE" w:rsidP="009D2CEE">
            <w:pPr>
              <w:rPr>
                <w:rFonts w:ascii="Century Gothic" w:hAnsi="Century Gothic"/>
                <w:color w:val="1F4E79" w:themeColor="accent5" w:themeShade="80"/>
              </w:rPr>
            </w:pPr>
            <w:r w:rsidRPr="003A2498">
              <w:rPr>
                <w:rFonts w:ascii="Century Gothic" w:hAnsi="Century Gothic"/>
                <w:color w:val="1F4E79" w:themeColor="accent5" w:themeShade="80"/>
                <w:sz w:val="22"/>
                <w:szCs w:val="22"/>
              </w:rPr>
              <w:t>////////</w:t>
            </w:r>
          </w:p>
        </w:tc>
        <w:tc>
          <w:tcPr>
            <w:tcW w:w="1487" w:type="dxa"/>
            <w:tcBorders>
              <w:top w:val="single" w:sz="4" w:space="0" w:color="auto"/>
              <w:left w:val="single" w:sz="4" w:space="0" w:color="auto"/>
              <w:bottom w:val="single" w:sz="4" w:space="0" w:color="auto"/>
              <w:right w:val="single" w:sz="4" w:space="0" w:color="auto"/>
            </w:tcBorders>
          </w:tcPr>
          <w:p w14:paraId="3601DD97" w14:textId="67DD190D" w:rsidR="009D2CEE" w:rsidRPr="003A2498" w:rsidRDefault="009D2CEE" w:rsidP="009D2CEE">
            <w:pPr>
              <w:rPr>
                <w:rFonts w:ascii="Century Gothic" w:hAnsi="Century Gothic"/>
                <w:b/>
                <w:bCs/>
                <w:i/>
                <w:iCs/>
                <w:color w:val="1F4E79" w:themeColor="accent5" w:themeShade="80"/>
              </w:rPr>
            </w:pPr>
            <w:r w:rsidRPr="003A2498">
              <w:rPr>
                <w:rFonts w:ascii="Century Gothic" w:hAnsi="Century Gothic"/>
                <w:color w:val="1F4E79" w:themeColor="accent5" w:themeShade="80"/>
                <w:sz w:val="22"/>
                <w:szCs w:val="22"/>
              </w:rPr>
              <w:t>////////</w:t>
            </w:r>
          </w:p>
        </w:tc>
        <w:tc>
          <w:tcPr>
            <w:tcW w:w="2861" w:type="dxa"/>
            <w:tcBorders>
              <w:top w:val="single" w:sz="4" w:space="0" w:color="auto"/>
              <w:left w:val="single" w:sz="4" w:space="0" w:color="auto"/>
              <w:bottom w:val="single" w:sz="4" w:space="0" w:color="auto"/>
              <w:right w:val="single" w:sz="4" w:space="0" w:color="auto"/>
            </w:tcBorders>
            <w:shd w:val="clear" w:color="auto" w:fill="auto"/>
          </w:tcPr>
          <w:p w14:paraId="28334F2A" w14:textId="537DD305" w:rsidR="009D2CEE" w:rsidRPr="003A2498" w:rsidRDefault="009D2CEE" w:rsidP="009D2CEE">
            <w:pPr>
              <w:rPr>
                <w:rFonts w:ascii="Century Gothic" w:hAnsi="Century Gothic"/>
                <w:b/>
                <w:bCs/>
                <w:i/>
                <w:iCs/>
                <w:color w:val="1F4E79" w:themeColor="accent5" w:themeShade="80"/>
              </w:rPr>
            </w:pPr>
          </w:p>
        </w:tc>
      </w:tr>
    </w:tbl>
    <w:p w14:paraId="26D21A4A" w14:textId="77777777" w:rsidR="004E04CD" w:rsidRPr="003A2498" w:rsidRDefault="004E04CD" w:rsidP="004E04CD">
      <w:pPr>
        <w:rPr>
          <w:rFonts w:ascii="Century Gothic" w:hAnsi="Century Gothic"/>
          <w:color w:val="1F4E79" w:themeColor="accent5" w:themeShade="80"/>
          <w:sz w:val="22"/>
          <w:szCs w:val="22"/>
          <w:highlight w:val="yellow"/>
        </w:rPr>
      </w:pPr>
    </w:p>
    <w:p w14:paraId="65474160" w14:textId="77777777" w:rsidR="004E04CD" w:rsidRPr="003A2498" w:rsidRDefault="004E04CD" w:rsidP="004E04CD">
      <w:pPr>
        <w:rPr>
          <w:rFonts w:ascii="Century Gothic" w:hAnsi="Century Gothic"/>
          <w:color w:val="1F4E79" w:themeColor="accent5" w:themeShade="80"/>
          <w:sz w:val="22"/>
          <w:szCs w:val="22"/>
        </w:rPr>
      </w:pPr>
    </w:p>
    <w:p w14:paraId="79A3FE6D" w14:textId="07327232" w:rsidR="004E04CD" w:rsidRPr="003A2498" w:rsidRDefault="004E04CD" w:rsidP="004E04CD">
      <w:pPr>
        <w:rPr>
          <w:rFonts w:ascii="Century Gothic" w:hAnsi="Century Gothic"/>
          <w:color w:val="1F4E79" w:themeColor="accent5" w:themeShade="80"/>
          <w:sz w:val="22"/>
          <w:szCs w:val="22"/>
        </w:rPr>
      </w:pPr>
      <w:r w:rsidRPr="003A2498">
        <w:rPr>
          <w:rFonts w:ascii="Century Gothic" w:hAnsi="Century Gothic"/>
          <w:color w:val="1F4E79" w:themeColor="accent5" w:themeShade="80"/>
          <w:sz w:val="22"/>
          <w:szCs w:val="22"/>
        </w:rPr>
        <w:t xml:space="preserve">Si approva, </w:t>
      </w:r>
      <w:r w:rsidR="008B30AF" w:rsidRPr="003A2498">
        <w:rPr>
          <w:rFonts w:ascii="Century Gothic" w:hAnsi="Century Gothic"/>
          <w:color w:val="1F4E79" w:themeColor="accent5" w:themeShade="80"/>
          <w:sz w:val="22"/>
          <w:szCs w:val="22"/>
        </w:rPr>
        <w:t>il</w:t>
      </w:r>
      <w:r w:rsidRPr="003A2498">
        <w:rPr>
          <w:rFonts w:ascii="Century Gothic" w:hAnsi="Century Gothic"/>
          <w:color w:val="1F4E79" w:themeColor="accent5" w:themeShade="80"/>
          <w:sz w:val="22"/>
          <w:szCs w:val="22"/>
        </w:rPr>
        <w:t xml:space="preserve"> Programma Triennale delle opere pubbliche 2024/2026 e l’Elenco Annuale 2024, e del Programma </w:t>
      </w:r>
      <w:r w:rsidR="009D2CEE">
        <w:rPr>
          <w:rFonts w:ascii="Century Gothic" w:hAnsi="Century Gothic"/>
          <w:color w:val="1F4E79" w:themeColor="accent5" w:themeShade="80"/>
          <w:sz w:val="22"/>
          <w:szCs w:val="22"/>
        </w:rPr>
        <w:t xml:space="preserve">Triennale </w:t>
      </w:r>
      <w:r w:rsidRPr="003A2498">
        <w:rPr>
          <w:rFonts w:ascii="Century Gothic" w:hAnsi="Century Gothic"/>
          <w:color w:val="1F4E79" w:themeColor="accent5" w:themeShade="80"/>
          <w:sz w:val="22"/>
          <w:szCs w:val="22"/>
        </w:rPr>
        <w:t>Acquisti e Forniture 2024/202</w:t>
      </w:r>
      <w:r w:rsidR="009D2CEE">
        <w:rPr>
          <w:rFonts w:ascii="Century Gothic" w:hAnsi="Century Gothic"/>
          <w:color w:val="1F4E79" w:themeColor="accent5" w:themeShade="80"/>
          <w:sz w:val="22"/>
          <w:szCs w:val="22"/>
        </w:rPr>
        <w:t>6</w:t>
      </w:r>
      <w:r w:rsidRPr="003A2498">
        <w:rPr>
          <w:rFonts w:ascii="Century Gothic" w:hAnsi="Century Gothic"/>
          <w:color w:val="1F4E79" w:themeColor="accent5" w:themeShade="80"/>
          <w:sz w:val="22"/>
          <w:szCs w:val="22"/>
        </w:rPr>
        <w:t>, che si compongono delle seguenti schede contenenti le modifiche di cui è stato dato atto in premessa:</w:t>
      </w:r>
    </w:p>
    <w:p w14:paraId="236493C9" w14:textId="77777777" w:rsidR="004E04CD" w:rsidRPr="003A2498" w:rsidRDefault="004E04CD" w:rsidP="004E04CD">
      <w:pPr>
        <w:rPr>
          <w:rFonts w:ascii="Century Gothic" w:hAnsi="Century Gothic"/>
          <w:color w:val="1F4E79" w:themeColor="accent5" w:themeShade="80"/>
          <w:sz w:val="22"/>
          <w:szCs w:val="22"/>
        </w:rPr>
      </w:pPr>
    </w:p>
    <w:p w14:paraId="648646FB" w14:textId="77777777" w:rsidR="004E04CD" w:rsidRPr="003A2498" w:rsidRDefault="004E04CD" w:rsidP="004E04CD">
      <w:pPr>
        <w:rPr>
          <w:rFonts w:ascii="Century Gothic" w:hAnsi="Century Gothic"/>
          <w:color w:val="1F4E79" w:themeColor="accent5" w:themeShade="80"/>
          <w:sz w:val="22"/>
          <w:szCs w:val="22"/>
        </w:rPr>
      </w:pPr>
      <w:r w:rsidRPr="003A2498">
        <w:rPr>
          <w:rFonts w:ascii="Century Gothic" w:hAnsi="Century Gothic"/>
          <w:color w:val="1F4E79" w:themeColor="accent5" w:themeShade="80"/>
          <w:sz w:val="22"/>
          <w:szCs w:val="22"/>
        </w:rPr>
        <w:t>PROGRAMMA TRIENNALE:</w:t>
      </w:r>
    </w:p>
    <w:p w14:paraId="0E5DF789" w14:textId="77777777" w:rsidR="004E04CD" w:rsidRPr="003A2498" w:rsidRDefault="004E04CD" w:rsidP="004E04CD">
      <w:pPr>
        <w:rPr>
          <w:rFonts w:ascii="Century Gothic" w:hAnsi="Century Gothic"/>
          <w:color w:val="1F4E79" w:themeColor="accent5" w:themeShade="80"/>
          <w:sz w:val="22"/>
          <w:szCs w:val="22"/>
        </w:rPr>
      </w:pPr>
      <w:r w:rsidRPr="003A2498">
        <w:rPr>
          <w:rFonts w:ascii="Century Gothic" w:hAnsi="Century Gothic"/>
          <w:color w:val="1F4E79" w:themeColor="accent5" w:themeShade="80"/>
          <w:sz w:val="22"/>
          <w:szCs w:val="22"/>
        </w:rPr>
        <w:t>allegato I – scheda A: quadro delle risorse necessarie alla realizzazione del programma;</w:t>
      </w:r>
    </w:p>
    <w:p w14:paraId="45EDE8E8" w14:textId="77777777" w:rsidR="004E04CD" w:rsidRPr="003A2498" w:rsidRDefault="004E04CD" w:rsidP="004E04CD">
      <w:pPr>
        <w:rPr>
          <w:rFonts w:ascii="Century Gothic" w:hAnsi="Century Gothic"/>
          <w:color w:val="1F4E79" w:themeColor="accent5" w:themeShade="80"/>
          <w:sz w:val="22"/>
          <w:szCs w:val="22"/>
        </w:rPr>
      </w:pPr>
      <w:r w:rsidRPr="003A2498">
        <w:rPr>
          <w:rFonts w:ascii="Century Gothic" w:hAnsi="Century Gothic"/>
          <w:color w:val="1F4E79" w:themeColor="accent5" w:themeShade="80"/>
          <w:sz w:val="22"/>
          <w:szCs w:val="22"/>
        </w:rPr>
        <w:t>allegato I - scheda B: elenco delle opere incompiute;</w:t>
      </w:r>
    </w:p>
    <w:p w14:paraId="530CF794" w14:textId="77777777" w:rsidR="004E04CD" w:rsidRPr="003A2498" w:rsidRDefault="004E04CD" w:rsidP="004E04CD">
      <w:pPr>
        <w:rPr>
          <w:rFonts w:ascii="Century Gothic" w:hAnsi="Century Gothic"/>
          <w:color w:val="1F4E79" w:themeColor="accent5" w:themeShade="80"/>
          <w:sz w:val="22"/>
          <w:szCs w:val="22"/>
        </w:rPr>
      </w:pPr>
      <w:r w:rsidRPr="003A2498">
        <w:rPr>
          <w:rFonts w:ascii="Century Gothic" w:hAnsi="Century Gothic"/>
          <w:color w:val="1F4E79" w:themeColor="accent5" w:themeShade="80"/>
          <w:sz w:val="22"/>
          <w:szCs w:val="22"/>
        </w:rPr>
        <w:t xml:space="preserve">allegato I – scheda C: elenco degli immobili disponibili </w:t>
      </w:r>
    </w:p>
    <w:p w14:paraId="3382C6CD" w14:textId="77777777" w:rsidR="004E04CD" w:rsidRPr="003A2498" w:rsidRDefault="004E04CD" w:rsidP="004E04CD">
      <w:pPr>
        <w:rPr>
          <w:rFonts w:ascii="Century Gothic" w:hAnsi="Century Gothic"/>
          <w:color w:val="1F4E79" w:themeColor="accent5" w:themeShade="80"/>
          <w:sz w:val="22"/>
          <w:szCs w:val="22"/>
        </w:rPr>
      </w:pPr>
      <w:r w:rsidRPr="003A2498">
        <w:rPr>
          <w:rFonts w:ascii="Century Gothic" w:hAnsi="Century Gothic"/>
          <w:color w:val="1F4E79" w:themeColor="accent5" w:themeShade="80"/>
          <w:sz w:val="22"/>
          <w:szCs w:val="22"/>
        </w:rPr>
        <w:t>allegato I – scheda D: elenco degli interventi del programma;</w:t>
      </w:r>
    </w:p>
    <w:p w14:paraId="3B117EBD" w14:textId="77777777" w:rsidR="004E04CD" w:rsidRPr="003A2498" w:rsidRDefault="004E04CD" w:rsidP="004E04CD">
      <w:pPr>
        <w:rPr>
          <w:rFonts w:ascii="Century Gothic" w:hAnsi="Century Gothic"/>
          <w:color w:val="1F4E79" w:themeColor="accent5" w:themeShade="80"/>
          <w:sz w:val="22"/>
          <w:szCs w:val="22"/>
        </w:rPr>
      </w:pPr>
      <w:r w:rsidRPr="003A2498">
        <w:rPr>
          <w:rFonts w:ascii="Century Gothic" w:hAnsi="Century Gothic"/>
          <w:color w:val="1F4E79" w:themeColor="accent5" w:themeShade="80"/>
          <w:sz w:val="22"/>
          <w:szCs w:val="22"/>
        </w:rPr>
        <w:lastRenderedPageBreak/>
        <w:t xml:space="preserve">allegato I – scheda E: interventi ricompresi nell’elenco annuale  </w:t>
      </w:r>
    </w:p>
    <w:p w14:paraId="2937F174" w14:textId="77777777" w:rsidR="004E04CD" w:rsidRPr="003A2498" w:rsidRDefault="004E04CD" w:rsidP="004E04CD">
      <w:pPr>
        <w:rPr>
          <w:rFonts w:ascii="Century Gothic" w:hAnsi="Century Gothic"/>
          <w:color w:val="1F4E79" w:themeColor="accent5" w:themeShade="80"/>
          <w:sz w:val="22"/>
          <w:szCs w:val="22"/>
        </w:rPr>
      </w:pPr>
      <w:r w:rsidRPr="003A2498">
        <w:rPr>
          <w:rFonts w:ascii="Century Gothic" w:hAnsi="Century Gothic"/>
          <w:color w:val="1F4E79" w:themeColor="accent5" w:themeShade="80"/>
          <w:sz w:val="22"/>
          <w:szCs w:val="22"/>
        </w:rPr>
        <w:t xml:space="preserve">allegato I – scheda F: elenco degli interventi presenti nell’elenco annuale del precedente programma triennale e non riproposti e non avviati  </w:t>
      </w:r>
    </w:p>
    <w:p w14:paraId="6236ABFB" w14:textId="77777777" w:rsidR="004E04CD" w:rsidRPr="003A2498" w:rsidRDefault="004E04CD" w:rsidP="004E04CD">
      <w:pPr>
        <w:rPr>
          <w:rFonts w:ascii="Century Gothic" w:hAnsi="Century Gothic"/>
          <w:color w:val="1F4E79" w:themeColor="accent5" w:themeShade="80"/>
          <w:sz w:val="22"/>
          <w:szCs w:val="22"/>
        </w:rPr>
      </w:pPr>
    </w:p>
    <w:p w14:paraId="6670A8E7" w14:textId="6EAB8DEC" w:rsidR="004E04CD" w:rsidRPr="003A2498" w:rsidRDefault="004E04CD" w:rsidP="004E04CD">
      <w:pPr>
        <w:rPr>
          <w:rFonts w:ascii="Century Gothic" w:hAnsi="Century Gothic"/>
          <w:color w:val="1F4E79" w:themeColor="accent5" w:themeShade="80"/>
          <w:sz w:val="22"/>
          <w:szCs w:val="22"/>
        </w:rPr>
      </w:pPr>
      <w:r w:rsidRPr="003A2498">
        <w:rPr>
          <w:rFonts w:ascii="Century Gothic" w:hAnsi="Century Gothic"/>
          <w:color w:val="1F4E79" w:themeColor="accent5" w:themeShade="80"/>
          <w:sz w:val="22"/>
          <w:szCs w:val="22"/>
        </w:rPr>
        <w:t xml:space="preserve">PROGRAMMA </w:t>
      </w:r>
      <w:r w:rsidR="009D2CEE">
        <w:rPr>
          <w:rFonts w:ascii="Century Gothic" w:hAnsi="Century Gothic"/>
          <w:color w:val="1F4E79" w:themeColor="accent5" w:themeShade="80"/>
          <w:sz w:val="22"/>
          <w:szCs w:val="22"/>
        </w:rPr>
        <w:t>TRIENNALE</w:t>
      </w:r>
      <w:r w:rsidRPr="003A2498">
        <w:rPr>
          <w:rFonts w:ascii="Century Gothic" w:hAnsi="Century Gothic"/>
          <w:color w:val="1F4E79" w:themeColor="accent5" w:themeShade="80"/>
          <w:sz w:val="22"/>
          <w:szCs w:val="22"/>
        </w:rPr>
        <w:t>:</w:t>
      </w:r>
    </w:p>
    <w:p w14:paraId="0B0C9544" w14:textId="77777777" w:rsidR="004E04CD" w:rsidRPr="003A2498" w:rsidRDefault="004E04CD" w:rsidP="004E04CD">
      <w:pPr>
        <w:rPr>
          <w:rFonts w:ascii="Century Gothic" w:hAnsi="Century Gothic"/>
          <w:color w:val="1F4E79" w:themeColor="accent5" w:themeShade="80"/>
          <w:sz w:val="22"/>
          <w:szCs w:val="22"/>
        </w:rPr>
      </w:pPr>
      <w:r w:rsidRPr="003A2498">
        <w:rPr>
          <w:rFonts w:ascii="Century Gothic" w:hAnsi="Century Gothic"/>
          <w:color w:val="1F4E79" w:themeColor="accent5" w:themeShade="80"/>
          <w:sz w:val="22"/>
          <w:szCs w:val="22"/>
        </w:rPr>
        <w:t>allegato II – scheda A: quadro delle risorse necessarie alla realizzazione del programma;</w:t>
      </w:r>
    </w:p>
    <w:p w14:paraId="7CC70207" w14:textId="77777777" w:rsidR="004E04CD" w:rsidRPr="003A2498" w:rsidRDefault="004E04CD" w:rsidP="004E04CD">
      <w:pPr>
        <w:rPr>
          <w:rFonts w:ascii="Century Gothic" w:hAnsi="Century Gothic"/>
          <w:color w:val="1F4E79" w:themeColor="accent5" w:themeShade="80"/>
          <w:sz w:val="22"/>
          <w:szCs w:val="22"/>
        </w:rPr>
      </w:pPr>
      <w:r w:rsidRPr="003A2498">
        <w:rPr>
          <w:rFonts w:ascii="Century Gothic" w:hAnsi="Century Gothic"/>
          <w:color w:val="1F4E79" w:themeColor="accent5" w:themeShade="80"/>
          <w:sz w:val="22"/>
          <w:szCs w:val="22"/>
        </w:rPr>
        <w:t>allegato II – scheda B: elenco degli acquisti del programma;</w:t>
      </w:r>
    </w:p>
    <w:p w14:paraId="79A5CCD0" w14:textId="3E4091B8" w:rsidR="004E04CD" w:rsidRPr="003A2498" w:rsidRDefault="004E04CD" w:rsidP="004E04CD">
      <w:pPr>
        <w:rPr>
          <w:rFonts w:ascii="Century Gothic" w:hAnsi="Century Gothic"/>
          <w:color w:val="1F4E79" w:themeColor="accent5" w:themeShade="80"/>
          <w:sz w:val="22"/>
          <w:szCs w:val="22"/>
        </w:rPr>
      </w:pPr>
      <w:r w:rsidRPr="003A2498">
        <w:rPr>
          <w:rFonts w:ascii="Century Gothic" w:hAnsi="Century Gothic"/>
          <w:color w:val="1F4E79" w:themeColor="accent5" w:themeShade="80"/>
          <w:sz w:val="22"/>
          <w:szCs w:val="22"/>
        </w:rPr>
        <w:t xml:space="preserve">allegato II – scheda C: elenco degli interventi presenti nella prima annualità del precedente programma </w:t>
      </w:r>
      <w:r w:rsidR="00574522">
        <w:rPr>
          <w:rFonts w:ascii="Century Gothic" w:hAnsi="Century Gothic"/>
          <w:color w:val="1F4E79" w:themeColor="accent5" w:themeShade="80"/>
          <w:sz w:val="22"/>
          <w:szCs w:val="22"/>
        </w:rPr>
        <w:t>triennale</w:t>
      </w:r>
      <w:r w:rsidRPr="003A2498">
        <w:rPr>
          <w:rFonts w:ascii="Century Gothic" w:hAnsi="Century Gothic"/>
          <w:color w:val="1F4E79" w:themeColor="accent5" w:themeShade="80"/>
          <w:sz w:val="22"/>
          <w:szCs w:val="22"/>
        </w:rPr>
        <w:t xml:space="preserve"> e non riproposti e non avviati;</w:t>
      </w:r>
    </w:p>
    <w:p w14:paraId="68AF3495" w14:textId="77777777" w:rsidR="004E04CD" w:rsidRPr="003A2498" w:rsidRDefault="004E04CD" w:rsidP="004E04CD">
      <w:pPr>
        <w:rPr>
          <w:rFonts w:ascii="Century Gothic" w:hAnsi="Century Gothic"/>
          <w:color w:val="1F4E79" w:themeColor="accent5" w:themeShade="80"/>
          <w:sz w:val="22"/>
          <w:szCs w:val="22"/>
          <w:highlight w:val="yellow"/>
        </w:rPr>
      </w:pPr>
    </w:p>
    <w:bookmarkEnd w:id="3"/>
    <w:p w14:paraId="24811D0F" w14:textId="77777777" w:rsidR="004E04CD" w:rsidRPr="003A2498" w:rsidRDefault="004E04CD" w:rsidP="004E04CD">
      <w:pPr>
        <w:rPr>
          <w:rFonts w:ascii="Century Gothic" w:hAnsi="Century Gothic"/>
          <w:color w:val="1F4E79" w:themeColor="accent5" w:themeShade="80"/>
          <w:sz w:val="22"/>
          <w:szCs w:val="22"/>
        </w:rPr>
      </w:pPr>
    </w:p>
    <w:p w14:paraId="084495A1" w14:textId="77777777" w:rsidR="00603C01" w:rsidRPr="003A2498" w:rsidRDefault="00603C01" w:rsidP="004E04CD">
      <w:pPr>
        <w:rPr>
          <w:rFonts w:ascii="Century Gothic" w:hAnsi="Century Gothic"/>
          <w:color w:val="1F4E79" w:themeColor="accent5" w:themeShade="80"/>
          <w:sz w:val="22"/>
          <w:szCs w:val="22"/>
        </w:rPr>
      </w:pPr>
    </w:p>
    <w:p w14:paraId="4A2CF869" w14:textId="77777777" w:rsidR="00603C01" w:rsidRPr="003A2498" w:rsidRDefault="00603C01" w:rsidP="004E04CD">
      <w:pPr>
        <w:rPr>
          <w:rFonts w:ascii="Century Gothic" w:hAnsi="Century Gothic"/>
          <w:color w:val="1F4E79" w:themeColor="accent5" w:themeShade="80"/>
          <w:sz w:val="22"/>
          <w:szCs w:val="22"/>
        </w:rPr>
      </w:pPr>
    </w:p>
    <w:p w14:paraId="3A42B374" w14:textId="77777777" w:rsidR="00603C01" w:rsidRPr="003A2498" w:rsidRDefault="00603C01" w:rsidP="004E04CD">
      <w:pPr>
        <w:rPr>
          <w:rFonts w:ascii="Century Gothic" w:hAnsi="Century Gothic"/>
          <w:color w:val="1F4E79" w:themeColor="accent5" w:themeShade="80"/>
          <w:sz w:val="22"/>
          <w:szCs w:val="22"/>
        </w:rPr>
      </w:pPr>
    </w:p>
    <w:p w14:paraId="2BEB44C8" w14:textId="77777777" w:rsidR="00603C01" w:rsidRPr="003A2498" w:rsidRDefault="00603C01" w:rsidP="004E04CD">
      <w:pPr>
        <w:rPr>
          <w:rFonts w:ascii="Century Gothic" w:hAnsi="Century Gothic"/>
          <w:color w:val="1F4E79" w:themeColor="accent5" w:themeShade="80"/>
          <w:sz w:val="22"/>
          <w:szCs w:val="22"/>
        </w:rPr>
      </w:pPr>
    </w:p>
    <w:p w14:paraId="7BBA65C0" w14:textId="77777777" w:rsidR="00603C01" w:rsidRPr="003A2498" w:rsidRDefault="00603C01" w:rsidP="004E04CD">
      <w:pPr>
        <w:rPr>
          <w:rFonts w:ascii="Century Gothic" w:hAnsi="Century Gothic"/>
          <w:color w:val="1F4E79" w:themeColor="accent5" w:themeShade="80"/>
          <w:sz w:val="22"/>
          <w:szCs w:val="22"/>
        </w:rPr>
      </w:pPr>
    </w:p>
    <w:p w14:paraId="38DE6053" w14:textId="77777777" w:rsidR="00603C01" w:rsidRPr="003A2498" w:rsidRDefault="00603C01" w:rsidP="004E04CD">
      <w:pPr>
        <w:rPr>
          <w:rFonts w:ascii="Century Gothic" w:hAnsi="Century Gothic"/>
          <w:color w:val="1F4E79" w:themeColor="accent5" w:themeShade="80"/>
          <w:sz w:val="22"/>
          <w:szCs w:val="22"/>
        </w:rPr>
      </w:pPr>
    </w:p>
    <w:p w14:paraId="46222772" w14:textId="77777777" w:rsidR="0010285E" w:rsidRPr="003A2498" w:rsidRDefault="0010285E" w:rsidP="004E04CD">
      <w:pPr>
        <w:rPr>
          <w:rFonts w:ascii="Century Gothic" w:hAnsi="Century Gothic"/>
          <w:color w:val="1F4E79" w:themeColor="accent5" w:themeShade="80"/>
          <w:sz w:val="22"/>
          <w:szCs w:val="22"/>
        </w:rPr>
      </w:pPr>
    </w:p>
    <w:p w14:paraId="27500B58" w14:textId="77777777" w:rsidR="0010285E" w:rsidRPr="003A2498" w:rsidRDefault="0010285E" w:rsidP="004E04CD">
      <w:pPr>
        <w:rPr>
          <w:rFonts w:ascii="Century Gothic" w:hAnsi="Century Gothic"/>
          <w:color w:val="1F4E79" w:themeColor="accent5" w:themeShade="80"/>
          <w:sz w:val="22"/>
          <w:szCs w:val="22"/>
        </w:rPr>
      </w:pPr>
    </w:p>
    <w:p w14:paraId="44CFFB05" w14:textId="77777777" w:rsidR="0010285E" w:rsidRDefault="0010285E" w:rsidP="004E04CD">
      <w:pPr>
        <w:rPr>
          <w:rFonts w:ascii="Century Gothic" w:hAnsi="Century Gothic"/>
          <w:color w:val="1F4E79" w:themeColor="accent5" w:themeShade="80"/>
          <w:sz w:val="22"/>
          <w:szCs w:val="22"/>
        </w:rPr>
      </w:pPr>
    </w:p>
    <w:p w14:paraId="25896B10" w14:textId="77777777" w:rsidR="00427749" w:rsidRDefault="00427749" w:rsidP="004E04CD">
      <w:pPr>
        <w:rPr>
          <w:rFonts w:ascii="Century Gothic" w:hAnsi="Century Gothic"/>
          <w:color w:val="1F4E79" w:themeColor="accent5" w:themeShade="80"/>
          <w:sz w:val="22"/>
          <w:szCs w:val="22"/>
        </w:rPr>
      </w:pPr>
    </w:p>
    <w:p w14:paraId="6F36A02A" w14:textId="77777777" w:rsidR="00427749" w:rsidRDefault="00427749" w:rsidP="004E04CD">
      <w:pPr>
        <w:rPr>
          <w:rFonts w:ascii="Century Gothic" w:hAnsi="Century Gothic"/>
          <w:color w:val="1F4E79" w:themeColor="accent5" w:themeShade="80"/>
          <w:sz w:val="22"/>
          <w:szCs w:val="22"/>
        </w:rPr>
      </w:pPr>
    </w:p>
    <w:p w14:paraId="525AD5A7" w14:textId="77777777" w:rsidR="00427749" w:rsidRDefault="00427749" w:rsidP="004E04CD">
      <w:pPr>
        <w:rPr>
          <w:rFonts w:ascii="Century Gothic" w:hAnsi="Century Gothic"/>
          <w:color w:val="1F4E79" w:themeColor="accent5" w:themeShade="80"/>
          <w:sz w:val="22"/>
          <w:szCs w:val="22"/>
        </w:rPr>
      </w:pPr>
    </w:p>
    <w:p w14:paraId="3CC2F23B" w14:textId="77777777" w:rsidR="00427749" w:rsidRDefault="00427749" w:rsidP="004E04CD">
      <w:pPr>
        <w:rPr>
          <w:rFonts w:ascii="Century Gothic" w:hAnsi="Century Gothic"/>
          <w:color w:val="1F4E79" w:themeColor="accent5" w:themeShade="80"/>
          <w:sz w:val="22"/>
          <w:szCs w:val="22"/>
        </w:rPr>
      </w:pPr>
    </w:p>
    <w:p w14:paraId="5BDE7F3F" w14:textId="77777777" w:rsidR="00427749" w:rsidRDefault="00427749" w:rsidP="004E04CD">
      <w:pPr>
        <w:rPr>
          <w:rFonts w:ascii="Century Gothic" w:hAnsi="Century Gothic"/>
          <w:color w:val="1F4E79" w:themeColor="accent5" w:themeShade="80"/>
          <w:sz w:val="22"/>
          <w:szCs w:val="22"/>
        </w:rPr>
      </w:pPr>
    </w:p>
    <w:p w14:paraId="6B21E2AB" w14:textId="77777777" w:rsidR="00427749" w:rsidRDefault="00427749" w:rsidP="004E04CD">
      <w:pPr>
        <w:rPr>
          <w:rFonts w:ascii="Century Gothic" w:hAnsi="Century Gothic"/>
          <w:color w:val="1F4E79" w:themeColor="accent5" w:themeShade="80"/>
          <w:sz w:val="22"/>
          <w:szCs w:val="22"/>
        </w:rPr>
      </w:pPr>
    </w:p>
    <w:p w14:paraId="6E42A548" w14:textId="77777777" w:rsidR="00427749" w:rsidRDefault="00427749" w:rsidP="004E04CD">
      <w:pPr>
        <w:rPr>
          <w:rFonts w:ascii="Century Gothic" w:hAnsi="Century Gothic"/>
          <w:color w:val="1F4E79" w:themeColor="accent5" w:themeShade="80"/>
          <w:sz w:val="22"/>
          <w:szCs w:val="22"/>
        </w:rPr>
      </w:pPr>
    </w:p>
    <w:p w14:paraId="57E31801" w14:textId="77777777" w:rsidR="00427749" w:rsidRDefault="00427749" w:rsidP="004E04CD">
      <w:pPr>
        <w:rPr>
          <w:rFonts w:ascii="Century Gothic" w:hAnsi="Century Gothic"/>
          <w:color w:val="1F4E79" w:themeColor="accent5" w:themeShade="80"/>
          <w:sz w:val="22"/>
          <w:szCs w:val="22"/>
        </w:rPr>
      </w:pPr>
    </w:p>
    <w:p w14:paraId="6F888C6A" w14:textId="77777777" w:rsidR="00427749" w:rsidRDefault="00427749" w:rsidP="004E04CD">
      <w:pPr>
        <w:rPr>
          <w:rFonts w:ascii="Century Gothic" w:hAnsi="Century Gothic"/>
          <w:color w:val="1F4E79" w:themeColor="accent5" w:themeShade="80"/>
          <w:sz w:val="22"/>
          <w:szCs w:val="22"/>
        </w:rPr>
      </w:pPr>
    </w:p>
    <w:p w14:paraId="0F493165" w14:textId="77777777" w:rsidR="00427749" w:rsidRDefault="00427749" w:rsidP="004E04CD">
      <w:pPr>
        <w:rPr>
          <w:rFonts w:ascii="Century Gothic" w:hAnsi="Century Gothic"/>
          <w:color w:val="1F4E79" w:themeColor="accent5" w:themeShade="80"/>
          <w:sz w:val="22"/>
          <w:szCs w:val="22"/>
        </w:rPr>
      </w:pPr>
    </w:p>
    <w:bookmarkEnd w:id="2"/>
    <w:p w14:paraId="2DBB2441" w14:textId="77777777" w:rsidR="00427749" w:rsidRDefault="00427749" w:rsidP="004E04CD">
      <w:pPr>
        <w:rPr>
          <w:rFonts w:ascii="Century Gothic" w:hAnsi="Century Gothic"/>
          <w:color w:val="1F4E79" w:themeColor="accent5" w:themeShade="80"/>
          <w:sz w:val="22"/>
          <w:szCs w:val="22"/>
        </w:rPr>
      </w:pPr>
    </w:p>
    <w:p w14:paraId="35FEE3D4" w14:textId="77777777" w:rsidR="00427749" w:rsidRDefault="00427749" w:rsidP="004E04CD">
      <w:pPr>
        <w:rPr>
          <w:rFonts w:ascii="Century Gothic" w:hAnsi="Century Gothic"/>
          <w:color w:val="1F4E79" w:themeColor="accent5" w:themeShade="80"/>
          <w:sz w:val="22"/>
          <w:szCs w:val="22"/>
        </w:rPr>
      </w:pPr>
    </w:p>
    <w:p w14:paraId="07D957E4" w14:textId="77777777" w:rsidR="00427749" w:rsidRDefault="00427749" w:rsidP="004E04CD">
      <w:pPr>
        <w:rPr>
          <w:rFonts w:ascii="Century Gothic" w:hAnsi="Century Gothic"/>
          <w:color w:val="1F4E79" w:themeColor="accent5" w:themeShade="80"/>
          <w:sz w:val="22"/>
          <w:szCs w:val="22"/>
        </w:rPr>
      </w:pPr>
    </w:p>
    <w:p w14:paraId="79C5220E" w14:textId="77777777" w:rsidR="00427749" w:rsidRDefault="00427749" w:rsidP="004E04CD">
      <w:pPr>
        <w:rPr>
          <w:rFonts w:ascii="Century Gothic" w:hAnsi="Century Gothic"/>
          <w:color w:val="1F4E79" w:themeColor="accent5" w:themeShade="80"/>
          <w:sz w:val="22"/>
          <w:szCs w:val="22"/>
        </w:rPr>
      </w:pPr>
    </w:p>
    <w:p w14:paraId="2ECA4B0C" w14:textId="77777777" w:rsidR="00427749" w:rsidRPr="003A2498" w:rsidRDefault="00427749" w:rsidP="004E04CD">
      <w:pPr>
        <w:rPr>
          <w:rFonts w:ascii="Century Gothic" w:hAnsi="Century Gothic"/>
          <w:color w:val="1F4E79" w:themeColor="accent5" w:themeShade="80"/>
          <w:sz w:val="22"/>
          <w:szCs w:val="22"/>
        </w:rPr>
      </w:pPr>
    </w:p>
    <w:p w14:paraId="79DDD6AA" w14:textId="77777777" w:rsidR="0010285E" w:rsidRPr="003A2498" w:rsidRDefault="0010285E" w:rsidP="004E04CD">
      <w:pPr>
        <w:rPr>
          <w:rFonts w:ascii="Century Gothic" w:hAnsi="Century Gothic"/>
          <w:color w:val="1F4E79" w:themeColor="accent5" w:themeShade="80"/>
          <w:sz w:val="22"/>
          <w:szCs w:val="22"/>
        </w:rPr>
      </w:pPr>
    </w:p>
    <w:p w14:paraId="4E812E85" w14:textId="77777777" w:rsidR="0010285E" w:rsidRDefault="0010285E" w:rsidP="004E04CD"/>
    <w:p w14:paraId="4CE27A69" w14:textId="77777777" w:rsidR="004E04CD" w:rsidRPr="003A2498" w:rsidRDefault="004E04CD" w:rsidP="008B30AF">
      <w:pPr>
        <w:rPr>
          <w:rFonts w:ascii="Century Gothic" w:hAnsi="Century Gothic"/>
          <w:b/>
          <w:bCs/>
          <w:color w:val="1F4E79" w:themeColor="accent5" w:themeShade="80"/>
          <w:sz w:val="20"/>
          <w:szCs w:val="20"/>
        </w:rPr>
      </w:pPr>
      <w:r w:rsidRPr="003A2498">
        <w:rPr>
          <w:rFonts w:ascii="Century Gothic" w:hAnsi="Century Gothic"/>
          <w:b/>
          <w:bCs/>
          <w:color w:val="1F4E79" w:themeColor="accent5" w:themeShade="80"/>
          <w:sz w:val="20"/>
          <w:szCs w:val="20"/>
        </w:rPr>
        <w:t>ALLEGATO I - SCHEDA A: PROGRAMMA TRIENNALE DELLE OPERE PUBBLICHE 2024/2026 DELL'AMMINISTRAZIONE COMUNE DI BRESSANA BOTTARONE</w:t>
      </w:r>
    </w:p>
    <w:p w14:paraId="277EDCAC" w14:textId="77777777" w:rsidR="004E04CD" w:rsidRPr="003A2498" w:rsidRDefault="004E04CD" w:rsidP="008B30AF">
      <w:pPr>
        <w:rPr>
          <w:rFonts w:ascii="Century Gothic" w:hAnsi="Century Gothic"/>
          <w:b/>
          <w:bCs/>
          <w:color w:val="1F4E79" w:themeColor="accent5" w:themeShade="80"/>
          <w:sz w:val="20"/>
          <w:szCs w:val="20"/>
        </w:rPr>
      </w:pPr>
      <w:r w:rsidRPr="003A2498">
        <w:rPr>
          <w:rFonts w:ascii="Century Gothic" w:hAnsi="Century Gothic"/>
          <w:b/>
          <w:bCs/>
          <w:color w:val="1F4E79" w:themeColor="accent5" w:themeShade="80"/>
          <w:sz w:val="20"/>
          <w:szCs w:val="20"/>
        </w:rPr>
        <w:t>QUADRO DELLE RISORSE NECESSARIE ALLA REALIZZAZIONE del PROGRAMMA</w:t>
      </w:r>
    </w:p>
    <w:p w14:paraId="48E473BF" w14:textId="77777777" w:rsidR="004E04CD" w:rsidRPr="003A2498" w:rsidRDefault="004E04CD" w:rsidP="008B30AF">
      <w:pPr>
        <w:rPr>
          <w:rFonts w:ascii="Century Gothic" w:hAnsi="Century Gothic"/>
          <w:color w:val="1F4E79" w:themeColor="accent5" w:themeShade="80"/>
          <w:sz w:val="20"/>
          <w:szCs w:val="20"/>
        </w:rPr>
      </w:pPr>
    </w:p>
    <w:p w14:paraId="7F39483D" w14:textId="77777777" w:rsidR="004E04CD" w:rsidRPr="003A2498" w:rsidRDefault="004E04CD" w:rsidP="004E04CD">
      <w:pPr>
        <w:rPr>
          <w:rFonts w:ascii="Century Gothic" w:hAnsi="Century Gothic"/>
          <w:color w:val="1F4E79" w:themeColor="accent5" w:themeShade="80"/>
          <w:sz w:val="20"/>
          <w:szCs w:val="20"/>
        </w:rPr>
      </w:pPr>
    </w:p>
    <w:tbl>
      <w:tblPr>
        <w:tblW w:w="1551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000"/>
        <w:gridCol w:w="2200"/>
        <w:gridCol w:w="2200"/>
        <w:gridCol w:w="2200"/>
        <w:gridCol w:w="1912"/>
      </w:tblGrid>
      <w:tr w:rsidR="004E04CD" w:rsidRPr="003A2498" w14:paraId="57FD49E4" w14:textId="77777777" w:rsidTr="001176CD">
        <w:trPr>
          <w:trHeight w:val="430"/>
        </w:trPr>
        <w:tc>
          <w:tcPr>
            <w:tcW w:w="7000" w:type="dxa"/>
            <w:vMerge w:val="restart"/>
          </w:tcPr>
          <w:p w14:paraId="539554E7" w14:textId="77777777" w:rsidR="004E04CD" w:rsidRPr="003A2498" w:rsidRDefault="004E04CD" w:rsidP="004E04CD">
            <w:pPr>
              <w:rPr>
                <w:rFonts w:ascii="Century Gothic" w:hAnsi="Century Gothic"/>
                <w:color w:val="1F4E79" w:themeColor="accent5" w:themeShade="80"/>
                <w:sz w:val="20"/>
                <w:szCs w:val="20"/>
              </w:rPr>
            </w:pPr>
          </w:p>
          <w:p w14:paraId="22E70ECA" w14:textId="77777777" w:rsidR="004E04CD" w:rsidRPr="003A2498" w:rsidRDefault="004E04CD" w:rsidP="004E04CD">
            <w:pPr>
              <w:rPr>
                <w:rFonts w:ascii="Century Gothic" w:hAnsi="Century Gothic"/>
                <w:color w:val="1F4E79" w:themeColor="accent5" w:themeShade="80"/>
                <w:sz w:val="20"/>
                <w:szCs w:val="20"/>
              </w:rPr>
            </w:pPr>
          </w:p>
          <w:p w14:paraId="152F324D" w14:textId="77777777" w:rsidR="004E04CD" w:rsidRPr="003A2498" w:rsidRDefault="004E04CD" w:rsidP="004E04CD">
            <w:pPr>
              <w:rPr>
                <w:rFonts w:ascii="Century Gothic" w:hAnsi="Century Gothic"/>
                <w:color w:val="1F4E79" w:themeColor="accent5" w:themeShade="80"/>
                <w:sz w:val="20"/>
                <w:szCs w:val="20"/>
              </w:rPr>
            </w:pPr>
            <w:r w:rsidRPr="003A2498">
              <w:rPr>
                <w:rFonts w:ascii="Century Gothic" w:hAnsi="Century Gothic"/>
                <w:color w:val="1F4E79" w:themeColor="accent5" w:themeShade="80"/>
                <w:sz w:val="20"/>
                <w:szCs w:val="20"/>
              </w:rPr>
              <w:t>TIPOLOGIA RISORSE</w:t>
            </w:r>
          </w:p>
        </w:tc>
        <w:tc>
          <w:tcPr>
            <w:tcW w:w="8512" w:type="dxa"/>
            <w:gridSpan w:val="4"/>
          </w:tcPr>
          <w:p w14:paraId="4EA9826C" w14:textId="77777777" w:rsidR="004E04CD" w:rsidRPr="003A2498" w:rsidRDefault="004E04CD" w:rsidP="004E04CD">
            <w:pPr>
              <w:rPr>
                <w:rFonts w:ascii="Century Gothic" w:hAnsi="Century Gothic"/>
                <w:color w:val="1F4E79" w:themeColor="accent5" w:themeShade="80"/>
                <w:sz w:val="20"/>
                <w:szCs w:val="20"/>
              </w:rPr>
            </w:pPr>
            <w:r w:rsidRPr="003A2498">
              <w:rPr>
                <w:rFonts w:ascii="Century Gothic" w:hAnsi="Century Gothic"/>
                <w:color w:val="1F4E79" w:themeColor="accent5" w:themeShade="80"/>
                <w:sz w:val="20"/>
                <w:szCs w:val="20"/>
              </w:rPr>
              <w:t>Arco temporale di validità del programma</w:t>
            </w:r>
          </w:p>
        </w:tc>
      </w:tr>
      <w:tr w:rsidR="004E04CD" w:rsidRPr="003A2498" w14:paraId="7658CA14" w14:textId="77777777" w:rsidTr="001176CD">
        <w:trPr>
          <w:trHeight w:val="430"/>
        </w:trPr>
        <w:tc>
          <w:tcPr>
            <w:tcW w:w="7000" w:type="dxa"/>
            <w:vMerge/>
            <w:tcBorders>
              <w:top w:val="nil"/>
            </w:tcBorders>
          </w:tcPr>
          <w:p w14:paraId="2B0895CF" w14:textId="77777777" w:rsidR="004E04CD" w:rsidRPr="003A2498" w:rsidRDefault="004E04CD" w:rsidP="004E04CD">
            <w:pPr>
              <w:rPr>
                <w:rFonts w:ascii="Century Gothic" w:hAnsi="Century Gothic"/>
                <w:color w:val="1F4E79" w:themeColor="accent5" w:themeShade="80"/>
                <w:sz w:val="20"/>
                <w:szCs w:val="20"/>
              </w:rPr>
            </w:pPr>
          </w:p>
        </w:tc>
        <w:tc>
          <w:tcPr>
            <w:tcW w:w="6600" w:type="dxa"/>
            <w:gridSpan w:val="3"/>
          </w:tcPr>
          <w:p w14:paraId="0367E1D9" w14:textId="77777777" w:rsidR="004E04CD" w:rsidRPr="003A2498" w:rsidRDefault="004E04CD" w:rsidP="004E04CD">
            <w:pPr>
              <w:rPr>
                <w:rFonts w:ascii="Century Gothic" w:hAnsi="Century Gothic"/>
                <w:color w:val="1F4E79" w:themeColor="accent5" w:themeShade="80"/>
                <w:sz w:val="20"/>
                <w:szCs w:val="20"/>
              </w:rPr>
            </w:pPr>
            <w:r w:rsidRPr="003A2498">
              <w:rPr>
                <w:rFonts w:ascii="Century Gothic" w:hAnsi="Century Gothic"/>
                <w:color w:val="1F4E79" w:themeColor="accent5" w:themeShade="80"/>
                <w:sz w:val="20"/>
                <w:szCs w:val="20"/>
              </w:rPr>
              <w:t>Disponibilità finanziaria (1)</w:t>
            </w:r>
          </w:p>
        </w:tc>
        <w:tc>
          <w:tcPr>
            <w:tcW w:w="1912" w:type="dxa"/>
            <w:vMerge w:val="restart"/>
          </w:tcPr>
          <w:p w14:paraId="434FE56C" w14:textId="77777777" w:rsidR="004E04CD" w:rsidRPr="003A2498" w:rsidRDefault="004E04CD" w:rsidP="004E04CD">
            <w:pPr>
              <w:rPr>
                <w:rFonts w:ascii="Century Gothic" w:hAnsi="Century Gothic"/>
                <w:color w:val="1F4E79" w:themeColor="accent5" w:themeShade="80"/>
                <w:sz w:val="20"/>
                <w:szCs w:val="20"/>
              </w:rPr>
            </w:pPr>
          </w:p>
          <w:p w14:paraId="6B2144C9" w14:textId="77777777" w:rsidR="004E04CD" w:rsidRPr="003A2498" w:rsidRDefault="004E04CD" w:rsidP="004E04CD">
            <w:pPr>
              <w:rPr>
                <w:rFonts w:ascii="Century Gothic" w:hAnsi="Century Gothic"/>
                <w:color w:val="1F4E79" w:themeColor="accent5" w:themeShade="80"/>
                <w:sz w:val="20"/>
                <w:szCs w:val="20"/>
              </w:rPr>
            </w:pPr>
            <w:r w:rsidRPr="003A2498">
              <w:rPr>
                <w:rFonts w:ascii="Century Gothic" w:hAnsi="Century Gothic"/>
                <w:color w:val="1F4E79" w:themeColor="accent5" w:themeShade="80"/>
                <w:sz w:val="20"/>
                <w:szCs w:val="20"/>
              </w:rPr>
              <w:t>Importo Totale (2)</w:t>
            </w:r>
          </w:p>
        </w:tc>
      </w:tr>
      <w:tr w:rsidR="004E04CD" w:rsidRPr="003A2498" w14:paraId="35DE803F" w14:textId="77777777" w:rsidTr="001176CD">
        <w:trPr>
          <w:trHeight w:val="430"/>
        </w:trPr>
        <w:tc>
          <w:tcPr>
            <w:tcW w:w="7000" w:type="dxa"/>
            <w:vMerge/>
            <w:tcBorders>
              <w:top w:val="nil"/>
            </w:tcBorders>
          </w:tcPr>
          <w:p w14:paraId="474D533B" w14:textId="77777777" w:rsidR="004E04CD" w:rsidRPr="003A2498" w:rsidRDefault="004E04CD" w:rsidP="004E04CD">
            <w:pPr>
              <w:rPr>
                <w:rFonts w:ascii="Century Gothic" w:hAnsi="Century Gothic"/>
                <w:color w:val="1F4E79" w:themeColor="accent5" w:themeShade="80"/>
                <w:sz w:val="20"/>
                <w:szCs w:val="20"/>
              </w:rPr>
            </w:pPr>
          </w:p>
        </w:tc>
        <w:tc>
          <w:tcPr>
            <w:tcW w:w="2200" w:type="dxa"/>
          </w:tcPr>
          <w:p w14:paraId="7C7EE2E9" w14:textId="77777777" w:rsidR="004E04CD" w:rsidRPr="003A2498" w:rsidRDefault="004E04CD" w:rsidP="004E04CD">
            <w:pPr>
              <w:rPr>
                <w:rFonts w:ascii="Century Gothic" w:hAnsi="Century Gothic"/>
                <w:color w:val="1F4E79" w:themeColor="accent5" w:themeShade="80"/>
                <w:sz w:val="20"/>
                <w:szCs w:val="20"/>
              </w:rPr>
            </w:pPr>
            <w:r w:rsidRPr="003A2498">
              <w:rPr>
                <w:rFonts w:ascii="Century Gothic" w:hAnsi="Century Gothic"/>
                <w:color w:val="1F4E79" w:themeColor="accent5" w:themeShade="80"/>
                <w:sz w:val="20"/>
                <w:szCs w:val="20"/>
              </w:rPr>
              <w:t>Primo anno</w:t>
            </w:r>
          </w:p>
        </w:tc>
        <w:tc>
          <w:tcPr>
            <w:tcW w:w="2200" w:type="dxa"/>
          </w:tcPr>
          <w:p w14:paraId="2AD3F4BD" w14:textId="77777777" w:rsidR="004E04CD" w:rsidRPr="003A2498" w:rsidRDefault="004E04CD" w:rsidP="004E04CD">
            <w:pPr>
              <w:rPr>
                <w:rFonts w:ascii="Century Gothic" w:hAnsi="Century Gothic"/>
                <w:color w:val="1F4E79" w:themeColor="accent5" w:themeShade="80"/>
                <w:sz w:val="20"/>
                <w:szCs w:val="20"/>
              </w:rPr>
            </w:pPr>
            <w:r w:rsidRPr="003A2498">
              <w:rPr>
                <w:rFonts w:ascii="Century Gothic" w:hAnsi="Century Gothic"/>
                <w:color w:val="1F4E79" w:themeColor="accent5" w:themeShade="80"/>
                <w:sz w:val="20"/>
                <w:szCs w:val="20"/>
              </w:rPr>
              <w:t>Secondo anno</w:t>
            </w:r>
          </w:p>
        </w:tc>
        <w:tc>
          <w:tcPr>
            <w:tcW w:w="2200" w:type="dxa"/>
          </w:tcPr>
          <w:p w14:paraId="2060C650" w14:textId="77777777" w:rsidR="004E04CD" w:rsidRPr="003A2498" w:rsidRDefault="004E04CD" w:rsidP="004E04CD">
            <w:pPr>
              <w:rPr>
                <w:rFonts w:ascii="Century Gothic" w:hAnsi="Century Gothic"/>
                <w:color w:val="1F4E79" w:themeColor="accent5" w:themeShade="80"/>
                <w:sz w:val="20"/>
                <w:szCs w:val="20"/>
              </w:rPr>
            </w:pPr>
            <w:r w:rsidRPr="003A2498">
              <w:rPr>
                <w:rFonts w:ascii="Century Gothic" w:hAnsi="Century Gothic"/>
                <w:color w:val="1F4E79" w:themeColor="accent5" w:themeShade="80"/>
                <w:sz w:val="20"/>
                <w:szCs w:val="20"/>
              </w:rPr>
              <w:t>Terzo anno</w:t>
            </w:r>
          </w:p>
        </w:tc>
        <w:tc>
          <w:tcPr>
            <w:tcW w:w="1912" w:type="dxa"/>
            <w:vMerge/>
            <w:tcBorders>
              <w:top w:val="nil"/>
            </w:tcBorders>
          </w:tcPr>
          <w:p w14:paraId="3BA4A1C3" w14:textId="77777777" w:rsidR="004E04CD" w:rsidRPr="003A2498" w:rsidRDefault="004E04CD" w:rsidP="004E04CD">
            <w:pPr>
              <w:rPr>
                <w:rFonts w:ascii="Century Gothic" w:hAnsi="Century Gothic"/>
                <w:color w:val="1F4E79" w:themeColor="accent5" w:themeShade="80"/>
                <w:sz w:val="20"/>
                <w:szCs w:val="20"/>
              </w:rPr>
            </w:pPr>
          </w:p>
        </w:tc>
      </w:tr>
      <w:tr w:rsidR="00E65412" w:rsidRPr="003A2498" w14:paraId="05FFD06C" w14:textId="77777777" w:rsidTr="00E65412">
        <w:trPr>
          <w:trHeight w:val="490"/>
        </w:trPr>
        <w:tc>
          <w:tcPr>
            <w:tcW w:w="7000" w:type="dxa"/>
          </w:tcPr>
          <w:p w14:paraId="33EAB286" w14:textId="77777777" w:rsidR="00E65412" w:rsidRPr="00395A2F" w:rsidRDefault="00E65412" w:rsidP="00E65412">
            <w:pPr>
              <w:rPr>
                <w:rFonts w:ascii="Century Gothic" w:hAnsi="Century Gothic"/>
                <w:color w:val="1F4E79" w:themeColor="accent5" w:themeShade="80"/>
                <w:sz w:val="20"/>
                <w:szCs w:val="20"/>
              </w:rPr>
            </w:pPr>
            <w:r w:rsidRPr="00395A2F">
              <w:rPr>
                <w:rFonts w:ascii="Century Gothic" w:hAnsi="Century Gothic"/>
                <w:color w:val="1F4E79" w:themeColor="accent5" w:themeShade="80"/>
                <w:sz w:val="20"/>
                <w:szCs w:val="20"/>
              </w:rPr>
              <w:t>RISORSE DERIVANTI DA ENTRATE AVENTI DESTINAZIONE VINCOLATA PER LEGGE</w:t>
            </w:r>
          </w:p>
        </w:tc>
        <w:tc>
          <w:tcPr>
            <w:tcW w:w="2200" w:type="dxa"/>
          </w:tcPr>
          <w:p w14:paraId="4DCF9D04" w14:textId="77777777" w:rsidR="00E65412" w:rsidRPr="00395A2F" w:rsidRDefault="00E65412" w:rsidP="00E65412">
            <w:pPr>
              <w:rPr>
                <w:rFonts w:ascii="Century Gothic" w:hAnsi="Century Gothic"/>
                <w:color w:val="1F4E79" w:themeColor="accent5" w:themeShade="80"/>
                <w:sz w:val="20"/>
                <w:szCs w:val="20"/>
              </w:rPr>
            </w:pPr>
            <w:r w:rsidRPr="00395A2F">
              <w:rPr>
                <w:rFonts w:ascii="Century Gothic" w:hAnsi="Century Gothic"/>
                <w:color w:val="1F4E79" w:themeColor="accent5" w:themeShade="80"/>
                <w:sz w:val="20"/>
                <w:szCs w:val="20"/>
              </w:rPr>
              <w:t>5.820.000,00</w:t>
            </w:r>
          </w:p>
        </w:tc>
        <w:tc>
          <w:tcPr>
            <w:tcW w:w="2200" w:type="dxa"/>
            <w:shd w:val="clear" w:color="auto" w:fill="auto"/>
          </w:tcPr>
          <w:p w14:paraId="30C7703B" w14:textId="77777777" w:rsidR="00E65412" w:rsidRPr="00395A2F" w:rsidRDefault="00E65412" w:rsidP="00E65412">
            <w:pPr>
              <w:rPr>
                <w:rFonts w:ascii="Century Gothic" w:hAnsi="Century Gothic"/>
                <w:color w:val="1F4E79" w:themeColor="accent5" w:themeShade="80"/>
                <w:sz w:val="20"/>
                <w:szCs w:val="20"/>
              </w:rPr>
            </w:pPr>
            <w:r w:rsidRPr="00395A2F">
              <w:rPr>
                <w:rFonts w:ascii="Century Gothic" w:hAnsi="Century Gothic"/>
                <w:color w:val="1F4E79" w:themeColor="accent5" w:themeShade="80"/>
                <w:sz w:val="20"/>
                <w:szCs w:val="20"/>
              </w:rPr>
              <w:t>0,00</w:t>
            </w:r>
          </w:p>
        </w:tc>
        <w:tc>
          <w:tcPr>
            <w:tcW w:w="2200" w:type="dxa"/>
            <w:shd w:val="clear" w:color="auto" w:fill="auto"/>
          </w:tcPr>
          <w:p w14:paraId="6E294FBD" w14:textId="77777777" w:rsidR="00E65412" w:rsidRPr="00395A2F" w:rsidRDefault="00E65412" w:rsidP="00E65412">
            <w:pPr>
              <w:rPr>
                <w:rFonts w:ascii="Century Gothic" w:hAnsi="Century Gothic"/>
                <w:color w:val="1F4E79" w:themeColor="accent5" w:themeShade="80"/>
                <w:sz w:val="20"/>
                <w:szCs w:val="20"/>
              </w:rPr>
            </w:pPr>
            <w:r w:rsidRPr="00395A2F">
              <w:rPr>
                <w:rFonts w:ascii="Century Gothic" w:hAnsi="Century Gothic"/>
                <w:color w:val="1F4E79" w:themeColor="accent5" w:themeShade="80"/>
                <w:sz w:val="20"/>
                <w:szCs w:val="20"/>
              </w:rPr>
              <w:t>0,00</w:t>
            </w:r>
          </w:p>
        </w:tc>
        <w:tc>
          <w:tcPr>
            <w:tcW w:w="1912" w:type="dxa"/>
          </w:tcPr>
          <w:p w14:paraId="41E4EA5D" w14:textId="77777777" w:rsidR="00E65412" w:rsidRPr="00395A2F" w:rsidRDefault="00E65412" w:rsidP="00E65412">
            <w:pPr>
              <w:rPr>
                <w:rFonts w:ascii="Century Gothic" w:hAnsi="Century Gothic"/>
                <w:color w:val="1F4E79" w:themeColor="accent5" w:themeShade="80"/>
                <w:sz w:val="20"/>
                <w:szCs w:val="20"/>
              </w:rPr>
            </w:pPr>
            <w:r w:rsidRPr="00395A2F">
              <w:rPr>
                <w:rFonts w:ascii="Century Gothic" w:hAnsi="Century Gothic"/>
                <w:color w:val="1F4E79" w:themeColor="accent5" w:themeShade="80"/>
                <w:sz w:val="20"/>
                <w:szCs w:val="20"/>
              </w:rPr>
              <w:t>5.820.000,00</w:t>
            </w:r>
          </w:p>
        </w:tc>
      </w:tr>
      <w:tr w:rsidR="00E65412" w:rsidRPr="003A2498" w14:paraId="2A026D0E" w14:textId="77777777" w:rsidTr="00E65412">
        <w:trPr>
          <w:trHeight w:val="490"/>
        </w:trPr>
        <w:tc>
          <w:tcPr>
            <w:tcW w:w="7000" w:type="dxa"/>
          </w:tcPr>
          <w:p w14:paraId="41EB8285" w14:textId="77777777" w:rsidR="00E65412" w:rsidRPr="00395A2F" w:rsidRDefault="00E65412" w:rsidP="00E65412">
            <w:pPr>
              <w:rPr>
                <w:rFonts w:ascii="Century Gothic" w:hAnsi="Century Gothic"/>
                <w:color w:val="1F4E79" w:themeColor="accent5" w:themeShade="80"/>
                <w:sz w:val="20"/>
                <w:szCs w:val="20"/>
              </w:rPr>
            </w:pPr>
            <w:r w:rsidRPr="00395A2F">
              <w:rPr>
                <w:rFonts w:ascii="Century Gothic" w:hAnsi="Century Gothic"/>
                <w:color w:val="1F4E79" w:themeColor="accent5" w:themeShade="80"/>
                <w:sz w:val="20"/>
                <w:szCs w:val="20"/>
              </w:rPr>
              <w:t>RISORSE DERIVANTI DA ENTRATE ACQUISITE MEDIANTE CONTRAZIONE DI MUTUO</w:t>
            </w:r>
          </w:p>
        </w:tc>
        <w:tc>
          <w:tcPr>
            <w:tcW w:w="2200" w:type="dxa"/>
          </w:tcPr>
          <w:p w14:paraId="02FB0681" w14:textId="77777777" w:rsidR="00E65412" w:rsidRPr="00395A2F" w:rsidRDefault="00E65412" w:rsidP="00E65412">
            <w:pPr>
              <w:rPr>
                <w:rFonts w:ascii="Century Gothic" w:hAnsi="Century Gothic"/>
                <w:color w:val="1F4E79" w:themeColor="accent5" w:themeShade="80"/>
                <w:sz w:val="20"/>
                <w:szCs w:val="20"/>
              </w:rPr>
            </w:pPr>
            <w:r w:rsidRPr="00395A2F">
              <w:rPr>
                <w:rFonts w:ascii="Century Gothic" w:hAnsi="Century Gothic"/>
                <w:color w:val="1F4E79" w:themeColor="accent5" w:themeShade="80"/>
                <w:sz w:val="20"/>
                <w:szCs w:val="20"/>
              </w:rPr>
              <w:t>0,00</w:t>
            </w:r>
          </w:p>
        </w:tc>
        <w:tc>
          <w:tcPr>
            <w:tcW w:w="2200" w:type="dxa"/>
            <w:shd w:val="clear" w:color="auto" w:fill="auto"/>
          </w:tcPr>
          <w:p w14:paraId="733542B3" w14:textId="77777777" w:rsidR="00E65412" w:rsidRPr="00395A2F" w:rsidRDefault="00E65412" w:rsidP="00E65412">
            <w:pPr>
              <w:rPr>
                <w:rFonts w:ascii="Century Gothic" w:hAnsi="Century Gothic"/>
                <w:color w:val="1F4E79" w:themeColor="accent5" w:themeShade="80"/>
                <w:sz w:val="20"/>
                <w:szCs w:val="20"/>
              </w:rPr>
            </w:pPr>
            <w:r w:rsidRPr="00395A2F">
              <w:rPr>
                <w:rFonts w:ascii="Century Gothic" w:hAnsi="Century Gothic"/>
                <w:color w:val="1F4E79" w:themeColor="accent5" w:themeShade="80"/>
                <w:sz w:val="20"/>
                <w:szCs w:val="20"/>
              </w:rPr>
              <w:t>0,00</w:t>
            </w:r>
          </w:p>
        </w:tc>
        <w:tc>
          <w:tcPr>
            <w:tcW w:w="2200" w:type="dxa"/>
            <w:shd w:val="clear" w:color="auto" w:fill="auto"/>
          </w:tcPr>
          <w:p w14:paraId="5D4CC3F0" w14:textId="77777777" w:rsidR="00E65412" w:rsidRPr="00395A2F" w:rsidRDefault="00E65412" w:rsidP="00E65412">
            <w:pPr>
              <w:rPr>
                <w:rFonts w:ascii="Century Gothic" w:hAnsi="Century Gothic"/>
                <w:color w:val="1F4E79" w:themeColor="accent5" w:themeShade="80"/>
                <w:sz w:val="20"/>
                <w:szCs w:val="20"/>
              </w:rPr>
            </w:pPr>
            <w:r w:rsidRPr="00395A2F">
              <w:rPr>
                <w:rFonts w:ascii="Century Gothic" w:hAnsi="Century Gothic"/>
                <w:color w:val="1F4E79" w:themeColor="accent5" w:themeShade="80"/>
                <w:sz w:val="20"/>
                <w:szCs w:val="20"/>
              </w:rPr>
              <w:t>0,00</w:t>
            </w:r>
          </w:p>
        </w:tc>
        <w:tc>
          <w:tcPr>
            <w:tcW w:w="1912" w:type="dxa"/>
          </w:tcPr>
          <w:p w14:paraId="6505C925" w14:textId="77777777" w:rsidR="00E65412" w:rsidRPr="00395A2F" w:rsidRDefault="00E65412" w:rsidP="00E65412">
            <w:pPr>
              <w:rPr>
                <w:rFonts w:ascii="Century Gothic" w:hAnsi="Century Gothic"/>
                <w:color w:val="1F4E79" w:themeColor="accent5" w:themeShade="80"/>
                <w:sz w:val="20"/>
                <w:szCs w:val="20"/>
              </w:rPr>
            </w:pPr>
            <w:r w:rsidRPr="00395A2F">
              <w:rPr>
                <w:rFonts w:ascii="Century Gothic" w:hAnsi="Century Gothic"/>
                <w:color w:val="1F4E79" w:themeColor="accent5" w:themeShade="80"/>
                <w:sz w:val="20"/>
                <w:szCs w:val="20"/>
              </w:rPr>
              <w:t>0,00</w:t>
            </w:r>
          </w:p>
        </w:tc>
      </w:tr>
      <w:tr w:rsidR="00E65412" w:rsidRPr="003A2498" w14:paraId="1DD1AEFE" w14:textId="77777777" w:rsidTr="00E65412">
        <w:trPr>
          <w:trHeight w:val="490"/>
        </w:trPr>
        <w:tc>
          <w:tcPr>
            <w:tcW w:w="7000" w:type="dxa"/>
          </w:tcPr>
          <w:p w14:paraId="3A1E790B" w14:textId="77777777" w:rsidR="00E65412" w:rsidRPr="00395A2F" w:rsidRDefault="00E65412" w:rsidP="00E65412">
            <w:pPr>
              <w:rPr>
                <w:rFonts w:ascii="Century Gothic" w:hAnsi="Century Gothic"/>
                <w:color w:val="1F4E79" w:themeColor="accent5" w:themeShade="80"/>
                <w:sz w:val="20"/>
                <w:szCs w:val="20"/>
              </w:rPr>
            </w:pPr>
            <w:r w:rsidRPr="00395A2F">
              <w:rPr>
                <w:rFonts w:ascii="Century Gothic" w:hAnsi="Century Gothic"/>
                <w:color w:val="1F4E79" w:themeColor="accent5" w:themeShade="80"/>
                <w:sz w:val="20"/>
                <w:szCs w:val="20"/>
              </w:rPr>
              <w:t>RISORSE ACQUISITE MEDIANTE APPORTI DI CAPITALI PRIVATI</w:t>
            </w:r>
          </w:p>
        </w:tc>
        <w:tc>
          <w:tcPr>
            <w:tcW w:w="2200" w:type="dxa"/>
          </w:tcPr>
          <w:p w14:paraId="3E16755C" w14:textId="77777777" w:rsidR="00E65412" w:rsidRPr="00395A2F" w:rsidRDefault="00E65412" w:rsidP="00E65412">
            <w:pPr>
              <w:rPr>
                <w:rFonts w:ascii="Century Gothic" w:hAnsi="Century Gothic"/>
                <w:color w:val="1F4E79" w:themeColor="accent5" w:themeShade="80"/>
                <w:sz w:val="20"/>
                <w:szCs w:val="20"/>
              </w:rPr>
            </w:pPr>
            <w:r w:rsidRPr="00395A2F">
              <w:rPr>
                <w:rFonts w:ascii="Century Gothic" w:hAnsi="Century Gothic"/>
                <w:color w:val="1F4E79" w:themeColor="accent5" w:themeShade="80"/>
                <w:sz w:val="20"/>
                <w:szCs w:val="20"/>
              </w:rPr>
              <w:t>0,00</w:t>
            </w:r>
          </w:p>
        </w:tc>
        <w:tc>
          <w:tcPr>
            <w:tcW w:w="2200" w:type="dxa"/>
            <w:shd w:val="clear" w:color="auto" w:fill="auto"/>
          </w:tcPr>
          <w:p w14:paraId="7EA12681" w14:textId="77777777" w:rsidR="00E65412" w:rsidRPr="00395A2F" w:rsidRDefault="00E65412" w:rsidP="00E65412">
            <w:pPr>
              <w:rPr>
                <w:rFonts w:ascii="Century Gothic" w:hAnsi="Century Gothic"/>
                <w:color w:val="1F4E79" w:themeColor="accent5" w:themeShade="80"/>
                <w:sz w:val="20"/>
                <w:szCs w:val="20"/>
              </w:rPr>
            </w:pPr>
            <w:r w:rsidRPr="00395A2F">
              <w:rPr>
                <w:rFonts w:ascii="Century Gothic" w:hAnsi="Century Gothic"/>
                <w:color w:val="1F4E79" w:themeColor="accent5" w:themeShade="80"/>
                <w:sz w:val="20"/>
                <w:szCs w:val="20"/>
              </w:rPr>
              <w:t>0,00</w:t>
            </w:r>
          </w:p>
        </w:tc>
        <w:tc>
          <w:tcPr>
            <w:tcW w:w="2200" w:type="dxa"/>
            <w:shd w:val="clear" w:color="auto" w:fill="auto"/>
          </w:tcPr>
          <w:p w14:paraId="074F2C23" w14:textId="77777777" w:rsidR="00E65412" w:rsidRPr="00395A2F" w:rsidRDefault="00E65412" w:rsidP="00E65412">
            <w:pPr>
              <w:rPr>
                <w:rFonts w:ascii="Century Gothic" w:hAnsi="Century Gothic"/>
                <w:color w:val="1F4E79" w:themeColor="accent5" w:themeShade="80"/>
                <w:sz w:val="20"/>
                <w:szCs w:val="20"/>
              </w:rPr>
            </w:pPr>
            <w:r w:rsidRPr="00395A2F">
              <w:rPr>
                <w:rFonts w:ascii="Century Gothic" w:hAnsi="Century Gothic"/>
                <w:color w:val="1F4E79" w:themeColor="accent5" w:themeShade="80"/>
                <w:sz w:val="20"/>
                <w:szCs w:val="20"/>
              </w:rPr>
              <w:t>0,00</w:t>
            </w:r>
          </w:p>
        </w:tc>
        <w:tc>
          <w:tcPr>
            <w:tcW w:w="1912" w:type="dxa"/>
          </w:tcPr>
          <w:p w14:paraId="035CE534" w14:textId="77777777" w:rsidR="00E65412" w:rsidRPr="00395A2F" w:rsidRDefault="00E65412" w:rsidP="00E65412">
            <w:pPr>
              <w:rPr>
                <w:rFonts w:ascii="Century Gothic" w:hAnsi="Century Gothic"/>
                <w:color w:val="1F4E79" w:themeColor="accent5" w:themeShade="80"/>
                <w:sz w:val="20"/>
                <w:szCs w:val="20"/>
              </w:rPr>
            </w:pPr>
            <w:r w:rsidRPr="00395A2F">
              <w:rPr>
                <w:rFonts w:ascii="Century Gothic" w:hAnsi="Century Gothic"/>
                <w:color w:val="1F4E79" w:themeColor="accent5" w:themeShade="80"/>
                <w:sz w:val="20"/>
                <w:szCs w:val="20"/>
              </w:rPr>
              <w:t>0,00</w:t>
            </w:r>
          </w:p>
        </w:tc>
      </w:tr>
      <w:tr w:rsidR="00E65412" w:rsidRPr="003A2498" w14:paraId="1037C7A8" w14:textId="77777777" w:rsidTr="00E65412">
        <w:trPr>
          <w:trHeight w:val="490"/>
        </w:trPr>
        <w:tc>
          <w:tcPr>
            <w:tcW w:w="7000" w:type="dxa"/>
          </w:tcPr>
          <w:p w14:paraId="10331B78" w14:textId="77777777" w:rsidR="00E65412" w:rsidRPr="00395A2F" w:rsidRDefault="00E65412" w:rsidP="00E65412">
            <w:pPr>
              <w:rPr>
                <w:rFonts w:ascii="Century Gothic" w:hAnsi="Century Gothic"/>
                <w:color w:val="1F4E79" w:themeColor="accent5" w:themeShade="80"/>
                <w:sz w:val="20"/>
                <w:szCs w:val="20"/>
              </w:rPr>
            </w:pPr>
            <w:r w:rsidRPr="00395A2F">
              <w:rPr>
                <w:rFonts w:ascii="Century Gothic" w:hAnsi="Century Gothic"/>
                <w:color w:val="1F4E79" w:themeColor="accent5" w:themeShade="80"/>
                <w:sz w:val="20"/>
                <w:szCs w:val="20"/>
              </w:rPr>
              <w:t>STANZIAMENTI DI BILANCIO</w:t>
            </w:r>
          </w:p>
        </w:tc>
        <w:tc>
          <w:tcPr>
            <w:tcW w:w="2200" w:type="dxa"/>
          </w:tcPr>
          <w:p w14:paraId="13B1923A" w14:textId="77777777" w:rsidR="00E65412" w:rsidRPr="00395A2F" w:rsidRDefault="00E65412" w:rsidP="00E65412">
            <w:pPr>
              <w:rPr>
                <w:rFonts w:ascii="Century Gothic" w:hAnsi="Century Gothic"/>
                <w:color w:val="1F4E79" w:themeColor="accent5" w:themeShade="80"/>
                <w:sz w:val="20"/>
                <w:szCs w:val="20"/>
              </w:rPr>
            </w:pPr>
            <w:r w:rsidRPr="00395A2F">
              <w:rPr>
                <w:rFonts w:ascii="Century Gothic" w:hAnsi="Century Gothic"/>
                <w:color w:val="1F4E79" w:themeColor="accent5" w:themeShade="80"/>
                <w:sz w:val="20"/>
                <w:szCs w:val="20"/>
              </w:rPr>
              <w:t>580.000,00</w:t>
            </w:r>
          </w:p>
        </w:tc>
        <w:tc>
          <w:tcPr>
            <w:tcW w:w="2200" w:type="dxa"/>
            <w:shd w:val="clear" w:color="auto" w:fill="auto"/>
          </w:tcPr>
          <w:p w14:paraId="1E43876D" w14:textId="77777777" w:rsidR="00E65412" w:rsidRPr="00395A2F" w:rsidRDefault="00E65412" w:rsidP="00E65412">
            <w:pPr>
              <w:rPr>
                <w:rFonts w:ascii="Century Gothic" w:hAnsi="Century Gothic"/>
                <w:color w:val="1F4E79" w:themeColor="accent5" w:themeShade="80"/>
                <w:sz w:val="20"/>
                <w:szCs w:val="20"/>
              </w:rPr>
            </w:pPr>
            <w:r w:rsidRPr="00395A2F">
              <w:rPr>
                <w:rFonts w:ascii="Century Gothic" w:hAnsi="Century Gothic"/>
                <w:color w:val="1F4E79" w:themeColor="accent5" w:themeShade="80"/>
                <w:sz w:val="20"/>
                <w:szCs w:val="20"/>
              </w:rPr>
              <w:t>0,00</w:t>
            </w:r>
          </w:p>
        </w:tc>
        <w:tc>
          <w:tcPr>
            <w:tcW w:w="2200" w:type="dxa"/>
            <w:shd w:val="clear" w:color="auto" w:fill="auto"/>
          </w:tcPr>
          <w:p w14:paraId="1FAF1799" w14:textId="77777777" w:rsidR="00E65412" w:rsidRPr="00395A2F" w:rsidRDefault="00E65412" w:rsidP="00E65412">
            <w:pPr>
              <w:rPr>
                <w:rFonts w:ascii="Century Gothic" w:hAnsi="Century Gothic"/>
                <w:color w:val="1F4E79" w:themeColor="accent5" w:themeShade="80"/>
                <w:sz w:val="20"/>
                <w:szCs w:val="20"/>
              </w:rPr>
            </w:pPr>
            <w:r w:rsidRPr="00395A2F">
              <w:rPr>
                <w:rFonts w:ascii="Century Gothic" w:hAnsi="Century Gothic"/>
                <w:color w:val="1F4E79" w:themeColor="accent5" w:themeShade="80"/>
                <w:sz w:val="20"/>
                <w:szCs w:val="20"/>
              </w:rPr>
              <w:t>0,00</w:t>
            </w:r>
          </w:p>
        </w:tc>
        <w:tc>
          <w:tcPr>
            <w:tcW w:w="1912" w:type="dxa"/>
          </w:tcPr>
          <w:p w14:paraId="1B290880" w14:textId="77777777" w:rsidR="00E65412" w:rsidRPr="00395A2F" w:rsidRDefault="00E65412" w:rsidP="00E65412">
            <w:pPr>
              <w:rPr>
                <w:rFonts w:ascii="Century Gothic" w:hAnsi="Century Gothic"/>
                <w:color w:val="1F4E79" w:themeColor="accent5" w:themeShade="80"/>
                <w:sz w:val="20"/>
                <w:szCs w:val="20"/>
              </w:rPr>
            </w:pPr>
            <w:r w:rsidRPr="00395A2F">
              <w:rPr>
                <w:rFonts w:ascii="Century Gothic" w:hAnsi="Century Gothic"/>
                <w:color w:val="1F4E79" w:themeColor="accent5" w:themeShade="80"/>
                <w:sz w:val="20"/>
                <w:szCs w:val="20"/>
              </w:rPr>
              <w:t>580.000,00</w:t>
            </w:r>
          </w:p>
        </w:tc>
      </w:tr>
      <w:tr w:rsidR="00E65412" w:rsidRPr="003A2498" w14:paraId="430606C3" w14:textId="77777777" w:rsidTr="00E65412">
        <w:trPr>
          <w:trHeight w:val="730"/>
        </w:trPr>
        <w:tc>
          <w:tcPr>
            <w:tcW w:w="7000" w:type="dxa"/>
          </w:tcPr>
          <w:p w14:paraId="46F33180" w14:textId="77777777" w:rsidR="00E65412" w:rsidRPr="00395A2F" w:rsidRDefault="00E65412" w:rsidP="00E65412">
            <w:pPr>
              <w:rPr>
                <w:rFonts w:ascii="Century Gothic" w:hAnsi="Century Gothic"/>
                <w:color w:val="1F4E79" w:themeColor="accent5" w:themeShade="80"/>
                <w:sz w:val="20"/>
                <w:szCs w:val="20"/>
              </w:rPr>
            </w:pPr>
            <w:r w:rsidRPr="00395A2F">
              <w:rPr>
                <w:rFonts w:ascii="Century Gothic" w:hAnsi="Century Gothic"/>
                <w:color w:val="1F4E79" w:themeColor="accent5" w:themeShade="80"/>
                <w:sz w:val="20"/>
                <w:szCs w:val="20"/>
              </w:rPr>
              <w:t>FINANZIAMENTI ACQUISIBILI AI SENSI DELL'ARTICOLO 3 DEL DECRETO-LEGGE 31 OTTOBRE 1990, N.310, CONVERTITO CON MODIFICAZIONI DALLA LEGGE 22 DICEMBRE 1990, N.403</w:t>
            </w:r>
          </w:p>
        </w:tc>
        <w:tc>
          <w:tcPr>
            <w:tcW w:w="2200" w:type="dxa"/>
          </w:tcPr>
          <w:p w14:paraId="7ABEE18D" w14:textId="77777777" w:rsidR="00E65412" w:rsidRPr="00395A2F" w:rsidRDefault="00E65412" w:rsidP="00E65412">
            <w:pPr>
              <w:rPr>
                <w:rFonts w:ascii="Century Gothic" w:hAnsi="Century Gothic"/>
                <w:color w:val="1F4E79" w:themeColor="accent5" w:themeShade="80"/>
                <w:sz w:val="20"/>
                <w:szCs w:val="20"/>
              </w:rPr>
            </w:pPr>
            <w:r w:rsidRPr="00395A2F">
              <w:rPr>
                <w:rFonts w:ascii="Century Gothic" w:hAnsi="Century Gothic"/>
                <w:color w:val="1F4E79" w:themeColor="accent5" w:themeShade="80"/>
                <w:sz w:val="20"/>
                <w:szCs w:val="20"/>
              </w:rPr>
              <w:t>0,00</w:t>
            </w:r>
          </w:p>
        </w:tc>
        <w:tc>
          <w:tcPr>
            <w:tcW w:w="2200" w:type="dxa"/>
            <w:shd w:val="clear" w:color="auto" w:fill="auto"/>
          </w:tcPr>
          <w:p w14:paraId="07DFC733" w14:textId="77777777" w:rsidR="00E65412" w:rsidRPr="00395A2F" w:rsidRDefault="00E65412" w:rsidP="00E65412">
            <w:pPr>
              <w:rPr>
                <w:rFonts w:ascii="Century Gothic" w:hAnsi="Century Gothic"/>
                <w:color w:val="1F4E79" w:themeColor="accent5" w:themeShade="80"/>
                <w:sz w:val="20"/>
                <w:szCs w:val="20"/>
              </w:rPr>
            </w:pPr>
            <w:r w:rsidRPr="00395A2F">
              <w:rPr>
                <w:rFonts w:ascii="Century Gothic" w:hAnsi="Century Gothic"/>
                <w:color w:val="1F4E79" w:themeColor="accent5" w:themeShade="80"/>
                <w:sz w:val="20"/>
                <w:szCs w:val="20"/>
              </w:rPr>
              <w:t>0,00</w:t>
            </w:r>
          </w:p>
        </w:tc>
        <w:tc>
          <w:tcPr>
            <w:tcW w:w="2200" w:type="dxa"/>
            <w:shd w:val="clear" w:color="auto" w:fill="auto"/>
          </w:tcPr>
          <w:p w14:paraId="2EE9B570" w14:textId="77777777" w:rsidR="00E65412" w:rsidRPr="00395A2F" w:rsidRDefault="00E65412" w:rsidP="00E65412">
            <w:pPr>
              <w:rPr>
                <w:rFonts w:ascii="Century Gothic" w:hAnsi="Century Gothic"/>
                <w:color w:val="1F4E79" w:themeColor="accent5" w:themeShade="80"/>
                <w:sz w:val="20"/>
                <w:szCs w:val="20"/>
              </w:rPr>
            </w:pPr>
            <w:r w:rsidRPr="00395A2F">
              <w:rPr>
                <w:rFonts w:ascii="Century Gothic" w:hAnsi="Century Gothic"/>
                <w:color w:val="1F4E79" w:themeColor="accent5" w:themeShade="80"/>
                <w:sz w:val="20"/>
                <w:szCs w:val="20"/>
              </w:rPr>
              <w:t>0,00</w:t>
            </w:r>
          </w:p>
        </w:tc>
        <w:tc>
          <w:tcPr>
            <w:tcW w:w="1912" w:type="dxa"/>
          </w:tcPr>
          <w:p w14:paraId="56E24F38" w14:textId="77777777" w:rsidR="00E65412" w:rsidRPr="00395A2F" w:rsidRDefault="00E65412" w:rsidP="00E65412">
            <w:pPr>
              <w:rPr>
                <w:rFonts w:ascii="Century Gothic" w:hAnsi="Century Gothic"/>
                <w:color w:val="1F4E79" w:themeColor="accent5" w:themeShade="80"/>
                <w:sz w:val="20"/>
                <w:szCs w:val="20"/>
              </w:rPr>
            </w:pPr>
            <w:r w:rsidRPr="00395A2F">
              <w:rPr>
                <w:rFonts w:ascii="Century Gothic" w:hAnsi="Century Gothic"/>
                <w:color w:val="1F4E79" w:themeColor="accent5" w:themeShade="80"/>
                <w:sz w:val="20"/>
                <w:szCs w:val="20"/>
              </w:rPr>
              <w:t>0,00</w:t>
            </w:r>
          </w:p>
        </w:tc>
      </w:tr>
      <w:tr w:rsidR="00E65412" w:rsidRPr="003A2498" w14:paraId="4423D231" w14:textId="77777777" w:rsidTr="00E65412">
        <w:trPr>
          <w:trHeight w:val="490"/>
        </w:trPr>
        <w:tc>
          <w:tcPr>
            <w:tcW w:w="7000" w:type="dxa"/>
          </w:tcPr>
          <w:p w14:paraId="593E4480" w14:textId="77777777" w:rsidR="00E65412" w:rsidRPr="00395A2F" w:rsidRDefault="00E65412" w:rsidP="00E65412">
            <w:pPr>
              <w:rPr>
                <w:rFonts w:ascii="Century Gothic" w:hAnsi="Century Gothic"/>
                <w:color w:val="1F4E79" w:themeColor="accent5" w:themeShade="80"/>
                <w:sz w:val="20"/>
                <w:szCs w:val="20"/>
              </w:rPr>
            </w:pPr>
            <w:r w:rsidRPr="00395A2F">
              <w:rPr>
                <w:rFonts w:ascii="Century Gothic" w:hAnsi="Century Gothic"/>
                <w:color w:val="1F4E79" w:themeColor="accent5" w:themeShade="80"/>
                <w:sz w:val="20"/>
                <w:szCs w:val="20"/>
              </w:rPr>
              <w:t>RISORSE DERIVANTI DA TRASFERIMENTO DI IMMOBILI</w:t>
            </w:r>
          </w:p>
        </w:tc>
        <w:tc>
          <w:tcPr>
            <w:tcW w:w="2200" w:type="dxa"/>
          </w:tcPr>
          <w:p w14:paraId="44D6BE4A" w14:textId="77777777" w:rsidR="00E65412" w:rsidRPr="00395A2F" w:rsidRDefault="00E65412" w:rsidP="00E65412">
            <w:pPr>
              <w:rPr>
                <w:rFonts w:ascii="Century Gothic" w:hAnsi="Century Gothic"/>
                <w:color w:val="1F4E79" w:themeColor="accent5" w:themeShade="80"/>
                <w:sz w:val="20"/>
                <w:szCs w:val="20"/>
              </w:rPr>
            </w:pPr>
            <w:r w:rsidRPr="00395A2F">
              <w:rPr>
                <w:rFonts w:ascii="Century Gothic" w:hAnsi="Century Gothic"/>
                <w:color w:val="1F4E79" w:themeColor="accent5" w:themeShade="80"/>
                <w:sz w:val="20"/>
                <w:szCs w:val="20"/>
              </w:rPr>
              <w:t>0,00</w:t>
            </w:r>
          </w:p>
        </w:tc>
        <w:tc>
          <w:tcPr>
            <w:tcW w:w="2200" w:type="dxa"/>
            <w:shd w:val="clear" w:color="auto" w:fill="auto"/>
          </w:tcPr>
          <w:p w14:paraId="7D4EE3E9" w14:textId="77777777" w:rsidR="00E65412" w:rsidRPr="00395A2F" w:rsidRDefault="00E65412" w:rsidP="00E65412">
            <w:pPr>
              <w:rPr>
                <w:rFonts w:ascii="Century Gothic" w:hAnsi="Century Gothic"/>
                <w:color w:val="1F4E79" w:themeColor="accent5" w:themeShade="80"/>
                <w:sz w:val="20"/>
                <w:szCs w:val="20"/>
              </w:rPr>
            </w:pPr>
            <w:r w:rsidRPr="00395A2F">
              <w:rPr>
                <w:rFonts w:ascii="Century Gothic" w:hAnsi="Century Gothic"/>
                <w:color w:val="1F4E79" w:themeColor="accent5" w:themeShade="80"/>
                <w:sz w:val="20"/>
                <w:szCs w:val="20"/>
              </w:rPr>
              <w:t>0,00</w:t>
            </w:r>
          </w:p>
        </w:tc>
        <w:tc>
          <w:tcPr>
            <w:tcW w:w="2200" w:type="dxa"/>
            <w:shd w:val="clear" w:color="auto" w:fill="auto"/>
          </w:tcPr>
          <w:p w14:paraId="568A6957" w14:textId="77777777" w:rsidR="00E65412" w:rsidRPr="00395A2F" w:rsidRDefault="00E65412" w:rsidP="00E65412">
            <w:pPr>
              <w:rPr>
                <w:rFonts w:ascii="Century Gothic" w:hAnsi="Century Gothic"/>
                <w:color w:val="1F4E79" w:themeColor="accent5" w:themeShade="80"/>
                <w:sz w:val="20"/>
                <w:szCs w:val="20"/>
              </w:rPr>
            </w:pPr>
            <w:r w:rsidRPr="00395A2F">
              <w:rPr>
                <w:rFonts w:ascii="Century Gothic" w:hAnsi="Century Gothic"/>
                <w:color w:val="1F4E79" w:themeColor="accent5" w:themeShade="80"/>
                <w:sz w:val="20"/>
                <w:szCs w:val="20"/>
              </w:rPr>
              <w:t>0,00</w:t>
            </w:r>
          </w:p>
        </w:tc>
        <w:tc>
          <w:tcPr>
            <w:tcW w:w="1912" w:type="dxa"/>
          </w:tcPr>
          <w:p w14:paraId="16F806A6" w14:textId="77777777" w:rsidR="00E65412" w:rsidRPr="00395A2F" w:rsidRDefault="00E65412" w:rsidP="00E65412">
            <w:pPr>
              <w:rPr>
                <w:rFonts w:ascii="Century Gothic" w:hAnsi="Century Gothic"/>
                <w:color w:val="1F4E79" w:themeColor="accent5" w:themeShade="80"/>
                <w:sz w:val="20"/>
                <w:szCs w:val="20"/>
              </w:rPr>
            </w:pPr>
            <w:r w:rsidRPr="00395A2F">
              <w:rPr>
                <w:rFonts w:ascii="Century Gothic" w:hAnsi="Century Gothic"/>
                <w:color w:val="1F4E79" w:themeColor="accent5" w:themeShade="80"/>
                <w:sz w:val="20"/>
                <w:szCs w:val="20"/>
              </w:rPr>
              <w:t>0,00</w:t>
            </w:r>
          </w:p>
        </w:tc>
      </w:tr>
      <w:tr w:rsidR="00E65412" w:rsidRPr="003A2498" w14:paraId="386BD69B" w14:textId="77777777" w:rsidTr="00E65412">
        <w:trPr>
          <w:trHeight w:val="490"/>
        </w:trPr>
        <w:tc>
          <w:tcPr>
            <w:tcW w:w="7000" w:type="dxa"/>
          </w:tcPr>
          <w:p w14:paraId="2D436B02" w14:textId="77777777" w:rsidR="00E65412" w:rsidRPr="00395A2F" w:rsidRDefault="00E65412" w:rsidP="00E65412">
            <w:pPr>
              <w:rPr>
                <w:rFonts w:ascii="Century Gothic" w:hAnsi="Century Gothic"/>
                <w:color w:val="1F4E79" w:themeColor="accent5" w:themeShade="80"/>
                <w:sz w:val="20"/>
                <w:szCs w:val="20"/>
              </w:rPr>
            </w:pPr>
            <w:r w:rsidRPr="00395A2F">
              <w:rPr>
                <w:rFonts w:ascii="Century Gothic" w:hAnsi="Century Gothic"/>
                <w:color w:val="1F4E79" w:themeColor="accent5" w:themeShade="80"/>
                <w:sz w:val="20"/>
                <w:szCs w:val="20"/>
              </w:rPr>
              <w:t>ALTRA TIPOLOGIA</w:t>
            </w:r>
          </w:p>
        </w:tc>
        <w:tc>
          <w:tcPr>
            <w:tcW w:w="2200" w:type="dxa"/>
          </w:tcPr>
          <w:p w14:paraId="0E6CF0F7" w14:textId="77777777" w:rsidR="00E65412" w:rsidRPr="00395A2F" w:rsidRDefault="00E65412" w:rsidP="00E65412">
            <w:pPr>
              <w:rPr>
                <w:rFonts w:ascii="Century Gothic" w:hAnsi="Century Gothic"/>
                <w:color w:val="1F4E79" w:themeColor="accent5" w:themeShade="80"/>
                <w:sz w:val="20"/>
                <w:szCs w:val="20"/>
              </w:rPr>
            </w:pPr>
            <w:r w:rsidRPr="00395A2F">
              <w:rPr>
                <w:rFonts w:ascii="Century Gothic" w:hAnsi="Century Gothic"/>
                <w:color w:val="1F4E79" w:themeColor="accent5" w:themeShade="80"/>
                <w:sz w:val="20"/>
                <w:szCs w:val="20"/>
              </w:rPr>
              <w:t>0,00</w:t>
            </w:r>
          </w:p>
        </w:tc>
        <w:tc>
          <w:tcPr>
            <w:tcW w:w="2200" w:type="dxa"/>
            <w:shd w:val="clear" w:color="auto" w:fill="auto"/>
          </w:tcPr>
          <w:p w14:paraId="0464E0EB" w14:textId="77777777" w:rsidR="00E65412" w:rsidRPr="00395A2F" w:rsidRDefault="00E65412" w:rsidP="00E65412">
            <w:pPr>
              <w:rPr>
                <w:rFonts w:ascii="Century Gothic" w:hAnsi="Century Gothic"/>
                <w:color w:val="1F4E79" w:themeColor="accent5" w:themeShade="80"/>
                <w:sz w:val="20"/>
                <w:szCs w:val="20"/>
              </w:rPr>
            </w:pPr>
            <w:r w:rsidRPr="00395A2F">
              <w:rPr>
                <w:rFonts w:ascii="Century Gothic" w:hAnsi="Century Gothic"/>
                <w:color w:val="1F4E79" w:themeColor="accent5" w:themeShade="80"/>
                <w:sz w:val="20"/>
                <w:szCs w:val="20"/>
              </w:rPr>
              <w:t>0,00</w:t>
            </w:r>
          </w:p>
        </w:tc>
        <w:tc>
          <w:tcPr>
            <w:tcW w:w="2200" w:type="dxa"/>
            <w:shd w:val="clear" w:color="auto" w:fill="auto"/>
          </w:tcPr>
          <w:p w14:paraId="2D1538CA" w14:textId="77777777" w:rsidR="00E65412" w:rsidRPr="00395A2F" w:rsidRDefault="00E65412" w:rsidP="00E65412">
            <w:pPr>
              <w:rPr>
                <w:rFonts w:ascii="Century Gothic" w:hAnsi="Century Gothic"/>
                <w:color w:val="1F4E79" w:themeColor="accent5" w:themeShade="80"/>
                <w:sz w:val="20"/>
                <w:szCs w:val="20"/>
              </w:rPr>
            </w:pPr>
            <w:r w:rsidRPr="00395A2F">
              <w:rPr>
                <w:rFonts w:ascii="Century Gothic" w:hAnsi="Century Gothic"/>
                <w:color w:val="1F4E79" w:themeColor="accent5" w:themeShade="80"/>
                <w:sz w:val="20"/>
                <w:szCs w:val="20"/>
              </w:rPr>
              <w:t>0,00</w:t>
            </w:r>
          </w:p>
        </w:tc>
        <w:tc>
          <w:tcPr>
            <w:tcW w:w="1912" w:type="dxa"/>
          </w:tcPr>
          <w:p w14:paraId="223077AC" w14:textId="77777777" w:rsidR="00E65412" w:rsidRPr="00395A2F" w:rsidRDefault="00E65412" w:rsidP="00E65412">
            <w:pPr>
              <w:rPr>
                <w:rFonts w:ascii="Century Gothic" w:hAnsi="Century Gothic"/>
                <w:color w:val="1F4E79" w:themeColor="accent5" w:themeShade="80"/>
                <w:sz w:val="20"/>
                <w:szCs w:val="20"/>
              </w:rPr>
            </w:pPr>
            <w:r w:rsidRPr="00395A2F">
              <w:rPr>
                <w:rFonts w:ascii="Century Gothic" w:hAnsi="Century Gothic"/>
                <w:color w:val="1F4E79" w:themeColor="accent5" w:themeShade="80"/>
                <w:sz w:val="20"/>
                <w:szCs w:val="20"/>
              </w:rPr>
              <w:t>0,00</w:t>
            </w:r>
          </w:p>
        </w:tc>
      </w:tr>
      <w:tr w:rsidR="00E65412" w:rsidRPr="003A2498" w14:paraId="1C92999F" w14:textId="77777777" w:rsidTr="00E65412">
        <w:trPr>
          <w:trHeight w:val="490"/>
        </w:trPr>
        <w:tc>
          <w:tcPr>
            <w:tcW w:w="7000" w:type="dxa"/>
          </w:tcPr>
          <w:p w14:paraId="1C14B8F9" w14:textId="77777777" w:rsidR="00E65412" w:rsidRPr="00395A2F" w:rsidRDefault="00E65412" w:rsidP="00E65412">
            <w:pPr>
              <w:rPr>
                <w:rFonts w:ascii="Century Gothic" w:hAnsi="Century Gothic"/>
                <w:color w:val="1F4E79" w:themeColor="accent5" w:themeShade="80"/>
                <w:sz w:val="20"/>
                <w:szCs w:val="20"/>
              </w:rPr>
            </w:pPr>
            <w:r w:rsidRPr="00395A2F">
              <w:rPr>
                <w:rFonts w:ascii="Century Gothic" w:hAnsi="Century Gothic"/>
                <w:color w:val="1F4E79" w:themeColor="accent5" w:themeShade="80"/>
                <w:sz w:val="20"/>
                <w:szCs w:val="20"/>
              </w:rPr>
              <w:t>Totale</w:t>
            </w:r>
          </w:p>
        </w:tc>
        <w:tc>
          <w:tcPr>
            <w:tcW w:w="2200" w:type="dxa"/>
          </w:tcPr>
          <w:p w14:paraId="6208F8EE" w14:textId="77777777" w:rsidR="00E65412" w:rsidRPr="00395A2F" w:rsidRDefault="00E65412" w:rsidP="00E65412">
            <w:pPr>
              <w:rPr>
                <w:rFonts w:ascii="Century Gothic" w:hAnsi="Century Gothic"/>
                <w:color w:val="1F4E79" w:themeColor="accent5" w:themeShade="80"/>
                <w:sz w:val="20"/>
                <w:szCs w:val="20"/>
              </w:rPr>
            </w:pPr>
            <w:r w:rsidRPr="00395A2F">
              <w:rPr>
                <w:rFonts w:ascii="Century Gothic" w:hAnsi="Century Gothic"/>
                <w:color w:val="1F4E79" w:themeColor="accent5" w:themeShade="80"/>
                <w:sz w:val="20"/>
                <w:szCs w:val="20"/>
              </w:rPr>
              <w:t>6.400.000,00</w:t>
            </w:r>
          </w:p>
        </w:tc>
        <w:tc>
          <w:tcPr>
            <w:tcW w:w="2200" w:type="dxa"/>
            <w:shd w:val="clear" w:color="auto" w:fill="auto"/>
          </w:tcPr>
          <w:p w14:paraId="0D429F73" w14:textId="77777777" w:rsidR="00E65412" w:rsidRPr="00395A2F" w:rsidRDefault="00E65412" w:rsidP="00E65412">
            <w:pPr>
              <w:rPr>
                <w:rFonts w:ascii="Century Gothic" w:hAnsi="Century Gothic"/>
                <w:color w:val="1F4E79" w:themeColor="accent5" w:themeShade="80"/>
                <w:sz w:val="20"/>
                <w:szCs w:val="20"/>
              </w:rPr>
            </w:pPr>
            <w:r w:rsidRPr="00395A2F">
              <w:rPr>
                <w:rFonts w:ascii="Century Gothic" w:hAnsi="Century Gothic"/>
                <w:color w:val="1F4E79" w:themeColor="accent5" w:themeShade="80"/>
                <w:sz w:val="20"/>
                <w:szCs w:val="20"/>
              </w:rPr>
              <w:t>0,00</w:t>
            </w:r>
          </w:p>
        </w:tc>
        <w:tc>
          <w:tcPr>
            <w:tcW w:w="2200" w:type="dxa"/>
            <w:shd w:val="clear" w:color="auto" w:fill="auto"/>
          </w:tcPr>
          <w:p w14:paraId="4FEBC236" w14:textId="77777777" w:rsidR="00E65412" w:rsidRPr="00395A2F" w:rsidRDefault="00E65412" w:rsidP="00E65412">
            <w:pPr>
              <w:rPr>
                <w:rFonts w:ascii="Century Gothic" w:hAnsi="Century Gothic"/>
                <w:color w:val="1F4E79" w:themeColor="accent5" w:themeShade="80"/>
                <w:sz w:val="20"/>
                <w:szCs w:val="20"/>
              </w:rPr>
            </w:pPr>
            <w:r w:rsidRPr="00395A2F">
              <w:rPr>
                <w:rFonts w:ascii="Century Gothic" w:hAnsi="Century Gothic"/>
                <w:color w:val="1F4E79" w:themeColor="accent5" w:themeShade="80"/>
                <w:sz w:val="20"/>
                <w:szCs w:val="20"/>
              </w:rPr>
              <w:t>0,00</w:t>
            </w:r>
          </w:p>
        </w:tc>
        <w:tc>
          <w:tcPr>
            <w:tcW w:w="1912" w:type="dxa"/>
          </w:tcPr>
          <w:p w14:paraId="22867DBE" w14:textId="77777777" w:rsidR="00E65412" w:rsidRPr="00395A2F" w:rsidRDefault="00E65412" w:rsidP="00E65412">
            <w:pPr>
              <w:rPr>
                <w:rFonts w:ascii="Century Gothic" w:hAnsi="Century Gothic"/>
                <w:color w:val="1F4E79" w:themeColor="accent5" w:themeShade="80"/>
                <w:sz w:val="20"/>
                <w:szCs w:val="20"/>
              </w:rPr>
            </w:pPr>
            <w:r w:rsidRPr="00395A2F">
              <w:rPr>
                <w:rFonts w:ascii="Century Gothic" w:hAnsi="Century Gothic"/>
                <w:color w:val="1F4E79" w:themeColor="accent5" w:themeShade="80"/>
                <w:sz w:val="20"/>
                <w:szCs w:val="20"/>
              </w:rPr>
              <w:t>6.400.000,00</w:t>
            </w:r>
          </w:p>
        </w:tc>
      </w:tr>
    </w:tbl>
    <w:p w14:paraId="3F1C3A0F" w14:textId="77777777" w:rsidR="004E04CD" w:rsidRPr="003A2498" w:rsidRDefault="004E04CD" w:rsidP="004E04CD">
      <w:pPr>
        <w:rPr>
          <w:rFonts w:ascii="Century Gothic" w:hAnsi="Century Gothic"/>
          <w:color w:val="1F4E79" w:themeColor="accent5" w:themeShade="80"/>
          <w:sz w:val="20"/>
          <w:szCs w:val="20"/>
        </w:rPr>
      </w:pPr>
    </w:p>
    <w:p w14:paraId="38EC2E5C" w14:textId="77777777" w:rsidR="004E04CD" w:rsidRPr="003A2498" w:rsidRDefault="004E04CD" w:rsidP="004E04CD">
      <w:pPr>
        <w:rPr>
          <w:rFonts w:ascii="Century Gothic" w:hAnsi="Century Gothic"/>
          <w:color w:val="1F4E79" w:themeColor="accent5" w:themeShade="80"/>
          <w:sz w:val="20"/>
          <w:szCs w:val="20"/>
        </w:rPr>
      </w:pPr>
      <w:r w:rsidRPr="003A2498">
        <w:rPr>
          <w:rFonts w:ascii="Century Gothic" w:hAnsi="Century Gothic"/>
          <w:color w:val="1F4E79" w:themeColor="accent5" w:themeShade="80"/>
          <w:sz w:val="20"/>
          <w:szCs w:val="20"/>
        </w:rPr>
        <w:t>Il referente del programma: BONFOCO LUIGI</w:t>
      </w:r>
    </w:p>
    <w:p w14:paraId="57BB6240" w14:textId="77777777" w:rsidR="004E04CD" w:rsidRPr="003A2498" w:rsidRDefault="004E04CD" w:rsidP="004E04CD">
      <w:pPr>
        <w:rPr>
          <w:rFonts w:ascii="Century Gothic" w:hAnsi="Century Gothic"/>
          <w:color w:val="1F4E79" w:themeColor="accent5" w:themeShade="80"/>
          <w:sz w:val="20"/>
          <w:szCs w:val="20"/>
        </w:rPr>
      </w:pPr>
      <w:r w:rsidRPr="003A2498">
        <w:rPr>
          <w:rFonts w:ascii="Century Gothic" w:hAnsi="Century Gothic"/>
          <w:color w:val="1F4E79" w:themeColor="accent5" w:themeShade="80"/>
          <w:sz w:val="20"/>
          <w:szCs w:val="20"/>
        </w:rPr>
        <w:t xml:space="preserve">Note: </w:t>
      </w:r>
    </w:p>
    <w:p w14:paraId="4AB5217E" w14:textId="77777777" w:rsidR="004E04CD" w:rsidRPr="003A2498" w:rsidRDefault="004E04CD" w:rsidP="004E04CD">
      <w:pPr>
        <w:rPr>
          <w:rFonts w:ascii="Century Gothic" w:hAnsi="Century Gothic"/>
          <w:color w:val="1F4E79" w:themeColor="accent5" w:themeShade="80"/>
          <w:sz w:val="20"/>
          <w:szCs w:val="20"/>
        </w:rPr>
      </w:pPr>
      <w:r w:rsidRPr="003A2498">
        <w:rPr>
          <w:rFonts w:ascii="Century Gothic" w:hAnsi="Century Gothic"/>
          <w:color w:val="1F4E79" w:themeColor="accent5" w:themeShade="80"/>
          <w:sz w:val="20"/>
          <w:szCs w:val="20"/>
        </w:rPr>
        <w:t>La disponibilità finanziaria di ciascuna annualità è calcolata come somma delle informazioni elementari relative ai costi annuali di ciascun intervento di cui alla scheda D.</w:t>
      </w:r>
    </w:p>
    <w:p w14:paraId="21D2BC5C" w14:textId="77777777" w:rsidR="004E04CD" w:rsidRPr="003A2498" w:rsidRDefault="004E04CD" w:rsidP="004E04CD">
      <w:pPr>
        <w:rPr>
          <w:rFonts w:ascii="Century Gothic" w:hAnsi="Century Gothic"/>
          <w:color w:val="1F4E79" w:themeColor="accent5" w:themeShade="80"/>
          <w:sz w:val="20"/>
          <w:szCs w:val="20"/>
        </w:rPr>
      </w:pPr>
      <w:r w:rsidRPr="003A2498">
        <w:rPr>
          <w:rFonts w:ascii="Century Gothic" w:hAnsi="Century Gothic"/>
          <w:color w:val="1F4E79" w:themeColor="accent5" w:themeShade="80"/>
          <w:sz w:val="20"/>
          <w:szCs w:val="20"/>
        </w:rPr>
        <w:t>L'importo totale delle risorse necessarie alla realizzazione del programma triennale è calcolato come somma delle tre annualità</w:t>
      </w:r>
    </w:p>
    <w:p w14:paraId="2C90EA3E" w14:textId="77777777" w:rsidR="004E04CD" w:rsidRPr="008B30AF" w:rsidRDefault="004E04CD" w:rsidP="004E04CD">
      <w:pPr>
        <w:rPr>
          <w:sz w:val="12"/>
          <w:szCs w:val="12"/>
        </w:rPr>
        <w:sectPr w:rsidR="004E04CD" w:rsidRPr="008B30AF" w:rsidSect="001176CD">
          <w:footerReference w:type="default" r:id="rId12"/>
          <w:pgSz w:w="16840" w:h="11900" w:orient="landscape"/>
          <w:pgMar w:top="720" w:right="1531" w:bottom="284" w:left="720" w:header="720" w:footer="0" w:gutter="0"/>
          <w:cols w:space="720"/>
          <w:docGrid w:linePitch="326"/>
        </w:sectPr>
      </w:pPr>
    </w:p>
    <w:p w14:paraId="4E7717AD" w14:textId="77777777" w:rsidR="004E04CD" w:rsidRPr="003A2498" w:rsidRDefault="004E04CD" w:rsidP="004E04CD">
      <w:pPr>
        <w:rPr>
          <w:rFonts w:ascii="Century Gothic" w:hAnsi="Century Gothic"/>
          <w:b/>
          <w:bCs/>
          <w:color w:val="1F4E79" w:themeColor="accent5" w:themeShade="80"/>
          <w:sz w:val="18"/>
          <w:szCs w:val="18"/>
        </w:rPr>
      </w:pPr>
      <w:r w:rsidRPr="003A2498">
        <w:rPr>
          <w:rFonts w:ascii="Century Gothic" w:hAnsi="Century Gothic"/>
          <w:b/>
          <w:bCs/>
          <w:color w:val="1F4E79" w:themeColor="accent5" w:themeShade="80"/>
          <w:sz w:val="18"/>
          <w:szCs w:val="18"/>
        </w:rPr>
        <w:lastRenderedPageBreak/>
        <w:t xml:space="preserve">ALLEGATO I - SCHEDA </w:t>
      </w:r>
      <w:proofErr w:type="gramStart"/>
      <w:r w:rsidRPr="003A2498">
        <w:rPr>
          <w:rFonts w:ascii="Century Gothic" w:hAnsi="Century Gothic"/>
          <w:b/>
          <w:bCs/>
          <w:color w:val="1F4E79" w:themeColor="accent5" w:themeShade="80"/>
          <w:sz w:val="18"/>
          <w:szCs w:val="18"/>
        </w:rPr>
        <w:t>B :</w:t>
      </w:r>
      <w:proofErr w:type="gramEnd"/>
      <w:r w:rsidRPr="003A2498">
        <w:rPr>
          <w:rFonts w:ascii="Century Gothic" w:hAnsi="Century Gothic"/>
          <w:b/>
          <w:bCs/>
          <w:color w:val="1F4E79" w:themeColor="accent5" w:themeShade="80"/>
          <w:sz w:val="18"/>
          <w:szCs w:val="18"/>
        </w:rPr>
        <w:t xml:space="preserve"> PROGRAMMA TRIENNALE DELLE OPERE PUBBLICHE 2024/2026 DELL'AMMINISTRAZIONE COMUNE DI BRESSANA BOTTARONE</w:t>
      </w:r>
    </w:p>
    <w:p w14:paraId="49D428CE" w14:textId="77777777" w:rsidR="004E04CD" w:rsidRPr="003A2498" w:rsidRDefault="004E04CD" w:rsidP="004E04CD">
      <w:pPr>
        <w:rPr>
          <w:rFonts w:ascii="Century Gothic" w:hAnsi="Century Gothic"/>
          <w:b/>
          <w:bCs/>
          <w:color w:val="1F4E79" w:themeColor="accent5" w:themeShade="80"/>
          <w:sz w:val="18"/>
          <w:szCs w:val="18"/>
        </w:rPr>
      </w:pPr>
    </w:p>
    <w:p w14:paraId="6B2E4252" w14:textId="77777777" w:rsidR="004E04CD" w:rsidRPr="003A2498" w:rsidRDefault="004E04CD" w:rsidP="004E04CD">
      <w:pPr>
        <w:rPr>
          <w:rFonts w:ascii="Century Gothic" w:hAnsi="Century Gothic"/>
          <w:b/>
          <w:bCs/>
          <w:color w:val="1F4E79" w:themeColor="accent5" w:themeShade="80"/>
          <w:sz w:val="18"/>
          <w:szCs w:val="18"/>
        </w:rPr>
      </w:pPr>
      <w:r w:rsidRPr="003A2498">
        <w:rPr>
          <w:rFonts w:ascii="Century Gothic" w:hAnsi="Century Gothic"/>
          <w:b/>
          <w:bCs/>
          <w:color w:val="1F4E79" w:themeColor="accent5" w:themeShade="80"/>
          <w:sz w:val="18"/>
          <w:szCs w:val="18"/>
        </w:rPr>
        <w:t>ELENCO DELLE OPERE INCOMPIUTE</w:t>
      </w:r>
    </w:p>
    <w:tbl>
      <w:tblPr>
        <w:tblW w:w="0" w:type="auto"/>
        <w:tblInd w:w="1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80"/>
        <w:gridCol w:w="1000"/>
        <w:gridCol w:w="900"/>
        <w:gridCol w:w="820"/>
        <w:gridCol w:w="700"/>
        <w:gridCol w:w="800"/>
        <w:gridCol w:w="800"/>
        <w:gridCol w:w="800"/>
        <w:gridCol w:w="800"/>
        <w:gridCol w:w="820"/>
        <w:gridCol w:w="1020"/>
        <w:gridCol w:w="860"/>
        <w:gridCol w:w="780"/>
        <w:gridCol w:w="1040"/>
        <w:gridCol w:w="991"/>
        <w:gridCol w:w="920"/>
        <w:gridCol w:w="760"/>
        <w:gridCol w:w="880"/>
        <w:gridCol w:w="760"/>
      </w:tblGrid>
      <w:tr w:rsidR="004E04CD" w:rsidRPr="003A2498" w14:paraId="74927FCC" w14:textId="77777777" w:rsidTr="001176CD">
        <w:trPr>
          <w:trHeight w:val="950"/>
        </w:trPr>
        <w:tc>
          <w:tcPr>
            <w:tcW w:w="780" w:type="dxa"/>
          </w:tcPr>
          <w:p w14:paraId="68B33BAC" w14:textId="77777777" w:rsidR="004E04CD" w:rsidRPr="003A2498" w:rsidRDefault="004E04CD" w:rsidP="004E04CD">
            <w:pPr>
              <w:rPr>
                <w:rFonts w:ascii="Century Gothic" w:hAnsi="Century Gothic"/>
                <w:color w:val="1F4E79" w:themeColor="accent5" w:themeShade="80"/>
                <w:sz w:val="18"/>
                <w:szCs w:val="18"/>
              </w:rPr>
            </w:pPr>
          </w:p>
          <w:p w14:paraId="3F05274D" w14:textId="77777777" w:rsidR="004E04CD" w:rsidRPr="003A2498" w:rsidRDefault="004E04CD" w:rsidP="004E04CD">
            <w:pPr>
              <w:rPr>
                <w:rFonts w:ascii="Century Gothic" w:hAnsi="Century Gothic"/>
                <w:color w:val="1F4E79" w:themeColor="accent5" w:themeShade="80"/>
                <w:sz w:val="18"/>
                <w:szCs w:val="18"/>
              </w:rPr>
            </w:pPr>
          </w:p>
          <w:p w14:paraId="43C18B71" w14:textId="77777777" w:rsidR="004E04CD" w:rsidRPr="003A2498" w:rsidRDefault="004E04CD" w:rsidP="004E04CD">
            <w:pPr>
              <w:rPr>
                <w:rFonts w:ascii="Century Gothic" w:hAnsi="Century Gothic"/>
                <w:color w:val="1F4E79" w:themeColor="accent5" w:themeShade="80"/>
                <w:sz w:val="18"/>
                <w:szCs w:val="18"/>
              </w:rPr>
            </w:pPr>
          </w:p>
          <w:p w14:paraId="730F390D"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CUP (1)</w:t>
            </w:r>
          </w:p>
        </w:tc>
        <w:tc>
          <w:tcPr>
            <w:tcW w:w="1000" w:type="dxa"/>
          </w:tcPr>
          <w:p w14:paraId="2A0CA11C" w14:textId="77777777" w:rsidR="004E04CD" w:rsidRPr="003A2498" w:rsidRDefault="004E04CD" w:rsidP="004E04CD">
            <w:pPr>
              <w:rPr>
                <w:rFonts w:ascii="Century Gothic" w:hAnsi="Century Gothic"/>
                <w:color w:val="1F4E79" w:themeColor="accent5" w:themeShade="80"/>
                <w:sz w:val="18"/>
                <w:szCs w:val="18"/>
              </w:rPr>
            </w:pPr>
          </w:p>
          <w:p w14:paraId="418D6C8A" w14:textId="77777777" w:rsidR="004E04CD" w:rsidRPr="003A2498" w:rsidRDefault="004E04CD" w:rsidP="004E04CD">
            <w:pPr>
              <w:rPr>
                <w:rFonts w:ascii="Century Gothic" w:hAnsi="Century Gothic"/>
                <w:color w:val="1F4E79" w:themeColor="accent5" w:themeShade="80"/>
                <w:sz w:val="18"/>
                <w:szCs w:val="18"/>
              </w:rPr>
            </w:pPr>
          </w:p>
          <w:p w14:paraId="6989BAE7" w14:textId="77777777" w:rsidR="004E04CD" w:rsidRPr="003A2498" w:rsidRDefault="004E04CD" w:rsidP="004E04CD">
            <w:pPr>
              <w:rPr>
                <w:rFonts w:ascii="Century Gothic" w:hAnsi="Century Gothic"/>
                <w:color w:val="1F4E79" w:themeColor="accent5" w:themeShade="80"/>
                <w:sz w:val="18"/>
                <w:szCs w:val="18"/>
              </w:rPr>
            </w:pPr>
          </w:p>
          <w:p w14:paraId="63D428C7"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Descrizione Opera</w:t>
            </w:r>
          </w:p>
        </w:tc>
        <w:tc>
          <w:tcPr>
            <w:tcW w:w="900" w:type="dxa"/>
          </w:tcPr>
          <w:p w14:paraId="5D2D339B" w14:textId="77777777" w:rsidR="004E04CD" w:rsidRPr="003A2498" w:rsidRDefault="004E04CD" w:rsidP="004E04CD">
            <w:pPr>
              <w:rPr>
                <w:rFonts w:ascii="Century Gothic" w:hAnsi="Century Gothic"/>
                <w:color w:val="1F4E79" w:themeColor="accent5" w:themeShade="80"/>
                <w:sz w:val="18"/>
                <w:szCs w:val="18"/>
              </w:rPr>
            </w:pPr>
          </w:p>
          <w:p w14:paraId="2A21AEEE" w14:textId="77777777" w:rsidR="004E04CD" w:rsidRPr="003A2498" w:rsidRDefault="004E04CD" w:rsidP="004E04CD">
            <w:pPr>
              <w:rPr>
                <w:rFonts w:ascii="Century Gothic" w:hAnsi="Century Gothic"/>
                <w:color w:val="1F4E79" w:themeColor="accent5" w:themeShade="80"/>
                <w:sz w:val="18"/>
                <w:szCs w:val="18"/>
              </w:rPr>
            </w:pPr>
          </w:p>
          <w:p w14:paraId="6940B055" w14:textId="77777777" w:rsidR="004E04CD" w:rsidRPr="003A2498" w:rsidRDefault="004E04CD" w:rsidP="004E04CD">
            <w:pPr>
              <w:rPr>
                <w:rFonts w:ascii="Century Gothic" w:hAnsi="Century Gothic"/>
                <w:color w:val="1F4E79" w:themeColor="accent5" w:themeShade="80"/>
                <w:sz w:val="18"/>
                <w:szCs w:val="18"/>
              </w:rPr>
            </w:pPr>
          </w:p>
          <w:p w14:paraId="71B99ED8"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 xml:space="preserve">Determinazioni </w:t>
            </w:r>
            <w:proofErr w:type="gramStart"/>
            <w:r w:rsidRPr="003A2498">
              <w:rPr>
                <w:rFonts w:ascii="Century Gothic" w:hAnsi="Century Gothic"/>
                <w:color w:val="1F4E79" w:themeColor="accent5" w:themeShade="80"/>
                <w:sz w:val="18"/>
                <w:szCs w:val="18"/>
              </w:rPr>
              <w:t>dell' amministrazione</w:t>
            </w:r>
            <w:proofErr w:type="gramEnd"/>
            <w:r w:rsidRPr="003A2498">
              <w:rPr>
                <w:rFonts w:ascii="Century Gothic" w:hAnsi="Century Gothic"/>
                <w:color w:val="1F4E79" w:themeColor="accent5" w:themeShade="80"/>
                <w:sz w:val="18"/>
                <w:szCs w:val="18"/>
              </w:rPr>
              <w:t xml:space="preserve"> (Tabella B.1)</w:t>
            </w:r>
          </w:p>
        </w:tc>
        <w:tc>
          <w:tcPr>
            <w:tcW w:w="820" w:type="dxa"/>
          </w:tcPr>
          <w:p w14:paraId="790FA8DF" w14:textId="77777777" w:rsidR="004E04CD" w:rsidRPr="003A2498" w:rsidRDefault="004E04CD" w:rsidP="004E04CD">
            <w:pPr>
              <w:rPr>
                <w:rFonts w:ascii="Century Gothic" w:hAnsi="Century Gothic"/>
                <w:color w:val="1F4E79" w:themeColor="accent5" w:themeShade="80"/>
                <w:sz w:val="18"/>
                <w:szCs w:val="18"/>
              </w:rPr>
            </w:pPr>
          </w:p>
          <w:p w14:paraId="68CE5C22" w14:textId="77777777" w:rsidR="004E04CD" w:rsidRPr="003A2498" w:rsidRDefault="004E04CD" w:rsidP="004E04CD">
            <w:pPr>
              <w:rPr>
                <w:rFonts w:ascii="Century Gothic" w:hAnsi="Century Gothic"/>
                <w:color w:val="1F4E79" w:themeColor="accent5" w:themeShade="80"/>
                <w:sz w:val="18"/>
                <w:szCs w:val="18"/>
              </w:rPr>
            </w:pPr>
          </w:p>
          <w:p w14:paraId="4FB17E8F" w14:textId="77777777" w:rsidR="004E04CD" w:rsidRPr="003A2498" w:rsidRDefault="004E04CD" w:rsidP="004E04CD">
            <w:pPr>
              <w:rPr>
                <w:rFonts w:ascii="Century Gothic" w:hAnsi="Century Gothic"/>
                <w:color w:val="1F4E79" w:themeColor="accent5" w:themeShade="80"/>
                <w:sz w:val="18"/>
                <w:szCs w:val="18"/>
              </w:rPr>
            </w:pPr>
          </w:p>
          <w:p w14:paraId="6751179A"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Ambito di interesse dell'opera (Tabella B.2)</w:t>
            </w:r>
          </w:p>
        </w:tc>
        <w:tc>
          <w:tcPr>
            <w:tcW w:w="700" w:type="dxa"/>
          </w:tcPr>
          <w:p w14:paraId="2D035F1D" w14:textId="77777777" w:rsidR="004E04CD" w:rsidRPr="003A2498" w:rsidRDefault="004E04CD" w:rsidP="004E04CD">
            <w:pPr>
              <w:rPr>
                <w:rFonts w:ascii="Century Gothic" w:hAnsi="Century Gothic"/>
                <w:color w:val="1F4E79" w:themeColor="accent5" w:themeShade="80"/>
                <w:sz w:val="18"/>
                <w:szCs w:val="18"/>
              </w:rPr>
            </w:pPr>
          </w:p>
          <w:p w14:paraId="7564B226" w14:textId="77777777" w:rsidR="004E04CD" w:rsidRPr="003A2498" w:rsidRDefault="004E04CD" w:rsidP="004E04CD">
            <w:pPr>
              <w:rPr>
                <w:rFonts w:ascii="Century Gothic" w:hAnsi="Century Gothic"/>
                <w:color w:val="1F4E79" w:themeColor="accent5" w:themeShade="80"/>
                <w:sz w:val="18"/>
                <w:szCs w:val="18"/>
              </w:rPr>
            </w:pPr>
          </w:p>
          <w:p w14:paraId="33135B1C" w14:textId="77777777" w:rsidR="004E04CD" w:rsidRPr="003A2498" w:rsidRDefault="004E04CD" w:rsidP="004E04CD">
            <w:pPr>
              <w:rPr>
                <w:rFonts w:ascii="Century Gothic" w:hAnsi="Century Gothic"/>
                <w:color w:val="1F4E79" w:themeColor="accent5" w:themeShade="80"/>
                <w:sz w:val="18"/>
                <w:szCs w:val="18"/>
              </w:rPr>
            </w:pPr>
          </w:p>
          <w:p w14:paraId="089B0C07"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Anno ultimo quadro economico approvato</w:t>
            </w:r>
          </w:p>
        </w:tc>
        <w:tc>
          <w:tcPr>
            <w:tcW w:w="800" w:type="dxa"/>
            <w:tcBorders>
              <w:right w:val="single" w:sz="6" w:space="0" w:color="000000"/>
            </w:tcBorders>
          </w:tcPr>
          <w:p w14:paraId="3F292DA1" w14:textId="77777777" w:rsidR="004E04CD" w:rsidRPr="003A2498" w:rsidRDefault="004E04CD" w:rsidP="004E04CD">
            <w:pPr>
              <w:rPr>
                <w:rFonts w:ascii="Century Gothic" w:hAnsi="Century Gothic"/>
                <w:color w:val="1F4E79" w:themeColor="accent5" w:themeShade="80"/>
                <w:sz w:val="18"/>
                <w:szCs w:val="18"/>
              </w:rPr>
            </w:pPr>
          </w:p>
          <w:p w14:paraId="29C83F19" w14:textId="77777777" w:rsidR="004E04CD" w:rsidRPr="003A2498" w:rsidRDefault="004E04CD" w:rsidP="004E04CD">
            <w:pPr>
              <w:rPr>
                <w:rFonts w:ascii="Century Gothic" w:hAnsi="Century Gothic"/>
                <w:color w:val="1F4E79" w:themeColor="accent5" w:themeShade="80"/>
                <w:sz w:val="18"/>
                <w:szCs w:val="18"/>
              </w:rPr>
            </w:pPr>
          </w:p>
          <w:p w14:paraId="0229721C" w14:textId="77777777" w:rsidR="004E04CD" w:rsidRPr="003A2498" w:rsidRDefault="004E04CD" w:rsidP="004E04CD">
            <w:pPr>
              <w:rPr>
                <w:rFonts w:ascii="Century Gothic" w:hAnsi="Century Gothic"/>
                <w:color w:val="1F4E79" w:themeColor="accent5" w:themeShade="80"/>
                <w:sz w:val="18"/>
                <w:szCs w:val="18"/>
              </w:rPr>
            </w:pPr>
          </w:p>
          <w:p w14:paraId="0B0B4F5A"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Importo complessivo dell'intervento (2)</w:t>
            </w:r>
          </w:p>
        </w:tc>
        <w:tc>
          <w:tcPr>
            <w:tcW w:w="800" w:type="dxa"/>
            <w:tcBorders>
              <w:left w:val="single" w:sz="6" w:space="0" w:color="000000"/>
              <w:right w:val="single" w:sz="6" w:space="0" w:color="000000"/>
            </w:tcBorders>
          </w:tcPr>
          <w:p w14:paraId="4BEFE57F" w14:textId="77777777" w:rsidR="004E04CD" w:rsidRPr="003A2498" w:rsidRDefault="004E04CD" w:rsidP="004E04CD">
            <w:pPr>
              <w:rPr>
                <w:rFonts w:ascii="Century Gothic" w:hAnsi="Century Gothic"/>
                <w:color w:val="1F4E79" w:themeColor="accent5" w:themeShade="80"/>
                <w:sz w:val="18"/>
                <w:szCs w:val="18"/>
              </w:rPr>
            </w:pPr>
          </w:p>
          <w:p w14:paraId="4D4413A4" w14:textId="77777777" w:rsidR="004E04CD" w:rsidRPr="003A2498" w:rsidRDefault="004E04CD" w:rsidP="004E04CD">
            <w:pPr>
              <w:rPr>
                <w:rFonts w:ascii="Century Gothic" w:hAnsi="Century Gothic"/>
                <w:color w:val="1F4E79" w:themeColor="accent5" w:themeShade="80"/>
                <w:sz w:val="18"/>
                <w:szCs w:val="18"/>
              </w:rPr>
            </w:pPr>
          </w:p>
          <w:p w14:paraId="47B25551" w14:textId="77777777" w:rsidR="004E04CD" w:rsidRPr="003A2498" w:rsidRDefault="004E04CD" w:rsidP="004E04CD">
            <w:pPr>
              <w:rPr>
                <w:rFonts w:ascii="Century Gothic" w:hAnsi="Century Gothic"/>
                <w:color w:val="1F4E79" w:themeColor="accent5" w:themeShade="80"/>
                <w:sz w:val="18"/>
                <w:szCs w:val="18"/>
              </w:rPr>
            </w:pPr>
          </w:p>
          <w:p w14:paraId="1F7FDCFE"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Importo complessivo lavori (2)</w:t>
            </w:r>
          </w:p>
        </w:tc>
        <w:tc>
          <w:tcPr>
            <w:tcW w:w="800" w:type="dxa"/>
            <w:tcBorders>
              <w:left w:val="single" w:sz="6" w:space="0" w:color="000000"/>
              <w:right w:val="single" w:sz="6" w:space="0" w:color="000000"/>
            </w:tcBorders>
          </w:tcPr>
          <w:p w14:paraId="074DCA94" w14:textId="77777777" w:rsidR="004E04CD" w:rsidRPr="003A2498" w:rsidRDefault="004E04CD" w:rsidP="004E04CD">
            <w:pPr>
              <w:rPr>
                <w:rFonts w:ascii="Century Gothic" w:hAnsi="Century Gothic"/>
                <w:color w:val="1F4E79" w:themeColor="accent5" w:themeShade="80"/>
                <w:sz w:val="18"/>
                <w:szCs w:val="18"/>
              </w:rPr>
            </w:pPr>
          </w:p>
          <w:p w14:paraId="4E613C1F" w14:textId="77777777" w:rsidR="004E04CD" w:rsidRPr="003A2498" w:rsidRDefault="004E04CD" w:rsidP="004E04CD">
            <w:pPr>
              <w:rPr>
                <w:rFonts w:ascii="Century Gothic" w:hAnsi="Century Gothic"/>
                <w:color w:val="1F4E79" w:themeColor="accent5" w:themeShade="80"/>
                <w:sz w:val="18"/>
                <w:szCs w:val="18"/>
              </w:rPr>
            </w:pPr>
          </w:p>
          <w:p w14:paraId="034C5F7C" w14:textId="77777777" w:rsidR="004E04CD" w:rsidRPr="003A2498" w:rsidRDefault="004E04CD" w:rsidP="004E04CD">
            <w:pPr>
              <w:rPr>
                <w:rFonts w:ascii="Century Gothic" w:hAnsi="Century Gothic"/>
                <w:color w:val="1F4E79" w:themeColor="accent5" w:themeShade="80"/>
                <w:sz w:val="18"/>
                <w:szCs w:val="18"/>
              </w:rPr>
            </w:pPr>
          </w:p>
          <w:p w14:paraId="23F7D2F1"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Oneri necessari per l'ultimazione dei lavori</w:t>
            </w:r>
          </w:p>
        </w:tc>
        <w:tc>
          <w:tcPr>
            <w:tcW w:w="800" w:type="dxa"/>
            <w:tcBorders>
              <w:left w:val="single" w:sz="6" w:space="0" w:color="000000"/>
              <w:right w:val="single" w:sz="6" w:space="0" w:color="000000"/>
            </w:tcBorders>
          </w:tcPr>
          <w:p w14:paraId="7564388C" w14:textId="77777777" w:rsidR="004E04CD" w:rsidRPr="003A2498" w:rsidRDefault="004E04CD" w:rsidP="004E04CD">
            <w:pPr>
              <w:rPr>
                <w:rFonts w:ascii="Century Gothic" w:hAnsi="Century Gothic"/>
                <w:color w:val="1F4E79" w:themeColor="accent5" w:themeShade="80"/>
                <w:sz w:val="18"/>
                <w:szCs w:val="18"/>
              </w:rPr>
            </w:pPr>
          </w:p>
          <w:p w14:paraId="20DA5144" w14:textId="77777777" w:rsidR="004E04CD" w:rsidRPr="003A2498" w:rsidRDefault="004E04CD" w:rsidP="004E04CD">
            <w:pPr>
              <w:rPr>
                <w:rFonts w:ascii="Century Gothic" w:hAnsi="Century Gothic"/>
                <w:color w:val="1F4E79" w:themeColor="accent5" w:themeShade="80"/>
                <w:sz w:val="18"/>
                <w:szCs w:val="18"/>
              </w:rPr>
            </w:pPr>
          </w:p>
          <w:p w14:paraId="726C61A9" w14:textId="77777777" w:rsidR="004E04CD" w:rsidRPr="003A2498" w:rsidRDefault="004E04CD" w:rsidP="004E04CD">
            <w:pPr>
              <w:rPr>
                <w:rFonts w:ascii="Century Gothic" w:hAnsi="Century Gothic"/>
                <w:color w:val="1F4E79" w:themeColor="accent5" w:themeShade="80"/>
                <w:sz w:val="18"/>
                <w:szCs w:val="18"/>
              </w:rPr>
            </w:pPr>
          </w:p>
          <w:p w14:paraId="42EB86EE"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Importo ultimo SAL</w:t>
            </w:r>
          </w:p>
        </w:tc>
        <w:tc>
          <w:tcPr>
            <w:tcW w:w="820" w:type="dxa"/>
            <w:tcBorders>
              <w:left w:val="single" w:sz="6" w:space="0" w:color="000000"/>
              <w:right w:val="single" w:sz="6" w:space="0" w:color="000000"/>
            </w:tcBorders>
          </w:tcPr>
          <w:p w14:paraId="60A44016" w14:textId="77777777" w:rsidR="004E04CD" w:rsidRPr="003A2498" w:rsidRDefault="004E04CD" w:rsidP="004E04CD">
            <w:pPr>
              <w:rPr>
                <w:rFonts w:ascii="Century Gothic" w:hAnsi="Century Gothic"/>
                <w:color w:val="1F4E79" w:themeColor="accent5" w:themeShade="80"/>
                <w:sz w:val="18"/>
                <w:szCs w:val="18"/>
              </w:rPr>
            </w:pPr>
          </w:p>
          <w:p w14:paraId="183B6DDA" w14:textId="77777777" w:rsidR="004E04CD" w:rsidRPr="003A2498" w:rsidRDefault="004E04CD" w:rsidP="004E04CD">
            <w:pPr>
              <w:rPr>
                <w:rFonts w:ascii="Century Gothic" w:hAnsi="Century Gothic"/>
                <w:color w:val="1F4E79" w:themeColor="accent5" w:themeShade="80"/>
                <w:sz w:val="18"/>
                <w:szCs w:val="18"/>
              </w:rPr>
            </w:pPr>
          </w:p>
          <w:p w14:paraId="3AF20037" w14:textId="77777777" w:rsidR="004E04CD" w:rsidRPr="003A2498" w:rsidRDefault="004E04CD" w:rsidP="004E04CD">
            <w:pPr>
              <w:rPr>
                <w:rFonts w:ascii="Century Gothic" w:hAnsi="Century Gothic"/>
                <w:color w:val="1F4E79" w:themeColor="accent5" w:themeShade="80"/>
                <w:sz w:val="18"/>
                <w:szCs w:val="18"/>
              </w:rPr>
            </w:pPr>
          </w:p>
          <w:p w14:paraId="70FF0469"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Percentuale avanzamento lavori (3)</w:t>
            </w:r>
          </w:p>
        </w:tc>
        <w:tc>
          <w:tcPr>
            <w:tcW w:w="1020" w:type="dxa"/>
            <w:tcBorders>
              <w:left w:val="single" w:sz="6" w:space="0" w:color="000000"/>
              <w:right w:val="single" w:sz="6" w:space="0" w:color="000000"/>
            </w:tcBorders>
          </w:tcPr>
          <w:p w14:paraId="02592676" w14:textId="77777777" w:rsidR="004E04CD" w:rsidRPr="003A2498" w:rsidRDefault="004E04CD" w:rsidP="004E04CD">
            <w:pPr>
              <w:rPr>
                <w:rFonts w:ascii="Century Gothic" w:hAnsi="Century Gothic"/>
                <w:color w:val="1F4E79" w:themeColor="accent5" w:themeShade="80"/>
                <w:sz w:val="18"/>
                <w:szCs w:val="18"/>
              </w:rPr>
            </w:pPr>
          </w:p>
          <w:p w14:paraId="31252927" w14:textId="77777777" w:rsidR="004E04CD" w:rsidRPr="003A2498" w:rsidRDefault="004E04CD" w:rsidP="004E04CD">
            <w:pPr>
              <w:rPr>
                <w:rFonts w:ascii="Century Gothic" w:hAnsi="Century Gothic"/>
                <w:color w:val="1F4E79" w:themeColor="accent5" w:themeShade="80"/>
                <w:sz w:val="18"/>
                <w:szCs w:val="18"/>
              </w:rPr>
            </w:pPr>
          </w:p>
          <w:p w14:paraId="79A87E0E" w14:textId="77777777" w:rsidR="004E04CD" w:rsidRPr="003A2498" w:rsidRDefault="004E04CD" w:rsidP="004E04CD">
            <w:pPr>
              <w:rPr>
                <w:rFonts w:ascii="Century Gothic" w:hAnsi="Century Gothic"/>
                <w:color w:val="1F4E79" w:themeColor="accent5" w:themeShade="80"/>
                <w:sz w:val="18"/>
                <w:szCs w:val="18"/>
              </w:rPr>
            </w:pPr>
          </w:p>
          <w:p w14:paraId="4FF8DB77"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Causa per la quale l'opera è incompiuta (Tabella B.3)</w:t>
            </w:r>
          </w:p>
        </w:tc>
        <w:tc>
          <w:tcPr>
            <w:tcW w:w="860" w:type="dxa"/>
            <w:tcBorders>
              <w:left w:val="single" w:sz="6" w:space="0" w:color="000000"/>
            </w:tcBorders>
          </w:tcPr>
          <w:p w14:paraId="19085227" w14:textId="77777777" w:rsidR="004E04CD" w:rsidRPr="003A2498" w:rsidRDefault="004E04CD" w:rsidP="004E04CD">
            <w:pPr>
              <w:rPr>
                <w:rFonts w:ascii="Century Gothic" w:hAnsi="Century Gothic"/>
                <w:color w:val="1F4E79" w:themeColor="accent5" w:themeShade="80"/>
                <w:sz w:val="18"/>
                <w:szCs w:val="18"/>
              </w:rPr>
            </w:pPr>
          </w:p>
          <w:p w14:paraId="6F44678D" w14:textId="77777777" w:rsidR="004E04CD" w:rsidRPr="003A2498" w:rsidRDefault="004E04CD" w:rsidP="004E04CD">
            <w:pPr>
              <w:rPr>
                <w:rFonts w:ascii="Century Gothic" w:hAnsi="Century Gothic"/>
                <w:color w:val="1F4E79" w:themeColor="accent5" w:themeShade="80"/>
                <w:sz w:val="18"/>
                <w:szCs w:val="18"/>
              </w:rPr>
            </w:pPr>
          </w:p>
          <w:p w14:paraId="2E456DB5"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L'opera è attualmente fruibile parzialmente dalla collettività?</w:t>
            </w:r>
          </w:p>
        </w:tc>
        <w:tc>
          <w:tcPr>
            <w:tcW w:w="780" w:type="dxa"/>
          </w:tcPr>
          <w:p w14:paraId="388E785E" w14:textId="77777777" w:rsidR="004E04CD" w:rsidRPr="003A2498" w:rsidRDefault="004E04CD" w:rsidP="004E04CD">
            <w:pPr>
              <w:rPr>
                <w:rFonts w:ascii="Century Gothic" w:hAnsi="Century Gothic"/>
                <w:color w:val="1F4E79" w:themeColor="accent5" w:themeShade="80"/>
                <w:sz w:val="18"/>
                <w:szCs w:val="18"/>
              </w:rPr>
            </w:pPr>
          </w:p>
          <w:p w14:paraId="4CAC9027" w14:textId="77777777" w:rsidR="004E04CD" w:rsidRPr="003A2498" w:rsidRDefault="004E04CD" w:rsidP="004E04CD">
            <w:pPr>
              <w:rPr>
                <w:rFonts w:ascii="Century Gothic" w:hAnsi="Century Gothic"/>
                <w:color w:val="1F4E79" w:themeColor="accent5" w:themeShade="80"/>
                <w:sz w:val="18"/>
                <w:szCs w:val="18"/>
              </w:rPr>
            </w:pPr>
          </w:p>
          <w:p w14:paraId="1323187D"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Stato di realizzazione ex comma 2 art.1 DM 42/2013</w:t>
            </w:r>
          </w:p>
          <w:p w14:paraId="446F319A"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(Tabella B.4)</w:t>
            </w:r>
          </w:p>
        </w:tc>
        <w:tc>
          <w:tcPr>
            <w:tcW w:w="1040" w:type="dxa"/>
          </w:tcPr>
          <w:p w14:paraId="78CEB1A4" w14:textId="77777777" w:rsidR="004E04CD" w:rsidRPr="003A2498" w:rsidRDefault="004E04CD" w:rsidP="004E04CD">
            <w:pPr>
              <w:rPr>
                <w:rFonts w:ascii="Century Gothic" w:hAnsi="Century Gothic"/>
                <w:color w:val="1F4E79" w:themeColor="accent5" w:themeShade="80"/>
                <w:sz w:val="18"/>
                <w:szCs w:val="18"/>
              </w:rPr>
            </w:pPr>
          </w:p>
          <w:p w14:paraId="2C81D278" w14:textId="77777777" w:rsidR="004E04CD" w:rsidRPr="003A2498" w:rsidRDefault="004E04CD" w:rsidP="004E04CD">
            <w:pPr>
              <w:rPr>
                <w:rFonts w:ascii="Century Gothic" w:hAnsi="Century Gothic"/>
                <w:color w:val="1F4E79" w:themeColor="accent5" w:themeShade="80"/>
                <w:sz w:val="18"/>
                <w:szCs w:val="18"/>
              </w:rPr>
            </w:pPr>
          </w:p>
          <w:p w14:paraId="0B742308" w14:textId="77777777" w:rsidR="004E04CD" w:rsidRPr="003A2498" w:rsidRDefault="004E04CD" w:rsidP="004E04CD">
            <w:pPr>
              <w:rPr>
                <w:rFonts w:ascii="Century Gothic" w:hAnsi="Century Gothic"/>
                <w:color w:val="1F4E79" w:themeColor="accent5" w:themeShade="80"/>
                <w:sz w:val="18"/>
                <w:szCs w:val="18"/>
              </w:rPr>
            </w:pPr>
          </w:p>
          <w:p w14:paraId="0170B0CB"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Possibile utilizzo ridimensionato dell'Opera</w:t>
            </w:r>
          </w:p>
        </w:tc>
        <w:tc>
          <w:tcPr>
            <w:tcW w:w="991" w:type="dxa"/>
          </w:tcPr>
          <w:p w14:paraId="5B3B08C7" w14:textId="77777777" w:rsidR="004E04CD" w:rsidRPr="003A2498" w:rsidRDefault="004E04CD" w:rsidP="004E04CD">
            <w:pPr>
              <w:rPr>
                <w:rFonts w:ascii="Century Gothic" w:hAnsi="Century Gothic"/>
                <w:color w:val="1F4E79" w:themeColor="accent5" w:themeShade="80"/>
                <w:sz w:val="18"/>
                <w:szCs w:val="18"/>
              </w:rPr>
            </w:pPr>
          </w:p>
          <w:p w14:paraId="02CC9A82" w14:textId="77777777" w:rsidR="004E04CD" w:rsidRPr="003A2498" w:rsidRDefault="004E04CD" w:rsidP="004E04CD">
            <w:pPr>
              <w:rPr>
                <w:rFonts w:ascii="Century Gothic" w:hAnsi="Century Gothic"/>
                <w:color w:val="1F4E79" w:themeColor="accent5" w:themeShade="80"/>
                <w:sz w:val="18"/>
                <w:szCs w:val="18"/>
              </w:rPr>
            </w:pPr>
          </w:p>
          <w:p w14:paraId="7E500E7E" w14:textId="77777777" w:rsidR="004E04CD" w:rsidRPr="003A2498" w:rsidRDefault="004E04CD" w:rsidP="004E04CD">
            <w:pPr>
              <w:rPr>
                <w:rFonts w:ascii="Century Gothic" w:hAnsi="Century Gothic"/>
                <w:color w:val="1F4E79" w:themeColor="accent5" w:themeShade="80"/>
                <w:sz w:val="18"/>
                <w:szCs w:val="18"/>
              </w:rPr>
            </w:pPr>
          </w:p>
          <w:p w14:paraId="6048EA7D"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Destinazione d'uso (Tabella B.5)</w:t>
            </w:r>
          </w:p>
        </w:tc>
        <w:tc>
          <w:tcPr>
            <w:tcW w:w="920" w:type="dxa"/>
          </w:tcPr>
          <w:p w14:paraId="6858B1C6" w14:textId="77777777" w:rsidR="004E04CD" w:rsidRPr="003A2498" w:rsidRDefault="004E04CD" w:rsidP="004E04CD">
            <w:pPr>
              <w:rPr>
                <w:rFonts w:ascii="Century Gothic" w:hAnsi="Century Gothic"/>
                <w:color w:val="1F4E79" w:themeColor="accent5" w:themeShade="80"/>
                <w:sz w:val="18"/>
                <w:szCs w:val="18"/>
              </w:rPr>
            </w:pPr>
          </w:p>
          <w:p w14:paraId="2DA8D624" w14:textId="77777777" w:rsidR="004E04CD" w:rsidRPr="003A2498" w:rsidRDefault="004E04CD" w:rsidP="004E04CD">
            <w:pPr>
              <w:rPr>
                <w:rFonts w:ascii="Century Gothic" w:hAnsi="Century Gothic"/>
                <w:color w:val="1F4E79" w:themeColor="accent5" w:themeShade="80"/>
                <w:sz w:val="18"/>
                <w:szCs w:val="18"/>
              </w:rPr>
            </w:pPr>
          </w:p>
          <w:p w14:paraId="412BFB6B"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Cessione a titolo di corrispettivo per la realizzazione di altra opera pubblica ai sensi dell’articolo 191 del Codice (4)</w:t>
            </w:r>
          </w:p>
        </w:tc>
        <w:tc>
          <w:tcPr>
            <w:tcW w:w="760" w:type="dxa"/>
          </w:tcPr>
          <w:p w14:paraId="4F5917A1" w14:textId="77777777" w:rsidR="004E04CD" w:rsidRPr="003A2498" w:rsidRDefault="004E04CD" w:rsidP="004E04CD">
            <w:pPr>
              <w:rPr>
                <w:rFonts w:ascii="Century Gothic" w:hAnsi="Century Gothic"/>
                <w:color w:val="1F4E79" w:themeColor="accent5" w:themeShade="80"/>
                <w:sz w:val="18"/>
                <w:szCs w:val="18"/>
              </w:rPr>
            </w:pPr>
          </w:p>
          <w:p w14:paraId="27EC5A93" w14:textId="77777777" w:rsidR="004E04CD" w:rsidRPr="003A2498" w:rsidRDefault="004E04CD" w:rsidP="004E04CD">
            <w:pPr>
              <w:rPr>
                <w:rFonts w:ascii="Century Gothic" w:hAnsi="Century Gothic"/>
                <w:color w:val="1F4E79" w:themeColor="accent5" w:themeShade="80"/>
                <w:sz w:val="18"/>
                <w:szCs w:val="18"/>
              </w:rPr>
            </w:pPr>
          </w:p>
          <w:p w14:paraId="315B8023"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Vendita ovvero demolizione (4)</w:t>
            </w:r>
          </w:p>
        </w:tc>
        <w:tc>
          <w:tcPr>
            <w:tcW w:w="880" w:type="dxa"/>
          </w:tcPr>
          <w:p w14:paraId="1E4F842D" w14:textId="77777777" w:rsidR="004E04CD" w:rsidRPr="003A2498" w:rsidRDefault="004E04CD" w:rsidP="004E04CD">
            <w:pPr>
              <w:rPr>
                <w:rFonts w:ascii="Century Gothic" w:hAnsi="Century Gothic"/>
                <w:color w:val="1F4E79" w:themeColor="accent5" w:themeShade="80"/>
                <w:sz w:val="18"/>
                <w:szCs w:val="18"/>
              </w:rPr>
            </w:pPr>
          </w:p>
          <w:p w14:paraId="6B8E746F" w14:textId="77777777" w:rsidR="004E04CD" w:rsidRPr="003A2498" w:rsidRDefault="004E04CD" w:rsidP="004E04CD">
            <w:pPr>
              <w:rPr>
                <w:rFonts w:ascii="Century Gothic" w:hAnsi="Century Gothic"/>
                <w:color w:val="1F4E79" w:themeColor="accent5" w:themeShade="80"/>
                <w:sz w:val="18"/>
                <w:szCs w:val="18"/>
              </w:rPr>
            </w:pPr>
          </w:p>
          <w:p w14:paraId="5315A81B"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Oneri per la rinaturalizzazione, riqualificazione ed eventuale bonifica del sito in caso di demolizione</w:t>
            </w:r>
          </w:p>
        </w:tc>
        <w:tc>
          <w:tcPr>
            <w:tcW w:w="760" w:type="dxa"/>
          </w:tcPr>
          <w:p w14:paraId="00DEEF4D" w14:textId="77777777" w:rsidR="004E04CD" w:rsidRPr="003A2498" w:rsidRDefault="004E04CD" w:rsidP="004E04CD">
            <w:pPr>
              <w:rPr>
                <w:rFonts w:ascii="Century Gothic" w:hAnsi="Century Gothic"/>
                <w:color w:val="1F4E79" w:themeColor="accent5" w:themeShade="80"/>
                <w:sz w:val="18"/>
                <w:szCs w:val="18"/>
              </w:rPr>
            </w:pPr>
          </w:p>
          <w:p w14:paraId="038F0823" w14:textId="77777777" w:rsidR="004E04CD" w:rsidRPr="003A2498" w:rsidRDefault="004E04CD" w:rsidP="004E04CD">
            <w:pPr>
              <w:rPr>
                <w:rFonts w:ascii="Century Gothic" w:hAnsi="Century Gothic"/>
                <w:color w:val="1F4E79" w:themeColor="accent5" w:themeShade="80"/>
                <w:sz w:val="18"/>
                <w:szCs w:val="18"/>
              </w:rPr>
            </w:pPr>
          </w:p>
          <w:p w14:paraId="2137CBCF"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Parte di infrastruttura di rete</w:t>
            </w:r>
          </w:p>
        </w:tc>
      </w:tr>
    </w:tbl>
    <w:p w14:paraId="333DAD7C" w14:textId="77777777" w:rsidR="004E04CD" w:rsidRPr="003A2498" w:rsidRDefault="004E04CD" w:rsidP="004E04CD">
      <w:pPr>
        <w:rPr>
          <w:rFonts w:ascii="Century Gothic" w:hAnsi="Century Gothic"/>
          <w:color w:val="1F4E79" w:themeColor="accent5" w:themeShade="80"/>
          <w:sz w:val="18"/>
          <w:szCs w:val="18"/>
        </w:rPr>
      </w:pPr>
    </w:p>
    <w:p w14:paraId="60352D5C"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Il referente del programma</w:t>
      </w:r>
    </w:p>
    <w:p w14:paraId="731A0EEA"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 xml:space="preserve"> BONFOCO LUIGI</w:t>
      </w:r>
    </w:p>
    <w:p w14:paraId="49BB27CF"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Note:</w:t>
      </w:r>
    </w:p>
    <w:p w14:paraId="2BF31355"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 xml:space="preserve">Indica il CUP del progetto di investimento nel quale l'opera incompiuta rientra: è obbligatorio per tutti i progetti avviati dal </w:t>
      </w:r>
      <w:proofErr w:type="gramStart"/>
      <w:r w:rsidRPr="003A2498">
        <w:rPr>
          <w:rFonts w:ascii="Century Gothic" w:hAnsi="Century Gothic"/>
          <w:color w:val="1F4E79" w:themeColor="accent5" w:themeShade="80"/>
          <w:sz w:val="18"/>
          <w:szCs w:val="18"/>
        </w:rPr>
        <w:t>1 gennaio</w:t>
      </w:r>
      <w:proofErr w:type="gramEnd"/>
      <w:r w:rsidRPr="003A2498">
        <w:rPr>
          <w:rFonts w:ascii="Century Gothic" w:hAnsi="Century Gothic"/>
          <w:color w:val="1F4E79" w:themeColor="accent5" w:themeShade="80"/>
          <w:sz w:val="18"/>
          <w:szCs w:val="18"/>
        </w:rPr>
        <w:t xml:space="preserve"> 2003.</w:t>
      </w:r>
    </w:p>
    <w:p w14:paraId="27396345"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Importo riferito all'ultimo quadro economico approvato.</w:t>
      </w:r>
    </w:p>
    <w:p w14:paraId="5FA21B2A"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Percentuale di avanzamento dei lavori rispetto all'ultimo progetto approvato.</w:t>
      </w:r>
    </w:p>
    <w:p w14:paraId="68F916F0"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 xml:space="preserve">In caso di cessione a titolo di corrispettivo o di vendita l'immobile deve essere riportato nell'elenco di cui alla scheda </w:t>
      </w:r>
      <w:proofErr w:type="gramStart"/>
      <w:r w:rsidRPr="003A2498">
        <w:rPr>
          <w:rFonts w:ascii="Century Gothic" w:hAnsi="Century Gothic"/>
          <w:color w:val="1F4E79" w:themeColor="accent5" w:themeShade="80"/>
          <w:sz w:val="18"/>
          <w:szCs w:val="18"/>
        </w:rPr>
        <w:t>C ;</w:t>
      </w:r>
      <w:proofErr w:type="gramEnd"/>
      <w:r w:rsidRPr="003A2498">
        <w:rPr>
          <w:rFonts w:ascii="Century Gothic" w:hAnsi="Century Gothic"/>
          <w:color w:val="1F4E79" w:themeColor="accent5" w:themeShade="80"/>
          <w:sz w:val="18"/>
          <w:szCs w:val="18"/>
        </w:rPr>
        <w:t xml:space="preserve"> in caso di demolizione l'intervento deve essere riportato fra gli interventi del programma di cui alla scheda D.</w:t>
      </w:r>
    </w:p>
    <w:p w14:paraId="36F1D89E" w14:textId="77777777" w:rsidR="004E04CD" w:rsidRPr="003A2498" w:rsidRDefault="004E04CD" w:rsidP="004E04CD">
      <w:pPr>
        <w:rPr>
          <w:rFonts w:ascii="Century Gothic" w:hAnsi="Century Gothic"/>
          <w:color w:val="1F4E79" w:themeColor="accent5" w:themeShade="80"/>
          <w:sz w:val="18"/>
          <w:szCs w:val="18"/>
        </w:rPr>
      </w:pPr>
    </w:p>
    <w:p w14:paraId="771000A8"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Tabella B.1</w:t>
      </w:r>
    </w:p>
    <w:p w14:paraId="3BF63660"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è stata dichiarata l'insussistenza dell'interesse pubblico al completamento ed alla fruibilità dell'opera</w:t>
      </w:r>
    </w:p>
    <w:p w14:paraId="6F90D8C3"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si intende riprendere l'esecuzione dell'opera per il cui completamento non sono necessari finanziamenti aggiuntivi</w:t>
      </w:r>
    </w:p>
    <w:p w14:paraId="22D8B384"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si intende riprendere l'esecuzione dell'opera avendo già reperito i necessari finanziamenti aggiuntivi</w:t>
      </w:r>
    </w:p>
    <w:p w14:paraId="6E6BA066"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si intende riprendere l'esecuzione dell'opera una volta reperiti i necessari finanziamenti aggiuntivi</w:t>
      </w:r>
    </w:p>
    <w:p w14:paraId="31F553E7" w14:textId="77777777" w:rsidR="004E04CD" w:rsidRPr="003A2498" w:rsidRDefault="004E04CD" w:rsidP="004E04CD">
      <w:pPr>
        <w:rPr>
          <w:rFonts w:ascii="Century Gothic" w:hAnsi="Century Gothic"/>
          <w:color w:val="1F4E79" w:themeColor="accent5" w:themeShade="80"/>
          <w:sz w:val="18"/>
          <w:szCs w:val="18"/>
        </w:rPr>
      </w:pPr>
    </w:p>
    <w:p w14:paraId="2BA09FA8"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Tabella B.2</w:t>
      </w:r>
      <w:r w:rsidR="003A2498">
        <w:rPr>
          <w:rFonts w:ascii="Century Gothic" w:hAnsi="Century Gothic"/>
          <w:color w:val="1F4E79" w:themeColor="accent5" w:themeShade="80"/>
          <w:sz w:val="18"/>
          <w:szCs w:val="18"/>
        </w:rPr>
        <w:t xml:space="preserve"> </w:t>
      </w:r>
      <w:proofErr w:type="gramStart"/>
      <w:r w:rsidRPr="003A2498">
        <w:rPr>
          <w:rFonts w:ascii="Century Gothic" w:hAnsi="Century Gothic"/>
          <w:color w:val="1F4E79" w:themeColor="accent5" w:themeShade="80"/>
          <w:sz w:val="18"/>
          <w:szCs w:val="18"/>
        </w:rPr>
        <w:t>nazionale</w:t>
      </w:r>
      <w:r w:rsidR="003A2498">
        <w:rPr>
          <w:rFonts w:ascii="Century Gothic" w:hAnsi="Century Gothic"/>
          <w:color w:val="1F4E79" w:themeColor="accent5" w:themeShade="80"/>
          <w:sz w:val="18"/>
          <w:szCs w:val="18"/>
        </w:rPr>
        <w:t xml:space="preserve">  </w:t>
      </w:r>
      <w:r w:rsidRPr="003A2498">
        <w:rPr>
          <w:rFonts w:ascii="Century Gothic" w:hAnsi="Century Gothic"/>
          <w:color w:val="1F4E79" w:themeColor="accent5" w:themeShade="80"/>
          <w:sz w:val="18"/>
          <w:szCs w:val="18"/>
        </w:rPr>
        <w:t>regionale</w:t>
      </w:r>
      <w:proofErr w:type="gramEnd"/>
      <w:r w:rsidR="003A2498">
        <w:rPr>
          <w:rFonts w:ascii="Century Gothic" w:hAnsi="Century Gothic"/>
          <w:color w:val="1F4E79" w:themeColor="accent5" w:themeShade="80"/>
          <w:sz w:val="18"/>
          <w:szCs w:val="18"/>
        </w:rPr>
        <w:t xml:space="preserve"> </w:t>
      </w:r>
    </w:p>
    <w:p w14:paraId="4C19C899"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Tabella B.3</w:t>
      </w:r>
    </w:p>
    <w:p w14:paraId="143163E3"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a) mancanza di fondi</w:t>
      </w:r>
    </w:p>
    <w:p w14:paraId="45D1A7D3"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b1) cause tecniche: protrarsi di circostanze speciali che hanno determinato la sospensione dei lavori e/o l'esigenza di una variante progettuale b2) cause tecniche: presenza di contenzioso</w:t>
      </w:r>
    </w:p>
    <w:p w14:paraId="17201183"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sopravvenute nuove norme tecniche o disposizioni di legge</w:t>
      </w:r>
    </w:p>
    <w:p w14:paraId="444C897C"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fallimento, liquidazione coatta e concordato preventivo dell'impresa appaltatrice, risoluzione del contratto, o recesso dal contratto ai sensi delle vigenti disposizioni in materia di antimafia</w:t>
      </w:r>
    </w:p>
    <w:p w14:paraId="47432B0B"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mancato interesse al completamento da parte della stazione appaltante, dell'ente aggiudicatore o di altro soggetto aggiudicatore</w:t>
      </w:r>
    </w:p>
    <w:p w14:paraId="76D72C65"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Tabella B.4</w:t>
      </w:r>
    </w:p>
    <w:p w14:paraId="37CF1202"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i lavori di realizzazione, avviati, risultano interrotti oltre il termine contrattualmente previsto per l'ultimazione (Art. 1 c2, lettera a), DM 42/2013)</w:t>
      </w:r>
    </w:p>
    <w:p w14:paraId="1DF29F2F"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i lavori di realizzazione, avviati, risultano interrotti oltre il termine contrattualmente previsto per l'ultimazione non sussistendo allo stato, le condizioni di riavvio degli stessi. (Art. 1 c2, lettera b), DM 42/2013)</w:t>
      </w:r>
    </w:p>
    <w:p w14:paraId="7FD19A59"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i lavori di realizzazione, ultimati, non sono stati collaudati nel termine previsto in quanto l'opera non risulta rispondente a tutti i requisiti previsti dal capitolato e dal relativo progetto esecutivo come accertato nel corso delle operazioni di collaudo. (Art. 1 c2, lettera c), DM 42/2013)</w:t>
      </w:r>
    </w:p>
    <w:p w14:paraId="271B4517"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Tabella B.5</w:t>
      </w:r>
    </w:p>
    <w:p w14:paraId="5C364777"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prevista in progetto</w:t>
      </w:r>
    </w:p>
    <w:p w14:paraId="29607E58" w14:textId="77777777" w:rsidR="004E04CD" w:rsidRPr="003A2498" w:rsidRDefault="004E04CD" w:rsidP="004E04CD">
      <w:pPr>
        <w:rPr>
          <w:rFonts w:ascii="Century Gothic" w:hAnsi="Century Gothic"/>
          <w:color w:val="1F4E79" w:themeColor="accent5" w:themeShade="80"/>
          <w:sz w:val="18"/>
          <w:szCs w:val="18"/>
        </w:rPr>
      </w:pPr>
      <w:r w:rsidRPr="003A2498">
        <w:rPr>
          <w:rFonts w:ascii="Century Gothic" w:hAnsi="Century Gothic"/>
          <w:color w:val="1F4E79" w:themeColor="accent5" w:themeShade="80"/>
          <w:sz w:val="18"/>
          <w:szCs w:val="18"/>
        </w:rPr>
        <w:t>diversa da quella prevista in progetto</w:t>
      </w:r>
    </w:p>
    <w:p w14:paraId="75DBAED6" w14:textId="77777777" w:rsidR="003A2498" w:rsidRDefault="003A2498" w:rsidP="004E04CD">
      <w:pPr>
        <w:rPr>
          <w:rFonts w:ascii="Century Gothic" w:hAnsi="Century Gothic"/>
          <w:b/>
          <w:bCs/>
          <w:color w:val="1F4E79" w:themeColor="accent5" w:themeShade="80"/>
          <w:sz w:val="20"/>
          <w:szCs w:val="20"/>
        </w:rPr>
      </w:pPr>
    </w:p>
    <w:p w14:paraId="26EB4AF4" w14:textId="77777777" w:rsidR="00427749" w:rsidRDefault="00427749" w:rsidP="004E04CD">
      <w:pPr>
        <w:rPr>
          <w:rFonts w:ascii="Century Gothic" w:hAnsi="Century Gothic"/>
          <w:b/>
          <w:bCs/>
          <w:color w:val="1F4E79" w:themeColor="accent5" w:themeShade="80"/>
          <w:sz w:val="20"/>
          <w:szCs w:val="20"/>
        </w:rPr>
      </w:pPr>
    </w:p>
    <w:p w14:paraId="470677B7" w14:textId="77777777" w:rsidR="00427749" w:rsidRDefault="00427749" w:rsidP="004E04CD">
      <w:pPr>
        <w:rPr>
          <w:rFonts w:ascii="Century Gothic" w:hAnsi="Century Gothic"/>
          <w:b/>
          <w:bCs/>
          <w:color w:val="1F4E79" w:themeColor="accent5" w:themeShade="80"/>
          <w:sz w:val="20"/>
          <w:szCs w:val="20"/>
        </w:rPr>
      </w:pPr>
    </w:p>
    <w:p w14:paraId="47BF04EF" w14:textId="77777777" w:rsidR="00427749" w:rsidRDefault="00427749" w:rsidP="004E04CD">
      <w:pPr>
        <w:rPr>
          <w:rFonts w:ascii="Century Gothic" w:hAnsi="Century Gothic"/>
          <w:b/>
          <w:bCs/>
          <w:color w:val="1F4E79" w:themeColor="accent5" w:themeShade="80"/>
          <w:sz w:val="20"/>
          <w:szCs w:val="20"/>
        </w:rPr>
      </w:pPr>
    </w:p>
    <w:p w14:paraId="0AA820D3" w14:textId="77777777" w:rsidR="00427749" w:rsidRDefault="00427749" w:rsidP="004E04CD">
      <w:pPr>
        <w:rPr>
          <w:rFonts w:ascii="Century Gothic" w:hAnsi="Century Gothic"/>
          <w:b/>
          <w:bCs/>
          <w:color w:val="1F4E79" w:themeColor="accent5" w:themeShade="80"/>
          <w:sz w:val="20"/>
          <w:szCs w:val="20"/>
        </w:rPr>
      </w:pPr>
    </w:p>
    <w:p w14:paraId="6AA85CCA" w14:textId="77777777" w:rsidR="00427749" w:rsidRDefault="00427749" w:rsidP="004E04CD">
      <w:pPr>
        <w:rPr>
          <w:rFonts w:ascii="Century Gothic" w:hAnsi="Century Gothic"/>
          <w:b/>
          <w:bCs/>
          <w:color w:val="1F4E79" w:themeColor="accent5" w:themeShade="80"/>
          <w:sz w:val="20"/>
          <w:szCs w:val="20"/>
        </w:rPr>
      </w:pPr>
    </w:p>
    <w:p w14:paraId="11ABF665" w14:textId="77777777" w:rsidR="00427749" w:rsidRDefault="00427749" w:rsidP="004E04CD">
      <w:pPr>
        <w:rPr>
          <w:rFonts w:ascii="Century Gothic" w:hAnsi="Century Gothic"/>
          <w:b/>
          <w:bCs/>
          <w:color w:val="1F4E79" w:themeColor="accent5" w:themeShade="80"/>
          <w:sz w:val="20"/>
          <w:szCs w:val="20"/>
        </w:rPr>
      </w:pPr>
    </w:p>
    <w:p w14:paraId="761D15B4" w14:textId="77777777" w:rsidR="00427749" w:rsidRDefault="00427749" w:rsidP="004E04CD">
      <w:pPr>
        <w:rPr>
          <w:rFonts w:ascii="Century Gothic" w:hAnsi="Century Gothic"/>
          <w:b/>
          <w:bCs/>
          <w:color w:val="1F4E79" w:themeColor="accent5" w:themeShade="80"/>
          <w:sz w:val="20"/>
          <w:szCs w:val="20"/>
        </w:rPr>
      </w:pPr>
    </w:p>
    <w:p w14:paraId="44637417" w14:textId="77777777" w:rsidR="00427749" w:rsidRDefault="00427749" w:rsidP="004E04CD">
      <w:pPr>
        <w:rPr>
          <w:rFonts w:ascii="Century Gothic" w:hAnsi="Century Gothic"/>
          <w:b/>
          <w:bCs/>
          <w:color w:val="1F4E79" w:themeColor="accent5" w:themeShade="80"/>
          <w:sz w:val="20"/>
          <w:szCs w:val="20"/>
        </w:rPr>
      </w:pPr>
    </w:p>
    <w:p w14:paraId="07E7C9FC" w14:textId="77777777" w:rsidR="00427749" w:rsidRDefault="00427749" w:rsidP="004E04CD">
      <w:pPr>
        <w:rPr>
          <w:rFonts w:ascii="Century Gothic" w:hAnsi="Century Gothic"/>
          <w:b/>
          <w:bCs/>
          <w:color w:val="1F4E79" w:themeColor="accent5" w:themeShade="80"/>
          <w:sz w:val="20"/>
          <w:szCs w:val="20"/>
        </w:rPr>
      </w:pPr>
    </w:p>
    <w:p w14:paraId="447A6ED8" w14:textId="77777777" w:rsidR="00427749" w:rsidRDefault="00427749" w:rsidP="004E04CD">
      <w:pPr>
        <w:rPr>
          <w:rFonts w:ascii="Century Gothic" w:hAnsi="Century Gothic"/>
          <w:b/>
          <w:bCs/>
          <w:color w:val="1F4E79" w:themeColor="accent5" w:themeShade="80"/>
          <w:sz w:val="20"/>
          <w:szCs w:val="20"/>
        </w:rPr>
      </w:pPr>
    </w:p>
    <w:p w14:paraId="6ADBB67B" w14:textId="77777777" w:rsidR="00427749" w:rsidRDefault="00427749" w:rsidP="004E04CD">
      <w:pPr>
        <w:rPr>
          <w:rFonts w:ascii="Century Gothic" w:hAnsi="Century Gothic"/>
          <w:b/>
          <w:bCs/>
          <w:color w:val="1F4E79" w:themeColor="accent5" w:themeShade="80"/>
          <w:sz w:val="20"/>
          <w:szCs w:val="20"/>
        </w:rPr>
      </w:pPr>
    </w:p>
    <w:p w14:paraId="028EF7AA" w14:textId="77777777" w:rsidR="00427749" w:rsidRDefault="00427749" w:rsidP="004E04CD">
      <w:pPr>
        <w:rPr>
          <w:rFonts w:ascii="Century Gothic" w:hAnsi="Century Gothic"/>
          <w:b/>
          <w:bCs/>
          <w:color w:val="1F4E79" w:themeColor="accent5" w:themeShade="80"/>
          <w:sz w:val="20"/>
          <w:szCs w:val="20"/>
        </w:rPr>
      </w:pPr>
    </w:p>
    <w:p w14:paraId="7C849D37" w14:textId="77777777" w:rsidR="00427749" w:rsidRDefault="00427749" w:rsidP="004E04CD">
      <w:pPr>
        <w:rPr>
          <w:rFonts w:ascii="Century Gothic" w:hAnsi="Century Gothic"/>
          <w:b/>
          <w:bCs/>
          <w:color w:val="1F4E79" w:themeColor="accent5" w:themeShade="80"/>
          <w:sz w:val="20"/>
          <w:szCs w:val="20"/>
        </w:rPr>
      </w:pPr>
    </w:p>
    <w:p w14:paraId="66C5B64E" w14:textId="77777777" w:rsidR="00427749" w:rsidRDefault="00427749" w:rsidP="004E04CD">
      <w:pPr>
        <w:rPr>
          <w:rFonts w:ascii="Century Gothic" w:hAnsi="Century Gothic"/>
          <w:b/>
          <w:bCs/>
          <w:color w:val="1F4E79" w:themeColor="accent5" w:themeShade="80"/>
          <w:sz w:val="20"/>
          <w:szCs w:val="20"/>
        </w:rPr>
      </w:pPr>
    </w:p>
    <w:p w14:paraId="0B3BAAB4" w14:textId="77777777" w:rsidR="00427749" w:rsidRDefault="00427749" w:rsidP="004E04CD">
      <w:pPr>
        <w:rPr>
          <w:rFonts w:ascii="Century Gothic" w:hAnsi="Century Gothic"/>
          <w:b/>
          <w:bCs/>
          <w:color w:val="1F4E79" w:themeColor="accent5" w:themeShade="80"/>
          <w:sz w:val="20"/>
          <w:szCs w:val="20"/>
        </w:rPr>
      </w:pPr>
    </w:p>
    <w:p w14:paraId="1009F15E" w14:textId="77777777" w:rsidR="00427749" w:rsidRDefault="00427749" w:rsidP="004E04CD">
      <w:pPr>
        <w:rPr>
          <w:rFonts w:ascii="Century Gothic" w:hAnsi="Century Gothic"/>
          <w:b/>
          <w:bCs/>
          <w:color w:val="1F4E79" w:themeColor="accent5" w:themeShade="80"/>
          <w:sz w:val="20"/>
          <w:szCs w:val="20"/>
        </w:rPr>
      </w:pPr>
    </w:p>
    <w:p w14:paraId="2C769E08" w14:textId="77777777" w:rsidR="00427749" w:rsidRDefault="00427749" w:rsidP="004E04CD">
      <w:pPr>
        <w:rPr>
          <w:rFonts w:ascii="Century Gothic" w:hAnsi="Century Gothic"/>
          <w:b/>
          <w:bCs/>
          <w:color w:val="1F4E79" w:themeColor="accent5" w:themeShade="80"/>
          <w:sz w:val="20"/>
          <w:szCs w:val="20"/>
        </w:rPr>
      </w:pPr>
    </w:p>
    <w:p w14:paraId="5E4D6F2D" w14:textId="77777777" w:rsidR="00427749" w:rsidRDefault="00427749" w:rsidP="004E04CD">
      <w:pPr>
        <w:rPr>
          <w:rFonts w:ascii="Century Gothic" w:hAnsi="Century Gothic"/>
          <w:b/>
          <w:bCs/>
          <w:color w:val="1F4E79" w:themeColor="accent5" w:themeShade="80"/>
          <w:sz w:val="20"/>
          <w:szCs w:val="20"/>
        </w:rPr>
      </w:pPr>
    </w:p>
    <w:p w14:paraId="621C6F9D" w14:textId="77777777" w:rsidR="00427749" w:rsidRDefault="00427749" w:rsidP="004E04CD">
      <w:pPr>
        <w:rPr>
          <w:rFonts w:ascii="Century Gothic" w:hAnsi="Century Gothic"/>
          <w:b/>
          <w:bCs/>
          <w:color w:val="1F4E79" w:themeColor="accent5" w:themeShade="80"/>
          <w:sz w:val="20"/>
          <w:szCs w:val="20"/>
        </w:rPr>
      </w:pPr>
    </w:p>
    <w:p w14:paraId="38862089" w14:textId="77777777" w:rsidR="00427749" w:rsidRDefault="00427749" w:rsidP="004E04CD">
      <w:pPr>
        <w:rPr>
          <w:rFonts w:ascii="Century Gothic" w:hAnsi="Century Gothic"/>
          <w:b/>
          <w:bCs/>
          <w:color w:val="1F4E79" w:themeColor="accent5" w:themeShade="80"/>
          <w:sz w:val="20"/>
          <w:szCs w:val="20"/>
        </w:rPr>
      </w:pPr>
    </w:p>
    <w:p w14:paraId="2EC52FEF" w14:textId="77777777" w:rsidR="00427749" w:rsidRDefault="00427749" w:rsidP="004E04CD">
      <w:pPr>
        <w:rPr>
          <w:rFonts w:ascii="Century Gothic" w:hAnsi="Century Gothic"/>
          <w:b/>
          <w:bCs/>
          <w:color w:val="1F4E79" w:themeColor="accent5" w:themeShade="80"/>
          <w:sz w:val="20"/>
          <w:szCs w:val="20"/>
        </w:rPr>
      </w:pPr>
    </w:p>
    <w:p w14:paraId="07CF42C7" w14:textId="77777777" w:rsidR="004E04CD" w:rsidRPr="003A2498" w:rsidRDefault="004E04CD" w:rsidP="004E04CD">
      <w:pPr>
        <w:rPr>
          <w:rFonts w:ascii="Century Gothic" w:hAnsi="Century Gothic"/>
          <w:b/>
          <w:bCs/>
          <w:color w:val="1F4E79" w:themeColor="accent5" w:themeShade="80"/>
          <w:sz w:val="20"/>
          <w:szCs w:val="20"/>
        </w:rPr>
      </w:pPr>
      <w:r w:rsidRPr="003A2498">
        <w:rPr>
          <w:rFonts w:ascii="Century Gothic" w:hAnsi="Century Gothic"/>
          <w:b/>
          <w:bCs/>
          <w:color w:val="1F4E79" w:themeColor="accent5" w:themeShade="80"/>
          <w:sz w:val="20"/>
          <w:szCs w:val="20"/>
        </w:rPr>
        <w:lastRenderedPageBreak/>
        <w:t xml:space="preserve">ALLEGATO I - SCHEDA </w:t>
      </w:r>
      <w:proofErr w:type="gramStart"/>
      <w:r w:rsidRPr="003A2498">
        <w:rPr>
          <w:rFonts w:ascii="Century Gothic" w:hAnsi="Century Gothic"/>
          <w:b/>
          <w:bCs/>
          <w:color w:val="1F4E79" w:themeColor="accent5" w:themeShade="80"/>
          <w:sz w:val="20"/>
          <w:szCs w:val="20"/>
        </w:rPr>
        <w:t>C :</w:t>
      </w:r>
      <w:proofErr w:type="gramEnd"/>
      <w:r w:rsidRPr="003A2498">
        <w:rPr>
          <w:rFonts w:ascii="Century Gothic" w:hAnsi="Century Gothic"/>
          <w:b/>
          <w:bCs/>
          <w:color w:val="1F4E79" w:themeColor="accent5" w:themeShade="80"/>
          <w:sz w:val="20"/>
          <w:szCs w:val="20"/>
        </w:rPr>
        <w:t xml:space="preserve"> PROGRAMMA TRIENNALE DELLE OPERE PUBBLICHE 2024/2026</w:t>
      </w:r>
    </w:p>
    <w:p w14:paraId="354189A9" w14:textId="77777777" w:rsidR="004E04CD" w:rsidRPr="003A2498" w:rsidRDefault="004E04CD" w:rsidP="004E04CD">
      <w:pPr>
        <w:rPr>
          <w:rFonts w:ascii="Century Gothic" w:hAnsi="Century Gothic"/>
          <w:b/>
          <w:bCs/>
          <w:color w:val="1F4E79" w:themeColor="accent5" w:themeShade="80"/>
          <w:sz w:val="20"/>
          <w:szCs w:val="20"/>
        </w:rPr>
      </w:pPr>
      <w:r w:rsidRPr="003A2498">
        <w:rPr>
          <w:rFonts w:ascii="Century Gothic" w:hAnsi="Century Gothic"/>
          <w:b/>
          <w:bCs/>
          <w:color w:val="1F4E79" w:themeColor="accent5" w:themeShade="80"/>
          <w:sz w:val="20"/>
          <w:szCs w:val="20"/>
        </w:rPr>
        <w:t>DELL'AMMINISTRAZIONE COMUNE DI BRESSANA BOTTARONE</w:t>
      </w:r>
    </w:p>
    <w:p w14:paraId="2E4AE92B" w14:textId="77777777" w:rsidR="004E04CD" w:rsidRPr="003A2498" w:rsidRDefault="004E04CD" w:rsidP="004E04CD">
      <w:pPr>
        <w:rPr>
          <w:rFonts w:ascii="Century Gothic" w:hAnsi="Century Gothic"/>
          <w:b/>
          <w:bCs/>
          <w:color w:val="1F4E79" w:themeColor="accent5" w:themeShade="80"/>
          <w:sz w:val="20"/>
          <w:szCs w:val="20"/>
        </w:rPr>
      </w:pPr>
    </w:p>
    <w:p w14:paraId="0ADFE91F" w14:textId="77777777" w:rsidR="004E04CD" w:rsidRPr="003A2498" w:rsidRDefault="004E04CD" w:rsidP="004E04CD">
      <w:pPr>
        <w:rPr>
          <w:rFonts w:ascii="Century Gothic" w:hAnsi="Century Gothic"/>
          <w:b/>
          <w:bCs/>
          <w:color w:val="1F4E79" w:themeColor="accent5" w:themeShade="80"/>
          <w:sz w:val="20"/>
          <w:szCs w:val="20"/>
        </w:rPr>
      </w:pPr>
      <w:r w:rsidRPr="003A2498">
        <w:rPr>
          <w:rFonts w:ascii="Century Gothic" w:hAnsi="Century Gothic"/>
          <w:b/>
          <w:bCs/>
          <w:color w:val="1F4E79" w:themeColor="accent5" w:themeShade="80"/>
          <w:sz w:val="20"/>
          <w:szCs w:val="20"/>
        </w:rPr>
        <w:t>ELENCO DEGLI IMMOBILI DISPONIBILI</w:t>
      </w:r>
    </w:p>
    <w:tbl>
      <w:tblPr>
        <w:tblW w:w="0" w:type="auto"/>
        <w:tblInd w:w="1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00"/>
        <w:gridCol w:w="1260"/>
        <w:gridCol w:w="1060"/>
        <w:gridCol w:w="1260"/>
        <w:gridCol w:w="540"/>
        <w:gridCol w:w="480"/>
        <w:gridCol w:w="649"/>
        <w:gridCol w:w="900"/>
        <w:gridCol w:w="840"/>
        <w:gridCol w:w="920"/>
        <w:gridCol w:w="820"/>
        <w:gridCol w:w="900"/>
        <w:gridCol w:w="1440"/>
        <w:gridCol w:w="760"/>
        <w:gridCol w:w="760"/>
        <w:gridCol w:w="760"/>
        <w:gridCol w:w="802"/>
        <w:gridCol w:w="1118"/>
      </w:tblGrid>
      <w:tr w:rsidR="004E04CD" w:rsidRPr="003A2498" w14:paraId="70B538C7" w14:textId="77777777" w:rsidTr="001176CD">
        <w:trPr>
          <w:trHeight w:val="410"/>
        </w:trPr>
        <w:tc>
          <w:tcPr>
            <w:tcW w:w="1000" w:type="dxa"/>
            <w:vMerge w:val="restart"/>
          </w:tcPr>
          <w:p w14:paraId="4AFEFD36" w14:textId="77777777" w:rsidR="004E04CD" w:rsidRPr="003A2498" w:rsidRDefault="004E04CD" w:rsidP="004E04CD">
            <w:pPr>
              <w:rPr>
                <w:rFonts w:ascii="Century Gothic" w:hAnsi="Century Gothic"/>
                <w:color w:val="1F4E79" w:themeColor="accent5" w:themeShade="80"/>
                <w:sz w:val="16"/>
                <w:szCs w:val="16"/>
              </w:rPr>
            </w:pPr>
          </w:p>
          <w:p w14:paraId="3344EE3D" w14:textId="77777777" w:rsidR="004E04CD" w:rsidRPr="003A2498" w:rsidRDefault="004E04CD" w:rsidP="004E04CD">
            <w:pPr>
              <w:rPr>
                <w:rFonts w:ascii="Century Gothic" w:hAnsi="Century Gothic"/>
                <w:color w:val="1F4E79" w:themeColor="accent5" w:themeShade="80"/>
                <w:sz w:val="16"/>
                <w:szCs w:val="16"/>
              </w:rPr>
            </w:pPr>
          </w:p>
          <w:p w14:paraId="76746A08" w14:textId="77777777" w:rsidR="004E04CD" w:rsidRPr="003A2498" w:rsidRDefault="004E04CD" w:rsidP="004E04CD">
            <w:pPr>
              <w:rPr>
                <w:rFonts w:ascii="Century Gothic" w:hAnsi="Century Gothic"/>
                <w:color w:val="1F4E79" w:themeColor="accent5" w:themeShade="80"/>
                <w:sz w:val="16"/>
                <w:szCs w:val="16"/>
              </w:rPr>
            </w:pPr>
          </w:p>
          <w:p w14:paraId="6B14A6DF" w14:textId="77777777" w:rsidR="004E04CD" w:rsidRPr="003A2498" w:rsidRDefault="004E04CD" w:rsidP="004E04CD">
            <w:pPr>
              <w:rPr>
                <w:rFonts w:ascii="Century Gothic" w:hAnsi="Century Gothic"/>
                <w:color w:val="1F4E79" w:themeColor="accent5" w:themeShade="80"/>
                <w:sz w:val="16"/>
                <w:szCs w:val="16"/>
              </w:rPr>
            </w:pPr>
          </w:p>
          <w:p w14:paraId="12529D7E" w14:textId="77777777" w:rsidR="004E04CD" w:rsidRPr="003A2498" w:rsidRDefault="004E04CD" w:rsidP="004E04CD">
            <w:pPr>
              <w:rPr>
                <w:rFonts w:ascii="Century Gothic" w:hAnsi="Century Gothic"/>
                <w:color w:val="1F4E79" w:themeColor="accent5" w:themeShade="80"/>
                <w:sz w:val="16"/>
                <w:szCs w:val="16"/>
              </w:rPr>
            </w:pPr>
          </w:p>
          <w:p w14:paraId="0670B495"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Codice univoco immobile (1)</w:t>
            </w:r>
          </w:p>
        </w:tc>
        <w:tc>
          <w:tcPr>
            <w:tcW w:w="1260" w:type="dxa"/>
            <w:vMerge w:val="restart"/>
          </w:tcPr>
          <w:p w14:paraId="2CCC6862" w14:textId="77777777" w:rsidR="004E04CD" w:rsidRPr="003A2498" w:rsidRDefault="004E04CD" w:rsidP="004E04CD">
            <w:pPr>
              <w:rPr>
                <w:rFonts w:ascii="Century Gothic" w:hAnsi="Century Gothic"/>
                <w:color w:val="1F4E79" w:themeColor="accent5" w:themeShade="80"/>
                <w:sz w:val="16"/>
                <w:szCs w:val="16"/>
              </w:rPr>
            </w:pPr>
          </w:p>
          <w:p w14:paraId="38CD508B" w14:textId="77777777" w:rsidR="004E04CD" w:rsidRPr="003A2498" w:rsidRDefault="004E04CD" w:rsidP="004E04CD">
            <w:pPr>
              <w:rPr>
                <w:rFonts w:ascii="Century Gothic" w:hAnsi="Century Gothic"/>
                <w:color w:val="1F4E79" w:themeColor="accent5" w:themeShade="80"/>
                <w:sz w:val="16"/>
                <w:szCs w:val="16"/>
              </w:rPr>
            </w:pPr>
          </w:p>
          <w:p w14:paraId="3797AF46" w14:textId="77777777" w:rsidR="004E04CD" w:rsidRPr="003A2498" w:rsidRDefault="004E04CD" w:rsidP="004E04CD">
            <w:pPr>
              <w:rPr>
                <w:rFonts w:ascii="Century Gothic" w:hAnsi="Century Gothic"/>
                <w:color w:val="1F4E79" w:themeColor="accent5" w:themeShade="80"/>
                <w:sz w:val="16"/>
                <w:szCs w:val="16"/>
              </w:rPr>
            </w:pPr>
          </w:p>
          <w:p w14:paraId="512BF4E8" w14:textId="77777777" w:rsidR="004E04CD" w:rsidRPr="003A2498" w:rsidRDefault="004E04CD" w:rsidP="004E04CD">
            <w:pPr>
              <w:rPr>
                <w:rFonts w:ascii="Century Gothic" w:hAnsi="Century Gothic"/>
                <w:color w:val="1F4E79" w:themeColor="accent5" w:themeShade="80"/>
                <w:sz w:val="16"/>
                <w:szCs w:val="16"/>
              </w:rPr>
            </w:pPr>
          </w:p>
          <w:p w14:paraId="1E5F5860" w14:textId="77777777" w:rsidR="004E04CD" w:rsidRPr="003A2498" w:rsidRDefault="004E04CD" w:rsidP="004E04CD">
            <w:pPr>
              <w:rPr>
                <w:rFonts w:ascii="Century Gothic" w:hAnsi="Century Gothic"/>
                <w:color w:val="1F4E79" w:themeColor="accent5" w:themeShade="80"/>
                <w:sz w:val="16"/>
                <w:szCs w:val="16"/>
              </w:rPr>
            </w:pPr>
          </w:p>
          <w:p w14:paraId="4ACE2A86"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Riferimento CUI intervento (2)</w:t>
            </w:r>
          </w:p>
        </w:tc>
        <w:tc>
          <w:tcPr>
            <w:tcW w:w="1060" w:type="dxa"/>
            <w:vMerge w:val="restart"/>
          </w:tcPr>
          <w:p w14:paraId="624233BD" w14:textId="77777777" w:rsidR="004E04CD" w:rsidRPr="003A2498" w:rsidRDefault="004E04CD" w:rsidP="004E04CD">
            <w:pPr>
              <w:rPr>
                <w:rFonts w:ascii="Century Gothic" w:hAnsi="Century Gothic"/>
                <w:color w:val="1F4E79" w:themeColor="accent5" w:themeShade="80"/>
                <w:sz w:val="16"/>
                <w:szCs w:val="16"/>
              </w:rPr>
            </w:pPr>
          </w:p>
          <w:p w14:paraId="20C7CA6E" w14:textId="77777777" w:rsidR="004E04CD" w:rsidRPr="003A2498" w:rsidRDefault="004E04CD" w:rsidP="004E04CD">
            <w:pPr>
              <w:rPr>
                <w:rFonts w:ascii="Century Gothic" w:hAnsi="Century Gothic"/>
                <w:color w:val="1F4E79" w:themeColor="accent5" w:themeShade="80"/>
                <w:sz w:val="16"/>
                <w:szCs w:val="16"/>
              </w:rPr>
            </w:pPr>
          </w:p>
          <w:p w14:paraId="2BAD9F9A" w14:textId="77777777" w:rsidR="004E04CD" w:rsidRPr="003A2498" w:rsidRDefault="004E04CD" w:rsidP="004E04CD">
            <w:pPr>
              <w:rPr>
                <w:rFonts w:ascii="Century Gothic" w:hAnsi="Century Gothic"/>
                <w:color w:val="1F4E79" w:themeColor="accent5" w:themeShade="80"/>
                <w:sz w:val="16"/>
                <w:szCs w:val="16"/>
              </w:rPr>
            </w:pPr>
          </w:p>
          <w:p w14:paraId="3ED08EEB" w14:textId="77777777" w:rsidR="004E04CD" w:rsidRPr="003A2498" w:rsidRDefault="004E04CD" w:rsidP="004E04CD">
            <w:pPr>
              <w:rPr>
                <w:rFonts w:ascii="Century Gothic" w:hAnsi="Century Gothic"/>
                <w:color w:val="1F4E79" w:themeColor="accent5" w:themeShade="80"/>
                <w:sz w:val="16"/>
                <w:szCs w:val="16"/>
              </w:rPr>
            </w:pPr>
          </w:p>
          <w:p w14:paraId="62079B25" w14:textId="77777777" w:rsidR="004E04CD" w:rsidRPr="003A2498" w:rsidRDefault="004E04CD" w:rsidP="004E04CD">
            <w:pPr>
              <w:rPr>
                <w:rFonts w:ascii="Century Gothic" w:hAnsi="Century Gothic"/>
                <w:color w:val="1F4E79" w:themeColor="accent5" w:themeShade="80"/>
                <w:sz w:val="16"/>
                <w:szCs w:val="16"/>
              </w:rPr>
            </w:pPr>
          </w:p>
          <w:p w14:paraId="58D7C91C"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Riferimento CUP Opera Incompiuta (3)</w:t>
            </w:r>
          </w:p>
        </w:tc>
        <w:tc>
          <w:tcPr>
            <w:tcW w:w="1260" w:type="dxa"/>
            <w:vMerge w:val="restart"/>
          </w:tcPr>
          <w:p w14:paraId="694B1BE0" w14:textId="77777777" w:rsidR="004E04CD" w:rsidRPr="003A2498" w:rsidRDefault="004E04CD" w:rsidP="004E04CD">
            <w:pPr>
              <w:rPr>
                <w:rFonts w:ascii="Century Gothic" w:hAnsi="Century Gothic"/>
                <w:color w:val="1F4E79" w:themeColor="accent5" w:themeShade="80"/>
                <w:sz w:val="16"/>
                <w:szCs w:val="16"/>
              </w:rPr>
            </w:pPr>
          </w:p>
          <w:p w14:paraId="01793F03" w14:textId="77777777" w:rsidR="004E04CD" w:rsidRPr="003A2498" w:rsidRDefault="004E04CD" w:rsidP="004E04CD">
            <w:pPr>
              <w:rPr>
                <w:rFonts w:ascii="Century Gothic" w:hAnsi="Century Gothic"/>
                <w:color w:val="1F4E79" w:themeColor="accent5" w:themeShade="80"/>
                <w:sz w:val="16"/>
                <w:szCs w:val="16"/>
              </w:rPr>
            </w:pPr>
          </w:p>
          <w:p w14:paraId="23731961" w14:textId="77777777" w:rsidR="004E04CD" w:rsidRPr="003A2498" w:rsidRDefault="004E04CD" w:rsidP="004E04CD">
            <w:pPr>
              <w:rPr>
                <w:rFonts w:ascii="Century Gothic" w:hAnsi="Century Gothic"/>
                <w:color w:val="1F4E79" w:themeColor="accent5" w:themeShade="80"/>
                <w:sz w:val="16"/>
                <w:szCs w:val="16"/>
              </w:rPr>
            </w:pPr>
          </w:p>
          <w:p w14:paraId="11A15610" w14:textId="77777777" w:rsidR="004E04CD" w:rsidRPr="003A2498" w:rsidRDefault="004E04CD" w:rsidP="004E04CD">
            <w:pPr>
              <w:rPr>
                <w:rFonts w:ascii="Century Gothic" w:hAnsi="Century Gothic"/>
                <w:color w:val="1F4E79" w:themeColor="accent5" w:themeShade="80"/>
                <w:sz w:val="16"/>
                <w:szCs w:val="16"/>
              </w:rPr>
            </w:pPr>
          </w:p>
          <w:p w14:paraId="756F6F26" w14:textId="77777777" w:rsidR="004E04CD" w:rsidRPr="003A2498" w:rsidRDefault="004E04CD" w:rsidP="004E04CD">
            <w:pPr>
              <w:rPr>
                <w:rFonts w:ascii="Century Gothic" w:hAnsi="Century Gothic"/>
                <w:color w:val="1F4E79" w:themeColor="accent5" w:themeShade="80"/>
                <w:sz w:val="16"/>
                <w:szCs w:val="16"/>
              </w:rPr>
            </w:pPr>
          </w:p>
          <w:p w14:paraId="4F080A5D"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Descrizione immobile</w:t>
            </w:r>
          </w:p>
        </w:tc>
        <w:tc>
          <w:tcPr>
            <w:tcW w:w="1669" w:type="dxa"/>
            <w:gridSpan w:val="3"/>
          </w:tcPr>
          <w:p w14:paraId="02827645" w14:textId="77777777" w:rsidR="004E04CD" w:rsidRPr="003A2498" w:rsidRDefault="004E04CD" w:rsidP="004E04CD">
            <w:pPr>
              <w:rPr>
                <w:rFonts w:ascii="Century Gothic" w:hAnsi="Century Gothic"/>
                <w:color w:val="1F4E79" w:themeColor="accent5" w:themeShade="80"/>
                <w:sz w:val="16"/>
                <w:szCs w:val="16"/>
              </w:rPr>
            </w:pPr>
          </w:p>
          <w:p w14:paraId="61FFD86E"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Codice Istat</w:t>
            </w:r>
          </w:p>
        </w:tc>
        <w:tc>
          <w:tcPr>
            <w:tcW w:w="900" w:type="dxa"/>
            <w:vMerge w:val="restart"/>
            <w:tcBorders>
              <w:right w:val="single" w:sz="6" w:space="0" w:color="000000"/>
            </w:tcBorders>
          </w:tcPr>
          <w:p w14:paraId="2F1EE9FA" w14:textId="77777777" w:rsidR="004E04CD" w:rsidRPr="003A2498" w:rsidRDefault="004E04CD" w:rsidP="004E04CD">
            <w:pPr>
              <w:rPr>
                <w:rFonts w:ascii="Century Gothic" w:hAnsi="Century Gothic"/>
                <w:color w:val="1F4E79" w:themeColor="accent5" w:themeShade="80"/>
                <w:sz w:val="16"/>
                <w:szCs w:val="16"/>
              </w:rPr>
            </w:pPr>
          </w:p>
          <w:p w14:paraId="5002E985" w14:textId="77777777" w:rsidR="004E04CD" w:rsidRPr="003A2498" w:rsidRDefault="004E04CD" w:rsidP="004E04CD">
            <w:pPr>
              <w:rPr>
                <w:rFonts w:ascii="Century Gothic" w:hAnsi="Century Gothic"/>
                <w:color w:val="1F4E79" w:themeColor="accent5" w:themeShade="80"/>
                <w:sz w:val="16"/>
                <w:szCs w:val="16"/>
              </w:rPr>
            </w:pPr>
          </w:p>
          <w:p w14:paraId="1AC57B05" w14:textId="77777777" w:rsidR="004E04CD" w:rsidRPr="003A2498" w:rsidRDefault="004E04CD" w:rsidP="004E04CD">
            <w:pPr>
              <w:rPr>
                <w:rFonts w:ascii="Century Gothic" w:hAnsi="Century Gothic"/>
                <w:color w:val="1F4E79" w:themeColor="accent5" w:themeShade="80"/>
                <w:sz w:val="16"/>
                <w:szCs w:val="16"/>
              </w:rPr>
            </w:pPr>
          </w:p>
          <w:p w14:paraId="250D3148" w14:textId="77777777" w:rsidR="004E04CD" w:rsidRPr="003A2498" w:rsidRDefault="004E04CD" w:rsidP="004E04CD">
            <w:pPr>
              <w:rPr>
                <w:rFonts w:ascii="Century Gothic" w:hAnsi="Century Gothic"/>
                <w:color w:val="1F4E79" w:themeColor="accent5" w:themeShade="80"/>
                <w:sz w:val="16"/>
                <w:szCs w:val="16"/>
              </w:rPr>
            </w:pPr>
          </w:p>
          <w:p w14:paraId="06284F0E" w14:textId="77777777" w:rsidR="004E04CD" w:rsidRPr="003A2498" w:rsidRDefault="004E04CD" w:rsidP="004E04CD">
            <w:pPr>
              <w:rPr>
                <w:rFonts w:ascii="Century Gothic" w:hAnsi="Century Gothic"/>
                <w:color w:val="1F4E79" w:themeColor="accent5" w:themeShade="80"/>
                <w:sz w:val="16"/>
                <w:szCs w:val="16"/>
              </w:rPr>
            </w:pPr>
          </w:p>
          <w:p w14:paraId="536D92E4"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Localizzazione - CODICE NUTS</w:t>
            </w:r>
          </w:p>
        </w:tc>
        <w:tc>
          <w:tcPr>
            <w:tcW w:w="840" w:type="dxa"/>
            <w:vMerge w:val="restart"/>
            <w:tcBorders>
              <w:left w:val="single" w:sz="6" w:space="0" w:color="000000"/>
              <w:right w:val="single" w:sz="6" w:space="0" w:color="000000"/>
            </w:tcBorders>
          </w:tcPr>
          <w:p w14:paraId="2DA9279F" w14:textId="77777777" w:rsidR="004E04CD" w:rsidRPr="003A2498" w:rsidRDefault="004E04CD" w:rsidP="004E04CD">
            <w:pPr>
              <w:rPr>
                <w:rFonts w:ascii="Century Gothic" w:hAnsi="Century Gothic"/>
                <w:color w:val="1F4E79" w:themeColor="accent5" w:themeShade="80"/>
                <w:sz w:val="16"/>
                <w:szCs w:val="16"/>
              </w:rPr>
            </w:pPr>
          </w:p>
          <w:p w14:paraId="4D61BCBA" w14:textId="77777777" w:rsidR="004E04CD" w:rsidRPr="003A2498" w:rsidRDefault="004E04CD" w:rsidP="004E04CD">
            <w:pPr>
              <w:rPr>
                <w:rFonts w:ascii="Century Gothic" w:hAnsi="Century Gothic"/>
                <w:color w:val="1F4E79" w:themeColor="accent5" w:themeShade="80"/>
                <w:sz w:val="16"/>
                <w:szCs w:val="16"/>
              </w:rPr>
            </w:pPr>
          </w:p>
          <w:p w14:paraId="39920DBA"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Cessione o trasferimento immobile a titolo corrispettivo ex art.21</w:t>
            </w:r>
          </w:p>
          <w:p w14:paraId="33257076"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comma 5 e art.191 comma 1</w:t>
            </w:r>
          </w:p>
          <w:p w14:paraId="3E583B2E"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(Tabella C.1)</w:t>
            </w:r>
          </w:p>
        </w:tc>
        <w:tc>
          <w:tcPr>
            <w:tcW w:w="920" w:type="dxa"/>
            <w:vMerge w:val="restart"/>
            <w:tcBorders>
              <w:left w:val="single" w:sz="6" w:space="0" w:color="000000"/>
              <w:right w:val="single" w:sz="6" w:space="0" w:color="000000"/>
            </w:tcBorders>
          </w:tcPr>
          <w:p w14:paraId="59E32528" w14:textId="77777777" w:rsidR="004E04CD" w:rsidRPr="003A2498" w:rsidRDefault="004E04CD" w:rsidP="004E04CD">
            <w:pPr>
              <w:rPr>
                <w:rFonts w:ascii="Century Gothic" w:hAnsi="Century Gothic"/>
                <w:color w:val="1F4E79" w:themeColor="accent5" w:themeShade="80"/>
                <w:sz w:val="16"/>
                <w:szCs w:val="16"/>
              </w:rPr>
            </w:pPr>
          </w:p>
          <w:p w14:paraId="7A155A60" w14:textId="77777777" w:rsidR="004E04CD" w:rsidRPr="003A2498" w:rsidRDefault="004E04CD" w:rsidP="004E04CD">
            <w:pPr>
              <w:rPr>
                <w:rFonts w:ascii="Century Gothic" w:hAnsi="Century Gothic"/>
                <w:color w:val="1F4E79" w:themeColor="accent5" w:themeShade="80"/>
                <w:sz w:val="16"/>
                <w:szCs w:val="16"/>
              </w:rPr>
            </w:pPr>
          </w:p>
          <w:p w14:paraId="203915D4"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Concessi in diritto di godimento, a titolo   di contributo ex articolo 21 comma 5</w:t>
            </w:r>
          </w:p>
          <w:p w14:paraId="490730B8"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(Tabella C.2)</w:t>
            </w:r>
          </w:p>
        </w:tc>
        <w:tc>
          <w:tcPr>
            <w:tcW w:w="820" w:type="dxa"/>
            <w:vMerge w:val="restart"/>
            <w:tcBorders>
              <w:left w:val="single" w:sz="6" w:space="0" w:color="000000"/>
              <w:right w:val="single" w:sz="6" w:space="0" w:color="000000"/>
            </w:tcBorders>
          </w:tcPr>
          <w:p w14:paraId="33E4E05B" w14:textId="77777777" w:rsidR="004E04CD" w:rsidRPr="003A2498" w:rsidRDefault="004E04CD" w:rsidP="004E04CD">
            <w:pPr>
              <w:rPr>
                <w:rFonts w:ascii="Century Gothic" w:hAnsi="Century Gothic"/>
                <w:color w:val="1F4E79" w:themeColor="accent5" w:themeShade="80"/>
                <w:sz w:val="16"/>
                <w:szCs w:val="16"/>
              </w:rPr>
            </w:pPr>
          </w:p>
          <w:p w14:paraId="6E7FD0E8" w14:textId="77777777" w:rsidR="004E04CD" w:rsidRPr="003A2498" w:rsidRDefault="004E04CD" w:rsidP="004E04CD">
            <w:pPr>
              <w:rPr>
                <w:rFonts w:ascii="Century Gothic" w:hAnsi="Century Gothic"/>
                <w:color w:val="1F4E79" w:themeColor="accent5" w:themeShade="80"/>
                <w:sz w:val="16"/>
                <w:szCs w:val="16"/>
              </w:rPr>
            </w:pPr>
          </w:p>
          <w:p w14:paraId="387E49EB"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 xml:space="preserve">Alienati per il finanziamento e la realizzazione di opere pubbliche ex art.3 DL 310/1990 </w:t>
            </w:r>
            <w:proofErr w:type="spellStart"/>
            <w:r w:rsidRPr="003A2498">
              <w:rPr>
                <w:rFonts w:ascii="Century Gothic" w:hAnsi="Century Gothic"/>
                <w:color w:val="1F4E79" w:themeColor="accent5" w:themeShade="80"/>
                <w:sz w:val="16"/>
                <w:szCs w:val="16"/>
              </w:rPr>
              <w:t>s.m.i.</w:t>
            </w:r>
            <w:proofErr w:type="spellEnd"/>
          </w:p>
        </w:tc>
        <w:tc>
          <w:tcPr>
            <w:tcW w:w="900" w:type="dxa"/>
            <w:vMerge w:val="restart"/>
            <w:tcBorders>
              <w:left w:val="single" w:sz="6" w:space="0" w:color="000000"/>
            </w:tcBorders>
          </w:tcPr>
          <w:p w14:paraId="5FE69D1A" w14:textId="77777777" w:rsidR="004E04CD" w:rsidRPr="003A2498" w:rsidRDefault="004E04CD" w:rsidP="004E04CD">
            <w:pPr>
              <w:rPr>
                <w:rFonts w:ascii="Century Gothic" w:hAnsi="Century Gothic"/>
                <w:color w:val="1F4E79" w:themeColor="accent5" w:themeShade="80"/>
                <w:sz w:val="16"/>
                <w:szCs w:val="16"/>
              </w:rPr>
            </w:pPr>
          </w:p>
          <w:p w14:paraId="2D25DB64" w14:textId="77777777" w:rsidR="004E04CD" w:rsidRPr="003A2498" w:rsidRDefault="004E04CD" w:rsidP="004E04CD">
            <w:pPr>
              <w:rPr>
                <w:rFonts w:ascii="Century Gothic" w:hAnsi="Century Gothic"/>
                <w:color w:val="1F4E79" w:themeColor="accent5" w:themeShade="80"/>
                <w:sz w:val="16"/>
                <w:szCs w:val="16"/>
              </w:rPr>
            </w:pPr>
          </w:p>
          <w:p w14:paraId="205E6937"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Già incluso in programma di dismissione di cui art.27 DL 201/2011, convertito dalla L. 214/2011</w:t>
            </w:r>
          </w:p>
          <w:p w14:paraId="60F72D4F"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(Tabella C.3)</w:t>
            </w:r>
          </w:p>
        </w:tc>
        <w:tc>
          <w:tcPr>
            <w:tcW w:w="1440" w:type="dxa"/>
            <w:vMerge w:val="restart"/>
          </w:tcPr>
          <w:p w14:paraId="059210BC" w14:textId="77777777" w:rsidR="004E04CD" w:rsidRPr="003A2498" w:rsidRDefault="004E04CD" w:rsidP="004E04CD">
            <w:pPr>
              <w:rPr>
                <w:rFonts w:ascii="Century Gothic" w:hAnsi="Century Gothic"/>
                <w:color w:val="1F4E79" w:themeColor="accent5" w:themeShade="80"/>
                <w:sz w:val="16"/>
                <w:szCs w:val="16"/>
              </w:rPr>
            </w:pPr>
          </w:p>
          <w:p w14:paraId="4F98B864" w14:textId="77777777" w:rsidR="004E04CD" w:rsidRPr="003A2498" w:rsidRDefault="004E04CD" w:rsidP="004E04CD">
            <w:pPr>
              <w:rPr>
                <w:rFonts w:ascii="Century Gothic" w:hAnsi="Century Gothic"/>
                <w:color w:val="1F4E79" w:themeColor="accent5" w:themeShade="80"/>
                <w:sz w:val="16"/>
                <w:szCs w:val="16"/>
              </w:rPr>
            </w:pPr>
          </w:p>
          <w:p w14:paraId="30E6A1BB"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Tipo disponibilità se immobile derivante da Opera Incompiuta di cui si è dichiarata l'insussistenza dell'interesse (Tabella C.4)</w:t>
            </w:r>
          </w:p>
        </w:tc>
        <w:tc>
          <w:tcPr>
            <w:tcW w:w="4200" w:type="dxa"/>
            <w:gridSpan w:val="5"/>
          </w:tcPr>
          <w:p w14:paraId="1AD74EC3" w14:textId="77777777" w:rsidR="004E04CD" w:rsidRPr="003A2498" w:rsidRDefault="004E04CD" w:rsidP="004E04CD">
            <w:pPr>
              <w:rPr>
                <w:rFonts w:ascii="Century Gothic" w:hAnsi="Century Gothic"/>
                <w:color w:val="1F4E79" w:themeColor="accent5" w:themeShade="80"/>
                <w:sz w:val="16"/>
                <w:szCs w:val="16"/>
              </w:rPr>
            </w:pPr>
          </w:p>
          <w:p w14:paraId="50F561C9"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Valore Stimato (4)</w:t>
            </w:r>
          </w:p>
        </w:tc>
      </w:tr>
      <w:tr w:rsidR="004E04CD" w:rsidRPr="003A2498" w14:paraId="7F767771" w14:textId="77777777" w:rsidTr="008B30AF">
        <w:trPr>
          <w:trHeight w:val="830"/>
        </w:trPr>
        <w:tc>
          <w:tcPr>
            <w:tcW w:w="1000" w:type="dxa"/>
            <w:vMerge/>
            <w:tcBorders>
              <w:top w:val="nil"/>
            </w:tcBorders>
          </w:tcPr>
          <w:p w14:paraId="7350258C" w14:textId="77777777" w:rsidR="004E04CD" w:rsidRPr="003A2498" w:rsidRDefault="004E04CD" w:rsidP="004E04CD">
            <w:pPr>
              <w:rPr>
                <w:rFonts w:ascii="Century Gothic" w:hAnsi="Century Gothic"/>
                <w:color w:val="1F4E79" w:themeColor="accent5" w:themeShade="80"/>
                <w:sz w:val="16"/>
                <w:szCs w:val="16"/>
              </w:rPr>
            </w:pPr>
          </w:p>
        </w:tc>
        <w:tc>
          <w:tcPr>
            <w:tcW w:w="1260" w:type="dxa"/>
            <w:vMerge/>
            <w:tcBorders>
              <w:top w:val="nil"/>
            </w:tcBorders>
          </w:tcPr>
          <w:p w14:paraId="64BD646B" w14:textId="77777777" w:rsidR="004E04CD" w:rsidRPr="003A2498" w:rsidRDefault="004E04CD" w:rsidP="004E04CD">
            <w:pPr>
              <w:rPr>
                <w:rFonts w:ascii="Century Gothic" w:hAnsi="Century Gothic"/>
                <w:color w:val="1F4E79" w:themeColor="accent5" w:themeShade="80"/>
                <w:sz w:val="16"/>
                <w:szCs w:val="16"/>
              </w:rPr>
            </w:pPr>
          </w:p>
        </w:tc>
        <w:tc>
          <w:tcPr>
            <w:tcW w:w="1060" w:type="dxa"/>
            <w:vMerge/>
            <w:tcBorders>
              <w:top w:val="nil"/>
            </w:tcBorders>
          </w:tcPr>
          <w:p w14:paraId="50C240C0" w14:textId="77777777" w:rsidR="004E04CD" w:rsidRPr="003A2498" w:rsidRDefault="004E04CD" w:rsidP="004E04CD">
            <w:pPr>
              <w:rPr>
                <w:rFonts w:ascii="Century Gothic" w:hAnsi="Century Gothic"/>
                <w:color w:val="1F4E79" w:themeColor="accent5" w:themeShade="80"/>
                <w:sz w:val="16"/>
                <w:szCs w:val="16"/>
              </w:rPr>
            </w:pPr>
          </w:p>
        </w:tc>
        <w:tc>
          <w:tcPr>
            <w:tcW w:w="1260" w:type="dxa"/>
            <w:vMerge/>
            <w:tcBorders>
              <w:top w:val="nil"/>
            </w:tcBorders>
          </w:tcPr>
          <w:p w14:paraId="473AE476" w14:textId="77777777" w:rsidR="004E04CD" w:rsidRPr="003A2498" w:rsidRDefault="004E04CD" w:rsidP="004E04CD">
            <w:pPr>
              <w:rPr>
                <w:rFonts w:ascii="Century Gothic" w:hAnsi="Century Gothic"/>
                <w:color w:val="1F4E79" w:themeColor="accent5" w:themeShade="80"/>
                <w:sz w:val="16"/>
                <w:szCs w:val="16"/>
              </w:rPr>
            </w:pPr>
          </w:p>
        </w:tc>
        <w:tc>
          <w:tcPr>
            <w:tcW w:w="540" w:type="dxa"/>
            <w:tcBorders>
              <w:right w:val="single" w:sz="6" w:space="0" w:color="000000"/>
            </w:tcBorders>
          </w:tcPr>
          <w:p w14:paraId="395B4D1F" w14:textId="77777777" w:rsidR="004E04CD" w:rsidRPr="003A2498" w:rsidRDefault="004E04CD" w:rsidP="004E04CD">
            <w:pPr>
              <w:rPr>
                <w:rFonts w:ascii="Century Gothic" w:hAnsi="Century Gothic"/>
                <w:color w:val="1F4E79" w:themeColor="accent5" w:themeShade="80"/>
                <w:sz w:val="16"/>
                <w:szCs w:val="16"/>
              </w:rPr>
            </w:pPr>
          </w:p>
          <w:p w14:paraId="7EAA7852" w14:textId="77777777" w:rsidR="004E04CD" w:rsidRPr="003A2498" w:rsidRDefault="004E04CD" w:rsidP="004E04CD">
            <w:pPr>
              <w:rPr>
                <w:rFonts w:ascii="Century Gothic" w:hAnsi="Century Gothic"/>
                <w:color w:val="1F4E79" w:themeColor="accent5" w:themeShade="80"/>
                <w:sz w:val="16"/>
                <w:szCs w:val="16"/>
              </w:rPr>
            </w:pPr>
          </w:p>
          <w:p w14:paraId="6CD6EEBA" w14:textId="77777777" w:rsidR="004E04CD" w:rsidRPr="003A2498" w:rsidRDefault="004E04CD" w:rsidP="004E04CD">
            <w:pPr>
              <w:rPr>
                <w:rFonts w:ascii="Century Gothic" w:hAnsi="Century Gothic"/>
                <w:color w:val="1F4E79" w:themeColor="accent5" w:themeShade="80"/>
                <w:sz w:val="16"/>
                <w:szCs w:val="16"/>
              </w:rPr>
            </w:pPr>
          </w:p>
          <w:p w14:paraId="0C91490A" w14:textId="77777777" w:rsidR="004E04CD" w:rsidRPr="003A2498" w:rsidRDefault="004E04CD" w:rsidP="004E04CD">
            <w:pPr>
              <w:rPr>
                <w:rFonts w:ascii="Century Gothic" w:hAnsi="Century Gothic"/>
                <w:color w:val="1F4E79" w:themeColor="accent5" w:themeShade="80"/>
                <w:sz w:val="16"/>
                <w:szCs w:val="16"/>
              </w:rPr>
            </w:pPr>
          </w:p>
          <w:p w14:paraId="3CABB4AA"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Reg</w:t>
            </w:r>
          </w:p>
        </w:tc>
        <w:tc>
          <w:tcPr>
            <w:tcW w:w="480" w:type="dxa"/>
            <w:tcBorders>
              <w:left w:val="single" w:sz="6" w:space="0" w:color="000000"/>
              <w:right w:val="single" w:sz="6" w:space="0" w:color="000000"/>
            </w:tcBorders>
          </w:tcPr>
          <w:p w14:paraId="223EA1CB" w14:textId="77777777" w:rsidR="004E04CD" w:rsidRPr="003A2498" w:rsidRDefault="004E04CD" w:rsidP="004E04CD">
            <w:pPr>
              <w:rPr>
                <w:rFonts w:ascii="Century Gothic" w:hAnsi="Century Gothic"/>
                <w:color w:val="1F4E79" w:themeColor="accent5" w:themeShade="80"/>
                <w:sz w:val="16"/>
                <w:szCs w:val="16"/>
              </w:rPr>
            </w:pPr>
          </w:p>
          <w:p w14:paraId="57D1BFE3" w14:textId="77777777" w:rsidR="004E04CD" w:rsidRPr="003A2498" w:rsidRDefault="004E04CD" w:rsidP="004E04CD">
            <w:pPr>
              <w:rPr>
                <w:rFonts w:ascii="Century Gothic" w:hAnsi="Century Gothic"/>
                <w:color w:val="1F4E79" w:themeColor="accent5" w:themeShade="80"/>
                <w:sz w:val="16"/>
                <w:szCs w:val="16"/>
              </w:rPr>
            </w:pPr>
          </w:p>
          <w:p w14:paraId="24BB4AD2" w14:textId="77777777" w:rsidR="004E04CD" w:rsidRPr="003A2498" w:rsidRDefault="004E04CD" w:rsidP="004E04CD">
            <w:pPr>
              <w:rPr>
                <w:rFonts w:ascii="Century Gothic" w:hAnsi="Century Gothic"/>
                <w:color w:val="1F4E79" w:themeColor="accent5" w:themeShade="80"/>
                <w:sz w:val="16"/>
                <w:szCs w:val="16"/>
              </w:rPr>
            </w:pPr>
          </w:p>
          <w:p w14:paraId="40322E95" w14:textId="77777777" w:rsidR="004E04CD" w:rsidRPr="003A2498" w:rsidRDefault="004E04CD" w:rsidP="004E04CD">
            <w:pPr>
              <w:rPr>
                <w:rFonts w:ascii="Century Gothic" w:hAnsi="Century Gothic"/>
                <w:color w:val="1F4E79" w:themeColor="accent5" w:themeShade="80"/>
                <w:sz w:val="16"/>
                <w:szCs w:val="16"/>
              </w:rPr>
            </w:pPr>
          </w:p>
          <w:p w14:paraId="6031F13B" w14:textId="77777777" w:rsidR="004E04CD" w:rsidRPr="003A2498" w:rsidRDefault="004E04CD" w:rsidP="004E04CD">
            <w:pPr>
              <w:rPr>
                <w:rFonts w:ascii="Century Gothic" w:hAnsi="Century Gothic"/>
                <w:color w:val="1F4E79" w:themeColor="accent5" w:themeShade="80"/>
                <w:sz w:val="16"/>
                <w:szCs w:val="16"/>
              </w:rPr>
            </w:pPr>
            <w:proofErr w:type="spellStart"/>
            <w:r w:rsidRPr="003A2498">
              <w:rPr>
                <w:rFonts w:ascii="Century Gothic" w:hAnsi="Century Gothic"/>
                <w:color w:val="1F4E79" w:themeColor="accent5" w:themeShade="80"/>
                <w:sz w:val="16"/>
                <w:szCs w:val="16"/>
              </w:rPr>
              <w:t>Prov</w:t>
            </w:r>
            <w:proofErr w:type="spellEnd"/>
          </w:p>
        </w:tc>
        <w:tc>
          <w:tcPr>
            <w:tcW w:w="649" w:type="dxa"/>
            <w:tcBorders>
              <w:left w:val="single" w:sz="6" w:space="0" w:color="000000"/>
            </w:tcBorders>
          </w:tcPr>
          <w:p w14:paraId="77003BDF" w14:textId="77777777" w:rsidR="004E04CD" w:rsidRPr="003A2498" w:rsidRDefault="004E04CD" w:rsidP="004E04CD">
            <w:pPr>
              <w:rPr>
                <w:rFonts w:ascii="Century Gothic" w:hAnsi="Century Gothic"/>
                <w:color w:val="1F4E79" w:themeColor="accent5" w:themeShade="80"/>
                <w:sz w:val="16"/>
                <w:szCs w:val="16"/>
              </w:rPr>
            </w:pPr>
          </w:p>
          <w:p w14:paraId="5F05D93D" w14:textId="77777777" w:rsidR="004E04CD" w:rsidRPr="003A2498" w:rsidRDefault="004E04CD" w:rsidP="004E04CD">
            <w:pPr>
              <w:rPr>
                <w:rFonts w:ascii="Century Gothic" w:hAnsi="Century Gothic"/>
                <w:color w:val="1F4E79" w:themeColor="accent5" w:themeShade="80"/>
                <w:sz w:val="16"/>
                <w:szCs w:val="16"/>
              </w:rPr>
            </w:pPr>
          </w:p>
          <w:p w14:paraId="7E6BE37B" w14:textId="77777777" w:rsidR="004E04CD" w:rsidRPr="003A2498" w:rsidRDefault="004E04CD" w:rsidP="004E04CD">
            <w:pPr>
              <w:rPr>
                <w:rFonts w:ascii="Century Gothic" w:hAnsi="Century Gothic"/>
                <w:color w:val="1F4E79" w:themeColor="accent5" w:themeShade="80"/>
                <w:sz w:val="16"/>
                <w:szCs w:val="16"/>
              </w:rPr>
            </w:pPr>
          </w:p>
          <w:p w14:paraId="0C02DC39" w14:textId="77777777" w:rsidR="004E04CD" w:rsidRPr="003A2498" w:rsidRDefault="004E04CD" w:rsidP="004E04CD">
            <w:pPr>
              <w:rPr>
                <w:rFonts w:ascii="Century Gothic" w:hAnsi="Century Gothic"/>
                <w:color w:val="1F4E79" w:themeColor="accent5" w:themeShade="80"/>
                <w:sz w:val="16"/>
                <w:szCs w:val="16"/>
              </w:rPr>
            </w:pPr>
          </w:p>
          <w:p w14:paraId="64C737F8" w14:textId="77777777" w:rsidR="004E04CD" w:rsidRPr="003A2498" w:rsidRDefault="004E04CD" w:rsidP="004E04CD">
            <w:pPr>
              <w:rPr>
                <w:rFonts w:ascii="Century Gothic" w:hAnsi="Century Gothic"/>
                <w:color w:val="1F4E79" w:themeColor="accent5" w:themeShade="80"/>
                <w:sz w:val="16"/>
                <w:szCs w:val="16"/>
              </w:rPr>
            </w:pPr>
            <w:proofErr w:type="spellStart"/>
            <w:r w:rsidRPr="003A2498">
              <w:rPr>
                <w:rFonts w:ascii="Century Gothic" w:hAnsi="Century Gothic"/>
                <w:color w:val="1F4E79" w:themeColor="accent5" w:themeShade="80"/>
                <w:sz w:val="16"/>
                <w:szCs w:val="16"/>
              </w:rPr>
              <w:t>Com</w:t>
            </w:r>
            <w:proofErr w:type="spellEnd"/>
          </w:p>
        </w:tc>
        <w:tc>
          <w:tcPr>
            <w:tcW w:w="900" w:type="dxa"/>
            <w:vMerge/>
            <w:tcBorders>
              <w:top w:val="nil"/>
              <w:right w:val="single" w:sz="6" w:space="0" w:color="000000"/>
            </w:tcBorders>
          </w:tcPr>
          <w:p w14:paraId="49BB06F3" w14:textId="77777777" w:rsidR="004E04CD" w:rsidRPr="003A2498" w:rsidRDefault="004E04CD" w:rsidP="004E04CD">
            <w:pPr>
              <w:rPr>
                <w:rFonts w:ascii="Century Gothic" w:hAnsi="Century Gothic"/>
                <w:color w:val="1F4E79" w:themeColor="accent5" w:themeShade="80"/>
                <w:sz w:val="16"/>
                <w:szCs w:val="16"/>
              </w:rPr>
            </w:pPr>
          </w:p>
        </w:tc>
        <w:tc>
          <w:tcPr>
            <w:tcW w:w="840" w:type="dxa"/>
            <w:vMerge/>
            <w:tcBorders>
              <w:top w:val="nil"/>
              <w:left w:val="single" w:sz="6" w:space="0" w:color="000000"/>
              <w:right w:val="single" w:sz="6" w:space="0" w:color="000000"/>
            </w:tcBorders>
          </w:tcPr>
          <w:p w14:paraId="27067AA9" w14:textId="77777777" w:rsidR="004E04CD" w:rsidRPr="003A2498" w:rsidRDefault="004E04CD" w:rsidP="004E04CD">
            <w:pPr>
              <w:rPr>
                <w:rFonts w:ascii="Century Gothic" w:hAnsi="Century Gothic"/>
                <w:color w:val="1F4E79" w:themeColor="accent5" w:themeShade="80"/>
                <w:sz w:val="16"/>
                <w:szCs w:val="16"/>
              </w:rPr>
            </w:pPr>
          </w:p>
        </w:tc>
        <w:tc>
          <w:tcPr>
            <w:tcW w:w="920" w:type="dxa"/>
            <w:vMerge/>
            <w:tcBorders>
              <w:top w:val="nil"/>
              <w:left w:val="single" w:sz="6" w:space="0" w:color="000000"/>
              <w:right w:val="single" w:sz="6" w:space="0" w:color="000000"/>
            </w:tcBorders>
          </w:tcPr>
          <w:p w14:paraId="3E9C6BD4" w14:textId="77777777" w:rsidR="004E04CD" w:rsidRPr="003A2498" w:rsidRDefault="004E04CD" w:rsidP="004E04CD">
            <w:pPr>
              <w:rPr>
                <w:rFonts w:ascii="Century Gothic" w:hAnsi="Century Gothic"/>
                <w:color w:val="1F4E79" w:themeColor="accent5" w:themeShade="80"/>
                <w:sz w:val="16"/>
                <w:szCs w:val="16"/>
              </w:rPr>
            </w:pPr>
          </w:p>
        </w:tc>
        <w:tc>
          <w:tcPr>
            <w:tcW w:w="820" w:type="dxa"/>
            <w:vMerge/>
            <w:tcBorders>
              <w:top w:val="nil"/>
              <w:left w:val="single" w:sz="6" w:space="0" w:color="000000"/>
              <w:right w:val="single" w:sz="6" w:space="0" w:color="000000"/>
            </w:tcBorders>
          </w:tcPr>
          <w:p w14:paraId="11E173F8" w14:textId="77777777" w:rsidR="004E04CD" w:rsidRPr="003A2498" w:rsidRDefault="004E04CD" w:rsidP="004E04CD">
            <w:pPr>
              <w:rPr>
                <w:rFonts w:ascii="Century Gothic" w:hAnsi="Century Gothic"/>
                <w:color w:val="1F4E79" w:themeColor="accent5" w:themeShade="80"/>
                <w:sz w:val="16"/>
                <w:szCs w:val="16"/>
              </w:rPr>
            </w:pPr>
          </w:p>
        </w:tc>
        <w:tc>
          <w:tcPr>
            <w:tcW w:w="900" w:type="dxa"/>
            <w:vMerge/>
            <w:tcBorders>
              <w:top w:val="nil"/>
              <w:left w:val="single" w:sz="6" w:space="0" w:color="000000"/>
            </w:tcBorders>
          </w:tcPr>
          <w:p w14:paraId="112A9D4E" w14:textId="77777777" w:rsidR="004E04CD" w:rsidRPr="003A2498" w:rsidRDefault="004E04CD" w:rsidP="004E04CD">
            <w:pPr>
              <w:rPr>
                <w:rFonts w:ascii="Century Gothic" w:hAnsi="Century Gothic"/>
                <w:color w:val="1F4E79" w:themeColor="accent5" w:themeShade="80"/>
                <w:sz w:val="16"/>
                <w:szCs w:val="16"/>
              </w:rPr>
            </w:pPr>
          </w:p>
        </w:tc>
        <w:tc>
          <w:tcPr>
            <w:tcW w:w="1440" w:type="dxa"/>
            <w:vMerge/>
            <w:tcBorders>
              <w:top w:val="nil"/>
            </w:tcBorders>
          </w:tcPr>
          <w:p w14:paraId="2AE17342" w14:textId="77777777" w:rsidR="004E04CD" w:rsidRPr="003A2498" w:rsidRDefault="004E04CD" w:rsidP="004E04CD">
            <w:pPr>
              <w:rPr>
                <w:rFonts w:ascii="Century Gothic" w:hAnsi="Century Gothic"/>
                <w:color w:val="1F4E79" w:themeColor="accent5" w:themeShade="80"/>
                <w:sz w:val="16"/>
                <w:szCs w:val="16"/>
              </w:rPr>
            </w:pPr>
          </w:p>
        </w:tc>
        <w:tc>
          <w:tcPr>
            <w:tcW w:w="760" w:type="dxa"/>
          </w:tcPr>
          <w:p w14:paraId="260F6E1D" w14:textId="77777777" w:rsidR="004E04CD" w:rsidRPr="003A2498" w:rsidRDefault="004E04CD" w:rsidP="004E04CD">
            <w:pPr>
              <w:rPr>
                <w:rFonts w:ascii="Century Gothic" w:hAnsi="Century Gothic"/>
                <w:color w:val="1F4E79" w:themeColor="accent5" w:themeShade="80"/>
                <w:sz w:val="16"/>
                <w:szCs w:val="16"/>
              </w:rPr>
            </w:pPr>
          </w:p>
          <w:p w14:paraId="39001EC9" w14:textId="77777777" w:rsidR="004E04CD" w:rsidRPr="003A2498" w:rsidRDefault="004E04CD" w:rsidP="004E04CD">
            <w:pPr>
              <w:rPr>
                <w:rFonts w:ascii="Century Gothic" w:hAnsi="Century Gothic"/>
                <w:color w:val="1F4E79" w:themeColor="accent5" w:themeShade="80"/>
                <w:sz w:val="16"/>
                <w:szCs w:val="16"/>
              </w:rPr>
            </w:pPr>
          </w:p>
          <w:p w14:paraId="54A9CD1A"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Primo anno</w:t>
            </w:r>
          </w:p>
        </w:tc>
        <w:tc>
          <w:tcPr>
            <w:tcW w:w="760" w:type="dxa"/>
          </w:tcPr>
          <w:p w14:paraId="112E2E3F" w14:textId="77777777" w:rsidR="004E04CD" w:rsidRPr="003A2498" w:rsidRDefault="004E04CD" w:rsidP="004E04CD">
            <w:pPr>
              <w:rPr>
                <w:rFonts w:ascii="Century Gothic" w:hAnsi="Century Gothic"/>
                <w:color w:val="1F4E79" w:themeColor="accent5" w:themeShade="80"/>
                <w:sz w:val="16"/>
                <w:szCs w:val="16"/>
              </w:rPr>
            </w:pPr>
          </w:p>
          <w:p w14:paraId="33B0EB86" w14:textId="77777777" w:rsidR="004E04CD" w:rsidRPr="003A2498" w:rsidRDefault="004E04CD" w:rsidP="004E04CD">
            <w:pPr>
              <w:rPr>
                <w:rFonts w:ascii="Century Gothic" w:hAnsi="Century Gothic"/>
                <w:color w:val="1F4E79" w:themeColor="accent5" w:themeShade="80"/>
                <w:sz w:val="16"/>
                <w:szCs w:val="16"/>
              </w:rPr>
            </w:pPr>
          </w:p>
          <w:p w14:paraId="254835D8"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Secondo anno</w:t>
            </w:r>
          </w:p>
        </w:tc>
        <w:tc>
          <w:tcPr>
            <w:tcW w:w="760" w:type="dxa"/>
          </w:tcPr>
          <w:p w14:paraId="5E4661DB" w14:textId="77777777" w:rsidR="004E04CD" w:rsidRPr="003A2498" w:rsidRDefault="004E04CD" w:rsidP="004E04CD">
            <w:pPr>
              <w:rPr>
                <w:rFonts w:ascii="Century Gothic" w:hAnsi="Century Gothic"/>
                <w:color w:val="1F4E79" w:themeColor="accent5" w:themeShade="80"/>
                <w:sz w:val="16"/>
                <w:szCs w:val="16"/>
              </w:rPr>
            </w:pPr>
          </w:p>
          <w:p w14:paraId="4D24E5D9" w14:textId="77777777" w:rsidR="004E04CD" w:rsidRPr="003A2498" w:rsidRDefault="004E04CD" w:rsidP="004E04CD">
            <w:pPr>
              <w:rPr>
                <w:rFonts w:ascii="Century Gothic" w:hAnsi="Century Gothic"/>
                <w:color w:val="1F4E79" w:themeColor="accent5" w:themeShade="80"/>
                <w:sz w:val="16"/>
                <w:szCs w:val="16"/>
              </w:rPr>
            </w:pPr>
          </w:p>
          <w:p w14:paraId="1B92A720"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Terzo anno</w:t>
            </w:r>
          </w:p>
        </w:tc>
        <w:tc>
          <w:tcPr>
            <w:tcW w:w="802" w:type="dxa"/>
          </w:tcPr>
          <w:p w14:paraId="642242AD" w14:textId="77777777" w:rsidR="004E04CD" w:rsidRPr="003A2498" w:rsidRDefault="004E04CD" w:rsidP="004E04CD">
            <w:pPr>
              <w:rPr>
                <w:rFonts w:ascii="Century Gothic" w:hAnsi="Century Gothic"/>
                <w:color w:val="1F4E79" w:themeColor="accent5" w:themeShade="80"/>
                <w:sz w:val="16"/>
                <w:szCs w:val="16"/>
              </w:rPr>
            </w:pPr>
          </w:p>
          <w:p w14:paraId="1164CEB4" w14:textId="77777777" w:rsidR="004E04CD" w:rsidRPr="003A2498" w:rsidRDefault="004E04CD" w:rsidP="004E04CD">
            <w:pPr>
              <w:rPr>
                <w:rFonts w:ascii="Century Gothic" w:hAnsi="Century Gothic"/>
                <w:color w:val="1F4E79" w:themeColor="accent5" w:themeShade="80"/>
                <w:sz w:val="16"/>
                <w:szCs w:val="16"/>
              </w:rPr>
            </w:pPr>
          </w:p>
          <w:p w14:paraId="635A796C"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Annualità successive</w:t>
            </w:r>
          </w:p>
        </w:tc>
        <w:tc>
          <w:tcPr>
            <w:tcW w:w="1118" w:type="dxa"/>
          </w:tcPr>
          <w:p w14:paraId="20F1209E" w14:textId="77777777" w:rsidR="004E04CD" w:rsidRPr="003A2498" w:rsidRDefault="004E04CD" w:rsidP="004E04CD">
            <w:pPr>
              <w:rPr>
                <w:rFonts w:ascii="Century Gothic" w:hAnsi="Century Gothic"/>
                <w:color w:val="1F4E79" w:themeColor="accent5" w:themeShade="80"/>
                <w:sz w:val="16"/>
                <w:szCs w:val="16"/>
              </w:rPr>
            </w:pPr>
          </w:p>
          <w:p w14:paraId="5D7D14F4" w14:textId="77777777" w:rsidR="004E04CD" w:rsidRPr="003A2498" w:rsidRDefault="004E04CD" w:rsidP="004E04CD">
            <w:pPr>
              <w:rPr>
                <w:rFonts w:ascii="Century Gothic" w:hAnsi="Century Gothic"/>
                <w:color w:val="1F4E79" w:themeColor="accent5" w:themeShade="80"/>
                <w:sz w:val="16"/>
                <w:szCs w:val="16"/>
              </w:rPr>
            </w:pPr>
          </w:p>
          <w:p w14:paraId="2299C064"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Totale</w:t>
            </w:r>
          </w:p>
        </w:tc>
      </w:tr>
    </w:tbl>
    <w:p w14:paraId="7ED13650" w14:textId="77777777" w:rsidR="004E04CD" w:rsidRPr="003A2498" w:rsidRDefault="004E04CD" w:rsidP="004E04CD">
      <w:pPr>
        <w:rPr>
          <w:rFonts w:ascii="Century Gothic" w:hAnsi="Century Gothic"/>
          <w:color w:val="1F4E79" w:themeColor="accent5" w:themeShade="80"/>
          <w:sz w:val="16"/>
          <w:szCs w:val="16"/>
        </w:rPr>
      </w:pPr>
    </w:p>
    <w:p w14:paraId="3B1D9C77" w14:textId="77777777" w:rsidR="004E04CD" w:rsidRPr="003A2498" w:rsidRDefault="004E04CD" w:rsidP="003A2498">
      <w:pPr>
        <w:jc w:val="cente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Il referente del programma BONFOCO LUIGI</w:t>
      </w:r>
    </w:p>
    <w:p w14:paraId="7A084F61"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Note:</w:t>
      </w:r>
    </w:p>
    <w:p w14:paraId="2BDA2763"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 xml:space="preserve">(1) Codice obbligatorio: "I" + numero immobile = </w:t>
      </w:r>
      <w:proofErr w:type="spellStart"/>
      <w:r w:rsidRPr="003A2498">
        <w:rPr>
          <w:rFonts w:ascii="Century Gothic" w:hAnsi="Century Gothic"/>
          <w:color w:val="1F4E79" w:themeColor="accent5" w:themeShade="80"/>
          <w:sz w:val="16"/>
          <w:szCs w:val="16"/>
        </w:rPr>
        <w:t>cf</w:t>
      </w:r>
      <w:proofErr w:type="spellEnd"/>
      <w:r w:rsidRPr="003A2498">
        <w:rPr>
          <w:rFonts w:ascii="Century Gothic" w:hAnsi="Century Gothic"/>
          <w:color w:val="1F4E79" w:themeColor="accent5" w:themeShade="80"/>
          <w:sz w:val="16"/>
          <w:szCs w:val="16"/>
        </w:rPr>
        <w:t xml:space="preserve"> amministrazione + prima annualità del primo programma nel quale l'immobile è stato inserito + progressivo di 5 cifre</w:t>
      </w:r>
    </w:p>
    <w:p w14:paraId="6B25D136"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(2) Riportare il codice CUI dell'intervento (nel caso in cui il CUP non sia previsto obbligatoriamente) al quale la cessione dell'immobile è associata; non indicare alcun codice nel caso in cui si proponga la semplice alienazione o cessione di opera incompiuta non connessa alla realizzazione di un intervento</w:t>
      </w:r>
    </w:p>
    <w:p w14:paraId="24D7F310"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(3) Se derivante da opera incompiuta riportare il relativo codice CUP</w:t>
      </w:r>
    </w:p>
    <w:p w14:paraId="0B947CC4"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(4) Riportare l’ammontare con il quale l’immobile contribuirà a finanziare l’intervento, ovvero Il valore dell’immobile da trasferire (qualora parziale, quello relativo alla quota parte oggetto di cessione o trasferimento) o il valore del titolo di godimento oggetto di cessione.</w:t>
      </w:r>
    </w:p>
    <w:p w14:paraId="5A831769"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Tabella C.1</w:t>
      </w:r>
    </w:p>
    <w:p w14:paraId="7225F76D"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1.no</w:t>
      </w:r>
    </w:p>
    <w:p w14:paraId="3591FA19"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2.parziale</w:t>
      </w:r>
    </w:p>
    <w:p w14:paraId="3C346155"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3.totale</w:t>
      </w:r>
    </w:p>
    <w:p w14:paraId="4086C1F6"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Tabella C.2</w:t>
      </w:r>
    </w:p>
    <w:p w14:paraId="0CCBCA2B"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1. no</w:t>
      </w:r>
    </w:p>
    <w:p w14:paraId="01179842"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 xml:space="preserve">2. </w:t>
      </w:r>
      <w:proofErr w:type="spellStart"/>
      <w:r w:rsidRPr="003A2498">
        <w:rPr>
          <w:rFonts w:ascii="Century Gothic" w:hAnsi="Century Gothic"/>
          <w:color w:val="1F4E79" w:themeColor="accent5" w:themeShade="80"/>
          <w:sz w:val="16"/>
          <w:szCs w:val="16"/>
        </w:rPr>
        <w:t>si</w:t>
      </w:r>
      <w:proofErr w:type="spellEnd"/>
      <w:r w:rsidRPr="003A2498">
        <w:rPr>
          <w:rFonts w:ascii="Century Gothic" w:hAnsi="Century Gothic"/>
          <w:color w:val="1F4E79" w:themeColor="accent5" w:themeShade="80"/>
          <w:sz w:val="16"/>
          <w:szCs w:val="16"/>
        </w:rPr>
        <w:t>, cessione</w:t>
      </w:r>
    </w:p>
    <w:p w14:paraId="0138DE24"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 xml:space="preserve">3. </w:t>
      </w:r>
      <w:proofErr w:type="spellStart"/>
      <w:r w:rsidRPr="003A2498">
        <w:rPr>
          <w:rFonts w:ascii="Century Gothic" w:hAnsi="Century Gothic"/>
          <w:color w:val="1F4E79" w:themeColor="accent5" w:themeShade="80"/>
          <w:sz w:val="16"/>
          <w:szCs w:val="16"/>
        </w:rPr>
        <w:t>si</w:t>
      </w:r>
      <w:proofErr w:type="spellEnd"/>
      <w:r w:rsidRPr="003A2498">
        <w:rPr>
          <w:rFonts w:ascii="Century Gothic" w:hAnsi="Century Gothic"/>
          <w:color w:val="1F4E79" w:themeColor="accent5" w:themeShade="80"/>
          <w:sz w:val="16"/>
          <w:szCs w:val="16"/>
        </w:rPr>
        <w:t>, in diritto di godimento, a titolo di contributo, la cui utilizzazione sia strumentale</w:t>
      </w:r>
    </w:p>
    <w:p w14:paraId="7DAECD76"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e tecnicamente connessa all'opera da affidare in concessione</w:t>
      </w:r>
    </w:p>
    <w:p w14:paraId="360D3106"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Tabella C.3</w:t>
      </w:r>
    </w:p>
    <w:p w14:paraId="331E75CB"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1. no</w:t>
      </w:r>
    </w:p>
    <w:p w14:paraId="3299B295"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lastRenderedPageBreak/>
        <w:t xml:space="preserve">2. </w:t>
      </w:r>
      <w:proofErr w:type="spellStart"/>
      <w:r w:rsidRPr="003A2498">
        <w:rPr>
          <w:rFonts w:ascii="Century Gothic" w:hAnsi="Century Gothic"/>
          <w:color w:val="1F4E79" w:themeColor="accent5" w:themeShade="80"/>
          <w:sz w:val="16"/>
          <w:szCs w:val="16"/>
        </w:rPr>
        <w:t>si</w:t>
      </w:r>
      <w:proofErr w:type="spellEnd"/>
      <w:r w:rsidRPr="003A2498">
        <w:rPr>
          <w:rFonts w:ascii="Century Gothic" w:hAnsi="Century Gothic"/>
          <w:color w:val="1F4E79" w:themeColor="accent5" w:themeShade="80"/>
          <w:sz w:val="16"/>
          <w:szCs w:val="16"/>
        </w:rPr>
        <w:t>, come valorizzazione</w:t>
      </w:r>
    </w:p>
    <w:p w14:paraId="4D64BCB2"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 xml:space="preserve">3. </w:t>
      </w:r>
      <w:proofErr w:type="spellStart"/>
      <w:r w:rsidRPr="003A2498">
        <w:rPr>
          <w:rFonts w:ascii="Century Gothic" w:hAnsi="Century Gothic"/>
          <w:color w:val="1F4E79" w:themeColor="accent5" w:themeShade="80"/>
          <w:sz w:val="16"/>
          <w:szCs w:val="16"/>
        </w:rPr>
        <w:t>si</w:t>
      </w:r>
      <w:proofErr w:type="spellEnd"/>
      <w:r w:rsidRPr="003A2498">
        <w:rPr>
          <w:rFonts w:ascii="Century Gothic" w:hAnsi="Century Gothic"/>
          <w:color w:val="1F4E79" w:themeColor="accent5" w:themeShade="80"/>
          <w:sz w:val="16"/>
          <w:szCs w:val="16"/>
        </w:rPr>
        <w:t>, come alienazione</w:t>
      </w:r>
    </w:p>
    <w:p w14:paraId="2CA7C5D7" w14:textId="77777777" w:rsidR="004E04CD" w:rsidRPr="003A2498" w:rsidRDefault="004E04CD" w:rsidP="004E04CD">
      <w:pPr>
        <w:rPr>
          <w:rFonts w:ascii="Century Gothic" w:hAnsi="Century Gothic"/>
          <w:color w:val="1F4E79" w:themeColor="accent5" w:themeShade="80"/>
          <w:sz w:val="16"/>
          <w:szCs w:val="16"/>
        </w:rPr>
      </w:pPr>
    </w:p>
    <w:p w14:paraId="3B5DA664"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Tabella C.4</w:t>
      </w:r>
    </w:p>
    <w:p w14:paraId="12C529A4"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1. cessione della titolarità dell’opera ad altro ente pubblico</w:t>
      </w:r>
    </w:p>
    <w:p w14:paraId="30DB2DDA"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2. cessione della titolarità dell’opera a soggetto esercente una funzione pubblica</w:t>
      </w:r>
    </w:p>
    <w:p w14:paraId="637AE3A7" w14:textId="77777777" w:rsidR="004E04CD" w:rsidRPr="003A2498" w:rsidRDefault="004E04CD" w:rsidP="004E04CD">
      <w:pP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3. vendita al mercato privato</w:t>
      </w:r>
    </w:p>
    <w:p w14:paraId="7C7C673D" w14:textId="77777777" w:rsidR="004E04CD" w:rsidRPr="003A2498" w:rsidRDefault="004E04CD" w:rsidP="004E04CD">
      <w:pPr>
        <w:rPr>
          <w:rFonts w:ascii="Century Gothic" w:hAnsi="Century Gothic"/>
          <w:color w:val="1F4E79" w:themeColor="accent5" w:themeShade="80"/>
          <w:sz w:val="20"/>
          <w:szCs w:val="20"/>
        </w:rPr>
        <w:sectPr w:rsidR="004E04CD" w:rsidRPr="003A2498" w:rsidSect="003A2498">
          <w:pgSz w:w="16840" w:h="11900" w:orient="landscape"/>
          <w:pgMar w:top="284" w:right="80" w:bottom="280" w:left="80" w:header="720" w:footer="720" w:gutter="0"/>
          <w:cols w:space="720"/>
        </w:sectPr>
      </w:pPr>
      <w:r w:rsidRPr="003A2498">
        <w:rPr>
          <w:rFonts w:ascii="Century Gothic" w:hAnsi="Century Gothic"/>
          <w:color w:val="1F4E79" w:themeColor="accent5" w:themeShade="80"/>
          <w:sz w:val="16"/>
          <w:szCs w:val="16"/>
        </w:rPr>
        <w:t xml:space="preserve">4. disponibilità come fonte di finanziamento per la realizzazione di un intervento ai sensi del comma 5 </w:t>
      </w:r>
      <w:r w:rsidRPr="003A2498">
        <w:rPr>
          <w:rFonts w:ascii="Century Gothic" w:hAnsi="Century Gothic"/>
          <w:color w:val="1F4E79" w:themeColor="accent5" w:themeShade="80"/>
          <w:sz w:val="20"/>
          <w:szCs w:val="20"/>
        </w:rPr>
        <w:t>art.21</w:t>
      </w:r>
    </w:p>
    <w:p w14:paraId="4B918CBD" w14:textId="77777777" w:rsidR="004E04CD" w:rsidRPr="003A2498" w:rsidRDefault="004E04CD" w:rsidP="004E04CD">
      <w:pPr>
        <w:rPr>
          <w:rFonts w:ascii="Century Gothic" w:hAnsi="Century Gothic"/>
          <w:b/>
          <w:bCs/>
          <w:color w:val="1F4E79" w:themeColor="accent5" w:themeShade="80"/>
          <w:sz w:val="20"/>
          <w:szCs w:val="20"/>
        </w:rPr>
      </w:pPr>
      <w:r w:rsidRPr="003A2498">
        <w:rPr>
          <w:rFonts w:ascii="Century Gothic" w:hAnsi="Century Gothic"/>
          <w:b/>
          <w:bCs/>
          <w:color w:val="1F4E79" w:themeColor="accent5" w:themeShade="80"/>
          <w:sz w:val="20"/>
          <w:szCs w:val="20"/>
        </w:rPr>
        <w:lastRenderedPageBreak/>
        <w:t xml:space="preserve">ALLEGATO I - SCHEDA </w:t>
      </w:r>
      <w:proofErr w:type="gramStart"/>
      <w:r w:rsidRPr="003A2498">
        <w:rPr>
          <w:rFonts w:ascii="Century Gothic" w:hAnsi="Century Gothic"/>
          <w:b/>
          <w:bCs/>
          <w:color w:val="1F4E79" w:themeColor="accent5" w:themeShade="80"/>
          <w:sz w:val="20"/>
          <w:szCs w:val="20"/>
        </w:rPr>
        <w:t>D :</w:t>
      </w:r>
      <w:proofErr w:type="gramEnd"/>
      <w:r w:rsidRPr="003A2498">
        <w:rPr>
          <w:rFonts w:ascii="Century Gothic" w:hAnsi="Century Gothic"/>
          <w:b/>
          <w:bCs/>
          <w:color w:val="1F4E79" w:themeColor="accent5" w:themeShade="80"/>
          <w:sz w:val="20"/>
          <w:szCs w:val="20"/>
        </w:rPr>
        <w:t xml:space="preserve"> PROGRAMMA TRIENNALE DELLE OPERE PUBBLICHE 2024/2026 </w:t>
      </w:r>
    </w:p>
    <w:p w14:paraId="29D118FC" w14:textId="77777777" w:rsidR="004E04CD" w:rsidRPr="003A2498" w:rsidRDefault="004E04CD" w:rsidP="004E04CD">
      <w:pPr>
        <w:rPr>
          <w:rFonts w:ascii="Century Gothic" w:hAnsi="Century Gothic"/>
          <w:b/>
          <w:bCs/>
          <w:color w:val="1F4E79" w:themeColor="accent5" w:themeShade="80"/>
          <w:sz w:val="20"/>
          <w:szCs w:val="20"/>
        </w:rPr>
      </w:pPr>
      <w:r w:rsidRPr="003A2498">
        <w:rPr>
          <w:rFonts w:ascii="Century Gothic" w:hAnsi="Century Gothic"/>
          <w:b/>
          <w:bCs/>
          <w:color w:val="1F4E79" w:themeColor="accent5" w:themeShade="80"/>
          <w:sz w:val="20"/>
          <w:szCs w:val="20"/>
        </w:rPr>
        <w:t>DELL'AMMINISTRAZIONE COMUNE DI BRESSANA BOTTARONE</w:t>
      </w:r>
    </w:p>
    <w:p w14:paraId="55B84BB8" w14:textId="77777777" w:rsidR="004E04CD" w:rsidRPr="003A2498" w:rsidRDefault="004E04CD" w:rsidP="004E04CD">
      <w:pPr>
        <w:rPr>
          <w:rFonts w:ascii="Century Gothic" w:hAnsi="Century Gothic"/>
          <w:b/>
          <w:bCs/>
          <w:color w:val="1F4E79" w:themeColor="accent5" w:themeShade="80"/>
          <w:sz w:val="20"/>
          <w:szCs w:val="20"/>
        </w:rPr>
      </w:pPr>
      <w:r w:rsidRPr="003A2498">
        <w:rPr>
          <w:rFonts w:ascii="Century Gothic" w:hAnsi="Century Gothic"/>
          <w:b/>
          <w:bCs/>
          <w:color w:val="1F4E79" w:themeColor="accent5" w:themeShade="80"/>
          <w:sz w:val="20"/>
          <w:szCs w:val="20"/>
        </w:rPr>
        <w:t>ELENCO DEGLI INTERVENTI DEL PROGRAMMA</w:t>
      </w:r>
    </w:p>
    <w:p w14:paraId="1A3DB953" w14:textId="77777777" w:rsidR="004E04CD" w:rsidRPr="003A2498" w:rsidRDefault="004E04CD" w:rsidP="004E04CD">
      <w:pPr>
        <w:rPr>
          <w:rFonts w:ascii="Century Gothic" w:hAnsi="Century Gothic"/>
          <w:color w:val="1F4E79" w:themeColor="accent5" w:themeShade="80"/>
          <w:sz w:val="20"/>
          <w:szCs w:val="20"/>
        </w:rPr>
      </w:pPr>
    </w:p>
    <w:p w14:paraId="4CFB52B5" w14:textId="77777777" w:rsidR="004E04CD" w:rsidRPr="003A2498" w:rsidRDefault="004E04CD" w:rsidP="004E04CD">
      <w:pPr>
        <w:rPr>
          <w:rFonts w:ascii="Century Gothic" w:hAnsi="Century Gothic"/>
          <w:color w:val="1F4E79" w:themeColor="accent5" w:themeShade="80"/>
          <w:sz w:val="20"/>
          <w:szCs w:val="20"/>
        </w:rPr>
      </w:pPr>
    </w:p>
    <w:tbl>
      <w:tblPr>
        <w:tblW w:w="0" w:type="auto"/>
        <w:tblInd w:w="1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20"/>
        <w:gridCol w:w="560"/>
        <w:gridCol w:w="640"/>
        <w:gridCol w:w="700"/>
        <w:gridCol w:w="760"/>
        <w:gridCol w:w="520"/>
        <w:gridCol w:w="540"/>
        <w:gridCol w:w="420"/>
        <w:gridCol w:w="500"/>
        <w:gridCol w:w="560"/>
        <w:gridCol w:w="600"/>
        <w:gridCol w:w="560"/>
        <w:gridCol w:w="840"/>
        <w:gridCol w:w="1089"/>
        <w:gridCol w:w="411"/>
        <w:gridCol w:w="680"/>
        <w:gridCol w:w="680"/>
        <w:gridCol w:w="680"/>
        <w:gridCol w:w="680"/>
        <w:gridCol w:w="1121"/>
        <w:gridCol w:w="419"/>
        <w:gridCol w:w="680"/>
        <w:gridCol w:w="680"/>
        <w:gridCol w:w="680"/>
        <w:gridCol w:w="820"/>
      </w:tblGrid>
      <w:tr w:rsidR="004E04CD" w:rsidRPr="003A2498" w14:paraId="6C64BC8E" w14:textId="77777777" w:rsidTr="001176CD">
        <w:trPr>
          <w:trHeight w:val="307"/>
        </w:trPr>
        <w:tc>
          <w:tcPr>
            <w:tcW w:w="620" w:type="dxa"/>
            <w:vMerge w:val="restart"/>
          </w:tcPr>
          <w:p w14:paraId="60A0D460" w14:textId="77777777" w:rsidR="004E04CD" w:rsidRPr="003A2498" w:rsidRDefault="004E04CD" w:rsidP="004E04CD">
            <w:pPr>
              <w:rPr>
                <w:rFonts w:ascii="Century Gothic" w:hAnsi="Century Gothic"/>
                <w:color w:val="1F4E79" w:themeColor="accent5" w:themeShade="80"/>
                <w:sz w:val="12"/>
                <w:szCs w:val="12"/>
              </w:rPr>
            </w:pPr>
          </w:p>
          <w:p w14:paraId="150052ED" w14:textId="77777777" w:rsidR="004E04CD" w:rsidRPr="003A2498" w:rsidRDefault="004E04CD" w:rsidP="004E04CD">
            <w:pPr>
              <w:rPr>
                <w:rFonts w:ascii="Century Gothic" w:hAnsi="Century Gothic"/>
                <w:color w:val="1F4E79" w:themeColor="accent5" w:themeShade="80"/>
                <w:sz w:val="12"/>
                <w:szCs w:val="12"/>
              </w:rPr>
            </w:pPr>
          </w:p>
          <w:p w14:paraId="4879FEBA" w14:textId="77777777" w:rsidR="004E04CD" w:rsidRPr="003A2498" w:rsidRDefault="004E04CD" w:rsidP="004E04CD">
            <w:pPr>
              <w:rPr>
                <w:rFonts w:ascii="Century Gothic" w:hAnsi="Century Gothic"/>
                <w:color w:val="1F4E79" w:themeColor="accent5" w:themeShade="80"/>
                <w:sz w:val="12"/>
                <w:szCs w:val="12"/>
              </w:rPr>
            </w:pPr>
          </w:p>
          <w:p w14:paraId="0B2DFAFE" w14:textId="77777777" w:rsidR="004E04CD" w:rsidRPr="003A2498" w:rsidRDefault="004E04CD" w:rsidP="004E04CD">
            <w:pPr>
              <w:rPr>
                <w:rFonts w:ascii="Century Gothic" w:hAnsi="Century Gothic"/>
                <w:color w:val="1F4E79" w:themeColor="accent5" w:themeShade="80"/>
                <w:sz w:val="12"/>
                <w:szCs w:val="12"/>
              </w:rPr>
            </w:pPr>
          </w:p>
          <w:p w14:paraId="7E029871" w14:textId="77777777" w:rsidR="004E04CD" w:rsidRPr="003A2498" w:rsidRDefault="004E04CD" w:rsidP="004E04CD">
            <w:pPr>
              <w:rPr>
                <w:rFonts w:ascii="Century Gothic" w:hAnsi="Century Gothic"/>
                <w:color w:val="1F4E79" w:themeColor="accent5" w:themeShade="80"/>
                <w:sz w:val="12"/>
                <w:szCs w:val="12"/>
              </w:rPr>
            </w:pPr>
          </w:p>
          <w:p w14:paraId="449F33C4" w14:textId="77777777" w:rsidR="004E04CD" w:rsidRPr="003A2498" w:rsidRDefault="004E04CD" w:rsidP="004E04CD">
            <w:pPr>
              <w:rPr>
                <w:rFonts w:ascii="Century Gothic" w:hAnsi="Century Gothic"/>
                <w:color w:val="1F4E79" w:themeColor="accent5" w:themeShade="80"/>
                <w:sz w:val="12"/>
                <w:szCs w:val="12"/>
              </w:rPr>
            </w:pPr>
          </w:p>
          <w:p w14:paraId="2A91C4D7"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Codice Unico Intervento</w:t>
            </w:r>
          </w:p>
          <w:p w14:paraId="35392F64"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 CUI (1)</w:t>
            </w:r>
          </w:p>
        </w:tc>
        <w:tc>
          <w:tcPr>
            <w:tcW w:w="560" w:type="dxa"/>
            <w:vMerge w:val="restart"/>
          </w:tcPr>
          <w:p w14:paraId="6DDBED83" w14:textId="77777777" w:rsidR="004E04CD" w:rsidRPr="003A2498" w:rsidRDefault="004E04CD" w:rsidP="004E04CD">
            <w:pPr>
              <w:rPr>
                <w:rFonts w:ascii="Century Gothic" w:hAnsi="Century Gothic"/>
                <w:color w:val="1F4E79" w:themeColor="accent5" w:themeShade="80"/>
                <w:sz w:val="12"/>
                <w:szCs w:val="12"/>
              </w:rPr>
            </w:pPr>
          </w:p>
          <w:p w14:paraId="2933A0CB" w14:textId="77777777" w:rsidR="004E04CD" w:rsidRPr="003A2498" w:rsidRDefault="004E04CD" w:rsidP="004E04CD">
            <w:pPr>
              <w:rPr>
                <w:rFonts w:ascii="Century Gothic" w:hAnsi="Century Gothic"/>
                <w:color w:val="1F4E79" w:themeColor="accent5" w:themeShade="80"/>
                <w:sz w:val="12"/>
                <w:szCs w:val="12"/>
              </w:rPr>
            </w:pPr>
          </w:p>
          <w:p w14:paraId="3CAC5C4B" w14:textId="77777777" w:rsidR="004E04CD" w:rsidRPr="003A2498" w:rsidRDefault="004E04CD" w:rsidP="004E04CD">
            <w:pPr>
              <w:rPr>
                <w:rFonts w:ascii="Century Gothic" w:hAnsi="Century Gothic"/>
                <w:color w:val="1F4E79" w:themeColor="accent5" w:themeShade="80"/>
                <w:sz w:val="12"/>
                <w:szCs w:val="12"/>
              </w:rPr>
            </w:pPr>
          </w:p>
          <w:p w14:paraId="3B5D8D33" w14:textId="77777777" w:rsidR="004E04CD" w:rsidRPr="003A2498" w:rsidRDefault="004E04CD" w:rsidP="004E04CD">
            <w:pPr>
              <w:rPr>
                <w:rFonts w:ascii="Century Gothic" w:hAnsi="Century Gothic"/>
                <w:color w:val="1F4E79" w:themeColor="accent5" w:themeShade="80"/>
                <w:sz w:val="12"/>
                <w:szCs w:val="12"/>
              </w:rPr>
            </w:pPr>
          </w:p>
          <w:p w14:paraId="0EFEC335" w14:textId="77777777" w:rsidR="004E04CD" w:rsidRPr="003A2498" w:rsidRDefault="004E04CD" w:rsidP="004E04CD">
            <w:pPr>
              <w:rPr>
                <w:rFonts w:ascii="Century Gothic" w:hAnsi="Century Gothic"/>
                <w:color w:val="1F4E79" w:themeColor="accent5" w:themeShade="80"/>
                <w:sz w:val="12"/>
                <w:szCs w:val="12"/>
              </w:rPr>
            </w:pPr>
          </w:p>
          <w:p w14:paraId="5E938E63" w14:textId="77777777" w:rsidR="004E04CD" w:rsidRPr="003A2498" w:rsidRDefault="004E04CD" w:rsidP="004E04CD">
            <w:pPr>
              <w:rPr>
                <w:rFonts w:ascii="Century Gothic" w:hAnsi="Century Gothic"/>
                <w:color w:val="1F4E79" w:themeColor="accent5" w:themeShade="80"/>
                <w:sz w:val="12"/>
                <w:szCs w:val="12"/>
              </w:rPr>
            </w:pPr>
          </w:p>
          <w:p w14:paraId="5DCA4667"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Cod. Int. Amm.ne (2)</w:t>
            </w:r>
          </w:p>
        </w:tc>
        <w:tc>
          <w:tcPr>
            <w:tcW w:w="640" w:type="dxa"/>
            <w:vMerge w:val="restart"/>
          </w:tcPr>
          <w:p w14:paraId="33FBC079" w14:textId="77777777" w:rsidR="004E04CD" w:rsidRPr="003A2498" w:rsidRDefault="004E04CD" w:rsidP="004E04CD">
            <w:pPr>
              <w:rPr>
                <w:rFonts w:ascii="Century Gothic" w:hAnsi="Century Gothic"/>
                <w:color w:val="1F4E79" w:themeColor="accent5" w:themeShade="80"/>
                <w:sz w:val="12"/>
                <w:szCs w:val="12"/>
              </w:rPr>
            </w:pPr>
          </w:p>
          <w:p w14:paraId="5C13C0BD" w14:textId="77777777" w:rsidR="004E04CD" w:rsidRPr="003A2498" w:rsidRDefault="004E04CD" w:rsidP="004E04CD">
            <w:pPr>
              <w:rPr>
                <w:rFonts w:ascii="Century Gothic" w:hAnsi="Century Gothic"/>
                <w:color w:val="1F4E79" w:themeColor="accent5" w:themeShade="80"/>
                <w:sz w:val="12"/>
                <w:szCs w:val="12"/>
              </w:rPr>
            </w:pPr>
          </w:p>
          <w:p w14:paraId="7CD60A3E" w14:textId="77777777" w:rsidR="004E04CD" w:rsidRPr="003A2498" w:rsidRDefault="004E04CD" w:rsidP="004E04CD">
            <w:pPr>
              <w:rPr>
                <w:rFonts w:ascii="Century Gothic" w:hAnsi="Century Gothic"/>
                <w:color w:val="1F4E79" w:themeColor="accent5" w:themeShade="80"/>
                <w:sz w:val="12"/>
                <w:szCs w:val="12"/>
              </w:rPr>
            </w:pPr>
          </w:p>
          <w:p w14:paraId="3A53E8D5" w14:textId="77777777" w:rsidR="004E04CD" w:rsidRPr="003A2498" w:rsidRDefault="004E04CD" w:rsidP="004E04CD">
            <w:pPr>
              <w:rPr>
                <w:rFonts w:ascii="Century Gothic" w:hAnsi="Century Gothic"/>
                <w:color w:val="1F4E79" w:themeColor="accent5" w:themeShade="80"/>
                <w:sz w:val="12"/>
                <w:szCs w:val="12"/>
              </w:rPr>
            </w:pPr>
          </w:p>
          <w:p w14:paraId="4017F40B" w14:textId="77777777" w:rsidR="004E04CD" w:rsidRPr="003A2498" w:rsidRDefault="004E04CD" w:rsidP="004E04CD">
            <w:pPr>
              <w:rPr>
                <w:rFonts w:ascii="Century Gothic" w:hAnsi="Century Gothic"/>
                <w:color w:val="1F4E79" w:themeColor="accent5" w:themeShade="80"/>
                <w:sz w:val="12"/>
                <w:szCs w:val="12"/>
              </w:rPr>
            </w:pPr>
          </w:p>
          <w:p w14:paraId="71FA1A77" w14:textId="77777777" w:rsidR="004E04CD" w:rsidRPr="003A2498" w:rsidRDefault="004E04CD" w:rsidP="004E04CD">
            <w:pPr>
              <w:rPr>
                <w:rFonts w:ascii="Century Gothic" w:hAnsi="Century Gothic"/>
                <w:color w:val="1F4E79" w:themeColor="accent5" w:themeShade="80"/>
                <w:sz w:val="12"/>
                <w:szCs w:val="12"/>
              </w:rPr>
            </w:pPr>
          </w:p>
          <w:p w14:paraId="22D64A95"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Codice CUP (3</w:t>
            </w:r>
          </w:p>
        </w:tc>
        <w:tc>
          <w:tcPr>
            <w:tcW w:w="700" w:type="dxa"/>
            <w:vMerge w:val="restart"/>
          </w:tcPr>
          <w:p w14:paraId="11F7F9A4" w14:textId="77777777" w:rsidR="004E04CD" w:rsidRPr="003A2498" w:rsidRDefault="004E04CD" w:rsidP="004E04CD">
            <w:pPr>
              <w:rPr>
                <w:rFonts w:ascii="Century Gothic" w:hAnsi="Century Gothic"/>
                <w:color w:val="1F4E79" w:themeColor="accent5" w:themeShade="80"/>
                <w:sz w:val="12"/>
                <w:szCs w:val="12"/>
              </w:rPr>
            </w:pPr>
          </w:p>
          <w:p w14:paraId="7130D54D" w14:textId="77777777" w:rsidR="004E04CD" w:rsidRPr="003A2498" w:rsidRDefault="004E04CD" w:rsidP="004E04CD">
            <w:pPr>
              <w:rPr>
                <w:rFonts w:ascii="Century Gothic" w:hAnsi="Century Gothic"/>
                <w:color w:val="1F4E79" w:themeColor="accent5" w:themeShade="80"/>
                <w:sz w:val="12"/>
                <w:szCs w:val="12"/>
              </w:rPr>
            </w:pPr>
          </w:p>
          <w:p w14:paraId="7973EB2C" w14:textId="77777777" w:rsidR="004E04CD" w:rsidRPr="003A2498" w:rsidRDefault="004E04CD" w:rsidP="004E04CD">
            <w:pPr>
              <w:rPr>
                <w:rFonts w:ascii="Century Gothic" w:hAnsi="Century Gothic"/>
                <w:color w:val="1F4E79" w:themeColor="accent5" w:themeShade="80"/>
                <w:sz w:val="12"/>
                <w:szCs w:val="12"/>
              </w:rPr>
            </w:pPr>
          </w:p>
          <w:p w14:paraId="6F11EF18" w14:textId="77777777" w:rsidR="004E04CD" w:rsidRPr="003A2498" w:rsidRDefault="004E04CD" w:rsidP="004E04CD">
            <w:pPr>
              <w:rPr>
                <w:rFonts w:ascii="Century Gothic" w:hAnsi="Century Gothic"/>
                <w:color w:val="1F4E79" w:themeColor="accent5" w:themeShade="80"/>
                <w:sz w:val="12"/>
                <w:szCs w:val="12"/>
              </w:rPr>
            </w:pPr>
          </w:p>
          <w:p w14:paraId="1E0E4C27" w14:textId="77777777" w:rsidR="004E04CD" w:rsidRPr="003A2498" w:rsidRDefault="004E04CD" w:rsidP="004E04CD">
            <w:pPr>
              <w:rPr>
                <w:rFonts w:ascii="Century Gothic" w:hAnsi="Century Gothic"/>
                <w:color w:val="1F4E79" w:themeColor="accent5" w:themeShade="80"/>
                <w:sz w:val="12"/>
                <w:szCs w:val="12"/>
              </w:rPr>
            </w:pPr>
          </w:p>
          <w:p w14:paraId="258C4551" w14:textId="77777777" w:rsidR="004E04CD" w:rsidRPr="003A2498" w:rsidRDefault="004E04CD" w:rsidP="004E04CD">
            <w:pPr>
              <w:rPr>
                <w:rFonts w:ascii="Century Gothic" w:hAnsi="Century Gothic"/>
                <w:color w:val="1F4E79" w:themeColor="accent5" w:themeShade="80"/>
                <w:sz w:val="12"/>
                <w:szCs w:val="12"/>
              </w:rPr>
            </w:pPr>
          </w:p>
          <w:p w14:paraId="114C0367"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Annualità nella quale si prevede di dare avvio alla procedura di affidamento</w:t>
            </w:r>
          </w:p>
        </w:tc>
        <w:tc>
          <w:tcPr>
            <w:tcW w:w="760" w:type="dxa"/>
            <w:vMerge w:val="restart"/>
          </w:tcPr>
          <w:p w14:paraId="2C2B4B21" w14:textId="77777777" w:rsidR="004E04CD" w:rsidRPr="003A2498" w:rsidRDefault="004E04CD" w:rsidP="004E04CD">
            <w:pPr>
              <w:rPr>
                <w:rFonts w:ascii="Century Gothic" w:hAnsi="Century Gothic"/>
                <w:color w:val="1F4E79" w:themeColor="accent5" w:themeShade="80"/>
                <w:sz w:val="12"/>
                <w:szCs w:val="12"/>
              </w:rPr>
            </w:pPr>
          </w:p>
          <w:p w14:paraId="13EDFA1F" w14:textId="77777777" w:rsidR="004E04CD" w:rsidRPr="003A2498" w:rsidRDefault="004E04CD" w:rsidP="004E04CD">
            <w:pPr>
              <w:rPr>
                <w:rFonts w:ascii="Century Gothic" w:hAnsi="Century Gothic"/>
                <w:color w:val="1F4E79" w:themeColor="accent5" w:themeShade="80"/>
                <w:sz w:val="12"/>
                <w:szCs w:val="12"/>
              </w:rPr>
            </w:pPr>
          </w:p>
          <w:p w14:paraId="2BA13587" w14:textId="77777777" w:rsidR="004E04CD" w:rsidRPr="003A2498" w:rsidRDefault="004E04CD" w:rsidP="004E04CD">
            <w:pPr>
              <w:rPr>
                <w:rFonts w:ascii="Century Gothic" w:hAnsi="Century Gothic"/>
                <w:color w:val="1F4E79" w:themeColor="accent5" w:themeShade="80"/>
                <w:sz w:val="12"/>
                <w:szCs w:val="12"/>
              </w:rPr>
            </w:pPr>
          </w:p>
          <w:p w14:paraId="628F53B5" w14:textId="77777777" w:rsidR="004E04CD" w:rsidRPr="003A2498" w:rsidRDefault="004E04CD" w:rsidP="004E04CD">
            <w:pPr>
              <w:rPr>
                <w:rFonts w:ascii="Century Gothic" w:hAnsi="Century Gothic"/>
                <w:color w:val="1F4E79" w:themeColor="accent5" w:themeShade="80"/>
                <w:sz w:val="12"/>
                <w:szCs w:val="12"/>
              </w:rPr>
            </w:pPr>
          </w:p>
          <w:p w14:paraId="2F8B3486" w14:textId="77777777" w:rsidR="004E04CD" w:rsidRPr="003A2498" w:rsidRDefault="004E04CD" w:rsidP="004E04CD">
            <w:pPr>
              <w:rPr>
                <w:rFonts w:ascii="Century Gothic" w:hAnsi="Century Gothic"/>
                <w:color w:val="1F4E79" w:themeColor="accent5" w:themeShade="80"/>
                <w:sz w:val="12"/>
                <w:szCs w:val="12"/>
              </w:rPr>
            </w:pPr>
          </w:p>
          <w:p w14:paraId="0A6AD67E" w14:textId="77777777" w:rsidR="004E04CD" w:rsidRPr="003A2498" w:rsidRDefault="004E04CD" w:rsidP="004E04CD">
            <w:pPr>
              <w:rPr>
                <w:rFonts w:ascii="Century Gothic" w:hAnsi="Century Gothic"/>
                <w:color w:val="1F4E79" w:themeColor="accent5" w:themeShade="80"/>
                <w:sz w:val="12"/>
                <w:szCs w:val="12"/>
              </w:rPr>
            </w:pPr>
          </w:p>
          <w:p w14:paraId="3FB36322"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Responsabile       del procedimento (4)</w:t>
            </w:r>
          </w:p>
        </w:tc>
        <w:tc>
          <w:tcPr>
            <w:tcW w:w="520" w:type="dxa"/>
            <w:vMerge w:val="restart"/>
          </w:tcPr>
          <w:p w14:paraId="5FEEF481" w14:textId="77777777" w:rsidR="004E04CD" w:rsidRPr="003A2498" w:rsidRDefault="004E04CD" w:rsidP="004E04CD">
            <w:pPr>
              <w:rPr>
                <w:rFonts w:ascii="Century Gothic" w:hAnsi="Century Gothic"/>
                <w:color w:val="1F4E79" w:themeColor="accent5" w:themeShade="80"/>
                <w:sz w:val="12"/>
                <w:szCs w:val="12"/>
              </w:rPr>
            </w:pPr>
          </w:p>
          <w:p w14:paraId="6D26DAF1" w14:textId="77777777" w:rsidR="004E04CD" w:rsidRPr="003A2498" w:rsidRDefault="004E04CD" w:rsidP="004E04CD">
            <w:pPr>
              <w:rPr>
                <w:rFonts w:ascii="Century Gothic" w:hAnsi="Century Gothic"/>
                <w:color w:val="1F4E79" w:themeColor="accent5" w:themeShade="80"/>
                <w:sz w:val="12"/>
                <w:szCs w:val="12"/>
              </w:rPr>
            </w:pPr>
          </w:p>
          <w:p w14:paraId="06AA46D7" w14:textId="77777777" w:rsidR="004E04CD" w:rsidRPr="003A2498" w:rsidRDefault="004E04CD" w:rsidP="004E04CD">
            <w:pPr>
              <w:rPr>
                <w:rFonts w:ascii="Century Gothic" w:hAnsi="Century Gothic"/>
                <w:color w:val="1F4E79" w:themeColor="accent5" w:themeShade="80"/>
                <w:sz w:val="12"/>
                <w:szCs w:val="12"/>
              </w:rPr>
            </w:pPr>
          </w:p>
          <w:p w14:paraId="4D6C602D" w14:textId="77777777" w:rsidR="004E04CD" w:rsidRPr="003A2498" w:rsidRDefault="004E04CD" w:rsidP="004E04CD">
            <w:pPr>
              <w:rPr>
                <w:rFonts w:ascii="Century Gothic" w:hAnsi="Century Gothic"/>
                <w:color w:val="1F4E79" w:themeColor="accent5" w:themeShade="80"/>
                <w:sz w:val="12"/>
                <w:szCs w:val="12"/>
              </w:rPr>
            </w:pPr>
          </w:p>
          <w:p w14:paraId="51B26F6B" w14:textId="77777777" w:rsidR="004E04CD" w:rsidRPr="003A2498" w:rsidRDefault="004E04CD" w:rsidP="004E04CD">
            <w:pPr>
              <w:rPr>
                <w:rFonts w:ascii="Century Gothic" w:hAnsi="Century Gothic"/>
                <w:color w:val="1F4E79" w:themeColor="accent5" w:themeShade="80"/>
                <w:sz w:val="12"/>
                <w:szCs w:val="12"/>
              </w:rPr>
            </w:pPr>
          </w:p>
          <w:p w14:paraId="45694A3E" w14:textId="77777777" w:rsidR="004E04CD" w:rsidRPr="003A2498" w:rsidRDefault="004E04CD" w:rsidP="004E04CD">
            <w:pPr>
              <w:rPr>
                <w:rFonts w:ascii="Century Gothic" w:hAnsi="Century Gothic"/>
                <w:color w:val="1F4E79" w:themeColor="accent5" w:themeShade="80"/>
                <w:sz w:val="12"/>
                <w:szCs w:val="12"/>
              </w:rPr>
            </w:pPr>
          </w:p>
          <w:p w14:paraId="7351F55A"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Lotto funzionale (5)</w:t>
            </w:r>
          </w:p>
        </w:tc>
        <w:tc>
          <w:tcPr>
            <w:tcW w:w="540" w:type="dxa"/>
            <w:vMerge w:val="restart"/>
          </w:tcPr>
          <w:p w14:paraId="2A3E6CD1" w14:textId="77777777" w:rsidR="004E04CD" w:rsidRPr="003A2498" w:rsidRDefault="004E04CD" w:rsidP="004E04CD">
            <w:pPr>
              <w:rPr>
                <w:rFonts w:ascii="Century Gothic" w:hAnsi="Century Gothic"/>
                <w:color w:val="1F4E79" w:themeColor="accent5" w:themeShade="80"/>
                <w:sz w:val="12"/>
                <w:szCs w:val="12"/>
              </w:rPr>
            </w:pPr>
          </w:p>
          <w:p w14:paraId="37E14FCA" w14:textId="77777777" w:rsidR="004E04CD" w:rsidRPr="003A2498" w:rsidRDefault="004E04CD" w:rsidP="004E04CD">
            <w:pPr>
              <w:rPr>
                <w:rFonts w:ascii="Century Gothic" w:hAnsi="Century Gothic"/>
                <w:color w:val="1F4E79" w:themeColor="accent5" w:themeShade="80"/>
                <w:sz w:val="12"/>
                <w:szCs w:val="12"/>
              </w:rPr>
            </w:pPr>
          </w:p>
          <w:p w14:paraId="59BEC542" w14:textId="77777777" w:rsidR="004E04CD" w:rsidRPr="003A2498" w:rsidRDefault="004E04CD" w:rsidP="004E04CD">
            <w:pPr>
              <w:rPr>
                <w:rFonts w:ascii="Century Gothic" w:hAnsi="Century Gothic"/>
                <w:color w:val="1F4E79" w:themeColor="accent5" w:themeShade="80"/>
                <w:sz w:val="12"/>
                <w:szCs w:val="12"/>
              </w:rPr>
            </w:pPr>
          </w:p>
          <w:p w14:paraId="06A25CC2" w14:textId="77777777" w:rsidR="004E04CD" w:rsidRPr="003A2498" w:rsidRDefault="004E04CD" w:rsidP="004E04CD">
            <w:pPr>
              <w:rPr>
                <w:rFonts w:ascii="Century Gothic" w:hAnsi="Century Gothic"/>
                <w:color w:val="1F4E79" w:themeColor="accent5" w:themeShade="80"/>
                <w:sz w:val="12"/>
                <w:szCs w:val="12"/>
              </w:rPr>
            </w:pPr>
          </w:p>
          <w:p w14:paraId="1DCD218C" w14:textId="77777777" w:rsidR="004E04CD" w:rsidRPr="003A2498" w:rsidRDefault="004E04CD" w:rsidP="004E04CD">
            <w:pPr>
              <w:rPr>
                <w:rFonts w:ascii="Century Gothic" w:hAnsi="Century Gothic"/>
                <w:color w:val="1F4E79" w:themeColor="accent5" w:themeShade="80"/>
                <w:sz w:val="12"/>
                <w:szCs w:val="12"/>
              </w:rPr>
            </w:pPr>
          </w:p>
          <w:p w14:paraId="618CABA2" w14:textId="77777777" w:rsidR="004E04CD" w:rsidRPr="003A2498" w:rsidRDefault="004E04CD" w:rsidP="004E04CD">
            <w:pPr>
              <w:rPr>
                <w:rFonts w:ascii="Century Gothic" w:hAnsi="Century Gothic"/>
                <w:color w:val="1F4E79" w:themeColor="accent5" w:themeShade="80"/>
                <w:sz w:val="12"/>
                <w:szCs w:val="12"/>
              </w:rPr>
            </w:pPr>
          </w:p>
          <w:p w14:paraId="6CA15365"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Lavoro complesso (6)</w:t>
            </w:r>
          </w:p>
        </w:tc>
        <w:tc>
          <w:tcPr>
            <w:tcW w:w="1480" w:type="dxa"/>
            <w:gridSpan w:val="3"/>
            <w:vMerge w:val="restart"/>
          </w:tcPr>
          <w:p w14:paraId="040938F7" w14:textId="77777777" w:rsidR="004E04CD" w:rsidRPr="003A2498" w:rsidRDefault="004E04CD" w:rsidP="004E04CD">
            <w:pPr>
              <w:rPr>
                <w:rFonts w:ascii="Century Gothic" w:hAnsi="Century Gothic"/>
                <w:color w:val="1F4E79" w:themeColor="accent5" w:themeShade="80"/>
                <w:sz w:val="12"/>
                <w:szCs w:val="12"/>
              </w:rPr>
            </w:pPr>
          </w:p>
          <w:p w14:paraId="70DB052A"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Codice Istat</w:t>
            </w:r>
          </w:p>
        </w:tc>
        <w:tc>
          <w:tcPr>
            <w:tcW w:w="600" w:type="dxa"/>
            <w:vMerge w:val="restart"/>
            <w:tcBorders>
              <w:right w:val="single" w:sz="6" w:space="0" w:color="000000"/>
            </w:tcBorders>
          </w:tcPr>
          <w:p w14:paraId="1D620742" w14:textId="77777777" w:rsidR="004E04CD" w:rsidRPr="003A2498" w:rsidRDefault="004E04CD" w:rsidP="004E04CD">
            <w:pPr>
              <w:rPr>
                <w:rFonts w:ascii="Century Gothic" w:hAnsi="Century Gothic"/>
                <w:color w:val="1F4E79" w:themeColor="accent5" w:themeShade="80"/>
                <w:sz w:val="12"/>
                <w:szCs w:val="12"/>
              </w:rPr>
            </w:pPr>
          </w:p>
          <w:p w14:paraId="54BD3123" w14:textId="77777777" w:rsidR="004E04CD" w:rsidRPr="003A2498" w:rsidRDefault="004E04CD" w:rsidP="004E04CD">
            <w:pPr>
              <w:rPr>
                <w:rFonts w:ascii="Century Gothic" w:hAnsi="Century Gothic"/>
                <w:color w:val="1F4E79" w:themeColor="accent5" w:themeShade="80"/>
                <w:sz w:val="12"/>
                <w:szCs w:val="12"/>
              </w:rPr>
            </w:pPr>
          </w:p>
          <w:p w14:paraId="7912F476" w14:textId="77777777" w:rsidR="004E04CD" w:rsidRPr="003A2498" w:rsidRDefault="004E04CD" w:rsidP="004E04CD">
            <w:pPr>
              <w:rPr>
                <w:rFonts w:ascii="Century Gothic" w:hAnsi="Century Gothic"/>
                <w:color w:val="1F4E79" w:themeColor="accent5" w:themeShade="80"/>
                <w:sz w:val="12"/>
                <w:szCs w:val="12"/>
              </w:rPr>
            </w:pPr>
          </w:p>
          <w:p w14:paraId="67395085" w14:textId="77777777" w:rsidR="004E04CD" w:rsidRPr="003A2498" w:rsidRDefault="004E04CD" w:rsidP="004E04CD">
            <w:pPr>
              <w:rPr>
                <w:rFonts w:ascii="Century Gothic" w:hAnsi="Century Gothic"/>
                <w:color w:val="1F4E79" w:themeColor="accent5" w:themeShade="80"/>
                <w:sz w:val="12"/>
                <w:szCs w:val="12"/>
              </w:rPr>
            </w:pPr>
          </w:p>
          <w:p w14:paraId="1CD2EFAF" w14:textId="77777777" w:rsidR="004E04CD" w:rsidRPr="003A2498" w:rsidRDefault="004E04CD" w:rsidP="004E04CD">
            <w:pPr>
              <w:rPr>
                <w:rFonts w:ascii="Century Gothic" w:hAnsi="Century Gothic"/>
                <w:color w:val="1F4E79" w:themeColor="accent5" w:themeShade="80"/>
                <w:sz w:val="12"/>
                <w:szCs w:val="12"/>
              </w:rPr>
            </w:pPr>
          </w:p>
          <w:p w14:paraId="6341DF98" w14:textId="77777777" w:rsidR="004E04CD" w:rsidRPr="003A2498" w:rsidRDefault="004E04CD" w:rsidP="004E04CD">
            <w:pPr>
              <w:rPr>
                <w:rFonts w:ascii="Century Gothic" w:hAnsi="Century Gothic"/>
                <w:color w:val="1F4E79" w:themeColor="accent5" w:themeShade="80"/>
                <w:sz w:val="12"/>
                <w:szCs w:val="12"/>
              </w:rPr>
            </w:pPr>
          </w:p>
          <w:p w14:paraId="712BADF2"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Localizzazione - codice NUTS</w:t>
            </w:r>
          </w:p>
        </w:tc>
        <w:tc>
          <w:tcPr>
            <w:tcW w:w="560" w:type="dxa"/>
            <w:vMerge w:val="restart"/>
            <w:tcBorders>
              <w:left w:val="single" w:sz="6" w:space="0" w:color="000000"/>
              <w:right w:val="single" w:sz="6" w:space="0" w:color="000000"/>
            </w:tcBorders>
          </w:tcPr>
          <w:p w14:paraId="33BD140D" w14:textId="77777777" w:rsidR="004E04CD" w:rsidRPr="003A2498" w:rsidRDefault="004E04CD" w:rsidP="004E04CD">
            <w:pPr>
              <w:rPr>
                <w:rFonts w:ascii="Century Gothic" w:hAnsi="Century Gothic"/>
                <w:color w:val="1F4E79" w:themeColor="accent5" w:themeShade="80"/>
                <w:sz w:val="12"/>
                <w:szCs w:val="12"/>
              </w:rPr>
            </w:pPr>
          </w:p>
          <w:p w14:paraId="77B7095E" w14:textId="77777777" w:rsidR="004E04CD" w:rsidRPr="003A2498" w:rsidRDefault="004E04CD" w:rsidP="004E04CD">
            <w:pPr>
              <w:rPr>
                <w:rFonts w:ascii="Century Gothic" w:hAnsi="Century Gothic"/>
                <w:color w:val="1F4E79" w:themeColor="accent5" w:themeShade="80"/>
                <w:sz w:val="12"/>
                <w:szCs w:val="12"/>
              </w:rPr>
            </w:pPr>
          </w:p>
          <w:p w14:paraId="43EF4266" w14:textId="77777777" w:rsidR="004E04CD" w:rsidRPr="003A2498" w:rsidRDefault="004E04CD" w:rsidP="004E04CD">
            <w:pPr>
              <w:rPr>
                <w:rFonts w:ascii="Century Gothic" w:hAnsi="Century Gothic"/>
                <w:color w:val="1F4E79" w:themeColor="accent5" w:themeShade="80"/>
                <w:sz w:val="12"/>
                <w:szCs w:val="12"/>
              </w:rPr>
            </w:pPr>
          </w:p>
          <w:p w14:paraId="4CD32895" w14:textId="77777777" w:rsidR="004E04CD" w:rsidRPr="003A2498" w:rsidRDefault="004E04CD" w:rsidP="004E04CD">
            <w:pPr>
              <w:rPr>
                <w:rFonts w:ascii="Century Gothic" w:hAnsi="Century Gothic"/>
                <w:color w:val="1F4E79" w:themeColor="accent5" w:themeShade="80"/>
                <w:sz w:val="12"/>
                <w:szCs w:val="12"/>
              </w:rPr>
            </w:pPr>
          </w:p>
          <w:p w14:paraId="5BC8BAB0" w14:textId="77777777" w:rsidR="004E04CD" w:rsidRPr="003A2498" w:rsidRDefault="004E04CD" w:rsidP="004E04CD">
            <w:pPr>
              <w:rPr>
                <w:rFonts w:ascii="Century Gothic" w:hAnsi="Century Gothic"/>
                <w:color w:val="1F4E79" w:themeColor="accent5" w:themeShade="80"/>
                <w:sz w:val="12"/>
                <w:szCs w:val="12"/>
              </w:rPr>
            </w:pPr>
          </w:p>
          <w:p w14:paraId="3EAED49E" w14:textId="77777777" w:rsidR="004E04CD" w:rsidRPr="003A2498" w:rsidRDefault="004E04CD" w:rsidP="004E04CD">
            <w:pPr>
              <w:rPr>
                <w:rFonts w:ascii="Century Gothic" w:hAnsi="Century Gothic"/>
                <w:color w:val="1F4E79" w:themeColor="accent5" w:themeShade="80"/>
                <w:sz w:val="12"/>
                <w:szCs w:val="12"/>
              </w:rPr>
            </w:pPr>
          </w:p>
          <w:p w14:paraId="541F93B4" w14:textId="77777777" w:rsidR="004E04CD" w:rsidRPr="003A2498" w:rsidRDefault="004E04CD" w:rsidP="00853B53">
            <w:pPr>
              <w:ind w:left="0"/>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Tipologia</w:t>
            </w:r>
          </w:p>
        </w:tc>
        <w:tc>
          <w:tcPr>
            <w:tcW w:w="840" w:type="dxa"/>
            <w:vMerge w:val="restart"/>
            <w:tcBorders>
              <w:left w:val="single" w:sz="6" w:space="0" w:color="000000"/>
              <w:right w:val="single" w:sz="6" w:space="0" w:color="000000"/>
            </w:tcBorders>
          </w:tcPr>
          <w:p w14:paraId="5A724638" w14:textId="77777777" w:rsidR="004E04CD" w:rsidRPr="003A2498" w:rsidRDefault="004E04CD" w:rsidP="004E04CD">
            <w:pPr>
              <w:rPr>
                <w:rFonts w:ascii="Century Gothic" w:hAnsi="Century Gothic"/>
                <w:color w:val="1F4E79" w:themeColor="accent5" w:themeShade="80"/>
                <w:sz w:val="12"/>
                <w:szCs w:val="12"/>
              </w:rPr>
            </w:pPr>
          </w:p>
          <w:p w14:paraId="6CFCA669" w14:textId="77777777" w:rsidR="004E04CD" w:rsidRPr="003A2498" w:rsidRDefault="004E04CD" w:rsidP="004E04CD">
            <w:pPr>
              <w:rPr>
                <w:rFonts w:ascii="Century Gothic" w:hAnsi="Century Gothic"/>
                <w:color w:val="1F4E79" w:themeColor="accent5" w:themeShade="80"/>
                <w:sz w:val="12"/>
                <w:szCs w:val="12"/>
              </w:rPr>
            </w:pPr>
          </w:p>
          <w:p w14:paraId="338902B5" w14:textId="77777777" w:rsidR="004E04CD" w:rsidRPr="003A2498" w:rsidRDefault="004E04CD" w:rsidP="004E04CD">
            <w:pPr>
              <w:rPr>
                <w:rFonts w:ascii="Century Gothic" w:hAnsi="Century Gothic"/>
                <w:color w:val="1F4E79" w:themeColor="accent5" w:themeShade="80"/>
                <w:sz w:val="12"/>
                <w:szCs w:val="12"/>
              </w:rPr>
            </w:pPr>
          </w:p>
          <w:p w14:paraId="2A399746" w14:textId="77777777" w:rsidR="004E04CD" w:rsidRPr="003A2498" w:rsidRDefault="004E04CD" w:rsidP="004E04CD">
            <w:pPr>
              <w:rPr>
                <w:rFonts w:ascii="Century Gothic" w:hAnsi="Century Gothic"/>
                <w:color w:val="1F4E79" w:themeColor="accent5" w:themeShade="80"/>
                <w:sz w:val="12"/>
                <w:szCs w:val="12"/>
              </w:rPr>
            </w:pPr>
          </w:p>
          <w:p w14:paraId="7E6D10C6" w14:textId="77777777" w:rsidR="004E04CD" w:rsidRPr="003A2498" w:rsidRDefault="004E04CD" w:rsidP="004E04CD">
            <w:pPr>
              <w:rPr>
                <w:rFonts w:ascii="Century Gothic" w:hAnsi="Century Gothic"/>
                <w:color w:val="1F4E79" w:themeColor="accent5" w:themeShade="80"/>
                <w:sz w:val="12"/>
                <w:szCs w:val="12"/>
              </w:rPr>
            </w:pPr>
          </w:p>
          <w:p w14:paraId="39296C8C" w14:textId="77777777" w:rsidR="004E04CD" w:rsidRPr="003A2498" w:rsidRDefault="004E04CD" w:rsidP="004E04CD">
            <w:pPr>
              <w:rPr>
                <w:rFonts w:ascii="Century Gothic" w:hAnsi="Century Gothic"/>
                <w:color w:val="1F4E79" w:themeColor="accent5" w:themeShade="80"/>
                <w:sz w:val="12"/>
                <w:szCs w:val="12"/>
              </w:rPr>
            </w:pPr>
          </w:p>
          <w:p w14:paraId="05361101"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Settore e sottosettore intervento</w:t>
            </w:r>
          </w:p>
        </w:tc>
        <w:tc>
          <w:tcPr>
            <w:tcW w:w="1089" w:type="dxa"/>
            <w:vMerge w:val="restart"/>
            <w:tcBorders>
              <w:left w:val="single" w:sz="6" w:space="0" w:color="000000"/>
              <w:right w:val="single" w:sz="6" w:space="0" w:color="000000"/>
            </w:tcBorders>
          </w:tcPr>
          <w:p w14:paraId="0636F430" w14:textId="77777777" w:rsidR="004E04CD" w:rsidRPr="003A2498" w:rsidRDefault="004E04CD" w:rsidP="004E04CD">
            <w:pPr>
              <w:rPr>
                <w:rFonts w:ascii="Century Gothic" w:hAnsi="Century Gothic"/>
                <w:color w:val="1F4E79" w:themeColor="accent5" w:themeShade="80"/>
                <w:sz w:val="12"/>
                <w:szCs w:val="12"/>
              </w:rPr>
            </w:pPr>
          </w:p>
          <w:p w14:paraId="054277FC" w14:textId="77777777" w:rsidR="004E04CD" w:rsidRPr="003A2498" w:rsidRDefault="004E04CD" w:rsidP="004E04CD">
            <w:pPr>
              <w:rPr>
                <w:rFonts w:ascii="Century Gothic" w:hAnsi="Century Gothic"/>
                <w:color w:val="1F4E79" w:themeColor="accent5" w:themeShade="80"/>
                <w:sz w:val="12"/>
                <w:szCs w:val="12"/>
              </w:rPr>
            </w:pPr>
          </w:p>
          <w:p w14:paraId="6201A7E8" w14:textId="77777777" w:rsidR="004E04CD" w:rsidRPr="003A2498" w:rsidRDefault="004E04CD" w:rsidP="004E04CD">
            <w:pPr>
              <w:rPr>
                <w:rFonts w:ascii="Century Gothic" w:hAnsi="Century Gothic"/>
                <w:color w:val="1F4E79" w:themeColor="accent5" w:themeShade="80"/>
                <w:sz w:val="12"/>
                <w:szCs w:val="12"/>
              </w:rPr>
            </w:pPr>
          </w:p>
          <w:p w14:paraId="7493534F" w14:textId="77777777" w:rsidR="004E04CD" w:rsidRPr="003A2498" w:rsidRDefault="004E04CD" w:rsidP="004E04CD">
            <w:pPr>
              <w:rPr>
                <w:rFonts w:ascii="Century Gothic" w:hAnsi="Century Gothic"/>
                <w:color w:val="1F4E79" w:themeColor="accent5" w:themeShade="80"/>
                <w:sz w:val="12"/>
                <w:szCs w:val="12"/>
              </w:rPr>
            </w:pPr>
          </w:p>
          <w:p w14:paraId="52EFEA58" w14:textId="77777777" w:rsidR="004E04CD" w:rsidRPr="003A2498" w:rsidRDefault="004E04CD" w:rsidP="004E04CD">
            <w:pPr>
              <w:rPr>
                <w:rFonts w:ascii="Century Gothic" w:hAnsi="Century Gothic"/>
                <w:color w:val="1F4E79" w:themeColor="accent5" w:themeShade="80"/>
                <w:sz w:val="12"/>
                <w:szCs w:val="12"/>
              </w:rPr>
            </w:pPr>
          </w:p>
          <w:p w14:paraId="58FE1A7E" w14:textId="77777777" w:rsidR="004E04CD" w:rsidRPr="003A2498" w:rsidRDefault="004E04CD" w:rsidP="004E04CD">
            <w:pPr>
              <w:rPr>
                <w:rFonts w:ascii="Century Gothic" w:hAnsi="Century Gothic"/>
                <w:color w:val="1F4E79" w:themeColor="accent5" w:themeShade="80"/>
                <w:sz w:val="12"/>
                <w:szCs w:val="12"/>
              </w:rPr>
            </w:pPr>
          </w:p>
          <w:p w14:paraId="274B3C86"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Descrizione dell'intervento</w:t>
            </w:r>
          </w:p>
        </w:tc>
        <w:tc>
          <w:tcPr>
            <w:tcW w:w="411" w:type="dxa"/>
            <w:vMerge w:val="restart"/>
            <w:tcBorders>
              <w:left w:val="single" w:sz="6" w:space="0" w:color="000000"/>
              <w:bottom w:val="single" w:sz="6" w:space="0" w:color="000000"/>
            </w:tcBorders>
          </w:tcPr>
          <w:p w14:paraId="0C5DB7FA" w14:textId="77777777" w:rsidR="004E04CD" w:rsidRPr="003A2498" w:rsidRDefault="004E04CD" w:rsidP="004E04CD">
            <w:pPr>
              <w:ind w:left="-109" w:firstLine="109"/>
              <w:rPr>
                <w:rFonts w:ascii="Century Gothic" w:hAnsi="Century Gothic"/>
                <w:color w:val="1F4E79" w:themeColor="accent5" w:themeShade="80"/>
                <w:sz w:val="12"/>
                <w:szCs w:val="12"/>
              </w:rPr>
            </w:pPr>
          </w:p>
          <w:p w14:paraId="02679664" w14:textId="77777777" w:rsidR="004E04CD" w:rsidRPr="003A2498" w:rsidRDefault="004E04CD" w:rsidP="004E04CD">
            <w:pPr>
              <w:ind w:left="-109" w:firstLine="109"/>
              <w:rPr>
                <w:rFonts w:ascii="Century Gothic" w:hAnsi="Century Gothic"/>
                <w:color w:val="1F4E79" w:themeColor="accent5" w:themeShade="80"/>
                <w:sz w:val="12"/>
                <w:szCs w:val="12"/>
              </w:rPr>
            </w:pPr>
          </w:p>
          <w:p w14:paraId="5B012004" w14:textId="77777777" w:rsidR="004E04CD" w:rsidRPr="003A2498" w:rsidRDefault="004E04CD" w:rsidP="004E04CD">
            <w:pPr>
              <w:ind w:left="-109" w:firstLine="109"/>
              <w:rPr>
                <w:rFonts w:ascii="Century Gothic" w:hAnsi="Century Gothic"/>
                <w:color w:val="1F4E79" w:themeColor="accent5" w:themeShade="80"/>
                <w:sz w:val="12"/>
                <w:szCs w:val="12"/>
              </w:rPr>
            </w:pPr>
          </w:p>
          <w:p w14:paraId="5536214E" w14:textId="77777777" w:rsidR="004E04CD" w:rsidRPr="003A2498" w:rsidRDefault="004E04CD" w:rsidP="004E04CD">
            <w:pPr>
              <w:ind w:left="-109" w:firstLine="109"/>
              <w:rPr>
                <w:rFonts w:ascii="Century Gothic" w:hAnsi="Century Gothic"/>
                <w:color w:val="1F4E79" w:themeColor="accent5" w:themeShade="80"/>
                <w:sz w:val="12"/>
                <w:szCs w:val="12"/>
              </w:rPr>
            </w:pPr>
          </w:p>
          <w:p w14:paraId="18A894BD" w14:textId="77777777" w:rsidR="004E04CD" w:rsidRPr="003A2498" w:rsidRDefault="004E04CD" w:rsidP="004E04CD">
            <w:pPr>
              <w:ind w:left="-109" w:firstLine="109"/>
              <w:rPr>
                <w:rFonts w:ascii="Century Gothic" w:hAnsi="Century Gothic"/>
                <w:color w:val="1F4E79" w:themeColor="accent5" w:themeShade="80"/>
                <w:sz w:val="12"/>
                <w:szCs w:val="12"/>
              </w:rPr>
            </w:pPr>
          </w:p>
          <w:p w14:paraId="165EE39D" w14:textId="77777777" w:rsidR="004E04CD" w:rsidRPr="003A2498" w:rsidRDefault="004E04CD" w:rsidP="004E04CD">
            <w:pPr>
              <w:ind w:left="-109" w:firstLine="109"/>
              <w:rPr>
                <w:rFonts w:ascii="Century Gothic" w:hAnsi="Century Gothic"/>
                <w:color w:val="1F4E79" w:themeColor="accent5" w:themeShade="80"/>
                <w:sz w:val="12"/>
                <w:szCs w:val="12"/>
              </w:rPr>
            </w:pPr>
          </w:p>
          <w:p w14:paraId="514EC66A" w14:textId="77777777" w:rsidR="004E04CD" w:rsidRPr="003A2498" w:rsidRDefault="004E04CD" w:rsidP="004E04CD">
            <w:pPr>
              <w:ind w:left="-109" w:firstLine="109"/>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Livello di priorità (7)</w:t>
            </w:r>
          </w:p>
          <w:p w14:paraId="561EBC2E" w14:textId="77777777" w:rsidR="004E04CD" w:rsidRPr="003A2498" w:rsidRDefault="004E04CD" w:rsidP="004E04CD">
            <w:pPr>
              <w:ind w:left="-109" w:firstLine="109"/>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(Tabella D.3)</w:t>
            </w:r>
          </w:p>
        </w:tc>
        <w:tc>
          <w:tcPr>
            <w:tcW w:w="6300" w:type="dxa"/>
            <w:gridSpan w:val="9"/>
          </w:tcPr>
          <w:p w14:paraId="74260B39" w14:textId="77777777" w:rsidR="004E04CD" w:rsidRPr="003A2498" w:rsidRDefault="004E04CD" w:rsidP="004E04CD">
            <w:pPr>
              <w:rPr>
                <w:rFonts w:ascii="Century Gothic" w:hAnsi="Century Gothic"/>
                <w:color w:val="1F4E79" w:themeColor="accent5" w:themeShade="80"/>
                <w:sz w:val="12"/>
                <w:szCs w:val="12"/>
              </w:rPr>
            </w:pPr>
          </w:p>
          <w:p w14:paraId="728973BA"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STIMA DEI COSTI DELL'INTERVENTO (8)</w:t>
            </w:r>
          </w:p>
        </w:tc>
        <w:tc>
          <w:tcPr>
            <w:tcW w:w="820" w:type="dxa"/>
            <w:vMerge w:val="restart"/>
          </w:tcPr>
          <w:p w14:paraId="1E29A7AD" w14:textId="77777777" w:rsidR="004E04CD" w:rsidRPr="003A2498" w:rsidRDefault="004E04CD" w:rsidP="004E04CD">
            <w:pPr>
              <w:rPr>
                <w:rFonts w:ascii="Century Gothic" w:hAnsi="Century Gothic"/>
                <w:color w:val="1F4E79" w:themeColor="accent5" w:themeShade="80"/>
                <w:sz w:val="12"/>
                <w:szCs w:val="12"/>
              </w:rPr>
            </w:pPr>
          </w:p>
          <w:p w14:paraId="3F124A20" w14:textId="77777777" w:rsidR="004E04CD" w:rsidRPr="003A2498" w:rsidRDefault="004E04CD" w:rsidP="004E04CD">
            <w:pPr>
              <w:rPr>
                <w:rFonts w:ascii="Century Gothic" w:hAnsi="Century Gothic"/>
                <w:color w:val="1F4E79" w:themeColor="accent5" w:themeShade="80"/>
                <w:sz w:val="12"/>
                <w:szCs w:val="12"/>
              </w:rPr>
            </w:pPr>
          </w:p>
          <w:p w14:paraId="3BB282E5"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Intervento aggiunto o variato</w:t>
            </w:r>
          </w:p>
          <w:p w14:paraId="4A5459CA"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a seguito di modifica programma (12) (Tabella D.5)</w:t>
            </w:r>
          </w:p>
          <w:p w14:paraId="210588FB"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a seguito di modifica programma (12) (Tabella D.5)</w:t>
            </w:r>
          </w:p>
        </w:tc>
      </w:tr>
      <w:tr w:rsidR="004E04CD" w:rsidRPr="003A2498" w14:paraId="74A0050F" w14:textId="77777777" w:rsidTr="001176CD">
        <w:trPr>
          <w:trHeight w:val="412"/>
        </w:trPr>
        <w:tc>
          <w:tcPr>
            <w:tcW w:w="620" w:type="dxa"/>
            <w:vMerge/>
            <w:tcBorders>
              <w:top w:val="nil"/>
            </w:tcBorders>
          </w:tcPr>
          <w:p w14:paraId="6FA27657" w14:textId="77777777" w:rsidR="004E04CD" w:rsidRPr="003A2498" w:rsidRDefault="004E04CD" w:rsidP="004E04CD">
            <w:pPr>
              <w:rPr>
                <w:rFonts w:ascii="Century Gothic" w:hAnsi="Century Gothic"/>
                <w:color w:val="1F4E79" w:themeColor="accent5" w:themeShade="80"/>
                <w:sz w:val="12"/>
                <w:szCs w:val="12"/>
              </w:rPr>
            </w:pPr>
          </w:p>
        </w:tc>
        <w:tc>
          <w:tcPr>
            <w:tcW w:w="560" w:type="dxa"/>
            <w:vMerge/>
            <w:tcBorders>
              <w:top w:val="nil"/>
            </w:tcBorders>
          </w:tcPr>
          <w:p w14:paraId="46A2D108" w14:textId="77777777" w:rsidR="004E04CD" w:rsidRPr="003A2498" w:rsidRDefault="004E04CD" w:rsidP="004E04CD">
            <w:pPr>
              <w:rPr>
                <w:rFonts w:ascii="Century Gothic" w:hAnsi="Century Gothic"/>
                <w:color w:val="1F4E79" w:themeColor="accent5" w:themeShade="80"/>
                <w:sz w:val="12"/>
                <w:szCs w:val="12"/>
              </w:rPr>
            </w:pPr>
          </w:p>
        </w:tc>
        <w:tc>
          <w:tcPr>
            <w:tcW w:w="640" w:type="dxa"/>
            <w:vMerge/>
            <w:tcBorders>
              <w:top w:val="nil"/>
            </w:tcBorders>
          </w:tcPr>
          <w:p w14:paraId="6F39E942" w14:textId="77777777" w:rsidR="004E04CD" w:rsidRPr="003A2498" w:rsidRDefault="004E04CD" w:rsidP="004E04CD">
            <w:pPr>
              <w:rPr>
                <w:rFonts w:ascii="Century Gothic" w:hAnsi="Century Gothic"/>
                <w:color w:val="1F4E79" w:themeColor="accent5" w:themeShade="80"/>
                <w:sz w:val="12"/>
                <w:szCs w:val="12"/>
              </w:rPr>
            </w:pPr>
          </w:p>
        </w:tc>
        <w:tc>
          <w:tcPr>
            <w:tcW w:w="700" w:type="dxa"/>
            <w:vMerge/>
            <w:tcBorders>
              <w:top w:val="nil"/>
            </w:tcBorders>
          </w:tcPr>
          <w:p w14:paraId="1BB68283" w14:textId="77777777" w:rsidR="004E04CD" w:rsidRPr="003A2498" w:rsidRDefault="004E04CD" w:rsidP="004E04CD">
            <w:pPr>
              <w:rPr>
                <w:rFonts w:ascii="Century Gothic" w:hAnsi="Century Gothic"/>
                <w:color w:val="1F4E79" w:themeColor="accent5" w:themeShade="80"/>
                <w:sz w:val="12"/>
                <w:szCs w:val="12"/>
              </w:rPr>
            </w:pPr>
          </w:p>
        </w:tc>
        <w:tc>
          <w:tcPr>
            <w:tcW w:w="760" w:type="dxa"/>
            <w:vMerge/>
            <w:tcBorders>
              <w:top w:val="nil"/>
            </w:tcBorders>
          </w:tcPr>
          <w:p w14:paraId="43B9A70B" w14:textId="77777777" w:rsidR="004E04CD" w:rsidRPr="003A2498" w:rsidRDefault="004E04CD" w:rsidP="004E04CD">
            <w:pPr>
              <w:rPr>
                <w:rFonts w:ascii="Century Gothic" w:hAnsi="Century Gothic"/>
                <w:color w:val="1F4E79" w:themeColor="accent5" w:themeShade="80"/>
                <w:sz w:val="12"/>
                <w:szCs w:val="12"/>
              </w:rPr>
            </w:pPr>
          </w:p>
        </w:tc>
        <w:tc>
          <w:tcPr>
            <w:tcW w:w="520" w:type="dxa"/>
            <w:vMerge/>
            <w:tcBorders>
              <w:top w:val="nil"/>
            </w:tcBorders>
          </w:tcPr>
          <w:p w14:paraId="444A2777" w14:textId="77777777" w:rsidR="004E04CD" w:rsidRPr="003A2498" w:rsidRDefault="004E04CD" w:rsidP="004E04CD">
            <w:pPr>
              <w:rPr>
                <w:rFonts w:ascii="Century Gothic" w:hAnsi="Century Gothic"/>
                <w:color w:val="1F4E79" w:themeColor="accent5" w:themeShade="80"/>
                <w:sz w:val="12"/>
                <w:szCs w:val="12"/>
              </w:rPr>
            </w:pPr>
          </w:p>
        </w:tc>
        <w:tc>
          <w:tcPr>
            <w:tcW w:w="540" w:type="dxa"/>
            <w:vMerge/>
            <w:tcBorders>
              <w:top w:val="nil"/>
            </w:tcBorders>
          </w:tcPr>
          <w:p w14:paraId="6BD8CB3B" w14:textId="77777777" w:rsidR="004E04CD" w:rsidRPr="003A2498" w:rsidRDefault="004E04CD" w:rsidP="004E04CD">
            <w:pPr>
              <w:rPr>
                <w:rFonts w:ascii="Century Gothic" w:hAnsi="Century Gothic"/>
                <w:color w:val="1F4E79" w:themeColor="accent5" w:themeShade="80"/>
                <w:sz w:val="12"/>
                <w:szCs w:val="12"/>
              </w:rPr>
            </w:pPr>
          </w:p>
        </w:tc>
        <w:tc>
          <w:tcPr>
            <w:tcW w:w="1480" w:type="dxa"/>
            <w:gridSpan w:val="3"/>
            <w:vMerge/>
            <w:tcBorders>
              <w:top w:val="nil"/>
            </w:tcBorders>
          </w:tcPr>
          <w:p w14:paraId="76F98FD0" w14:textId="77777777" w:rsidR="004E04CD" w:rsidRPr="003A2498" w:rsidRDefault="004E04CD" w:rsidP="004E04CD">
            <w:pPr>
              <w:rPr>
                <w:rFonts w:ascii="Century Gothic" w:hAnsi="Century Gothic"/>
                <w:color w:val="1F4E79" w:themeColor="accent5" w:themeShade="80"/>
                <w:sz w:val="12"/>
                <w:szCs w:val="12"/>
              </w:rPr>
            </w:pPr>
          </w:p>
        </w:tc>
        <w:tc>
          <w:tcPr>
            <w:tcW w:w="600" w:type="dxa"/>
            <w:vMerge/>
            <w:tcBorders>
              <w:top w:val="nil"/>
              <w:right w:val="single" w:sz="6" w:space="0" w:color="000000"/>
            </w:tcBorders>
          </w:tcPr>
          <w:p w14:paraId="5F0F28A7" w14:textId="77777777" w:rsidR="004E04CD" w:rsidRPr="003A2498" w:rsidRDefault="004E04CD" w:rsidP="004E04CD">
            <w:pPr>
              <w:rPr>
                <w:rFonts w:ascii="Century Gothic" w:hAnsi="Century Gothic"/>
                <w:color w:val="1F4E79" w:themeColor="accent5" w:themeShade="80"/>
                <w:sz w:val="12"/>
                <w:szCs w:val="12"/>
              </w:rPr>
            </w:pPr>
          </w:p>
        </w:tc>
        <w:tc>
          <w:tcPr>
            <w:tcW w:w="560" w:type="dxa"/>
            <w:vMerge/>
            <w:tcBorders>
              <w:top w:val="nil"/>
              <w:left w:val="single" w:sz="6" w:space="0" w:color="000000"/>
              <w:right w:val="single" w:sz="6" w:space="0" w:color="000000"/>
            </w:tcBorders>
          </w:tcPr>
          <w:p w14:paraId="639785E1" w14:textId="77777777" w:rsidR="004E04CD" w:rsidRPr="003A2498" w:rsidRDefault="004E04CD" w:rsidP="004E04CD">
            <w:pPr>
              <w:rPr>
                <w:rFonts w:ascii="Century Gothic" w:hAnsi="Century Gothic"/>
                <w:color w:val="1F4E79" w:themeColor="accent5" w:themeShade="80"/>
                <w:sz w:val="12"/>
                <w:szCs w:val="12"/>
              </w:rPr>
            </w:pPr>
          </w:p>
        </w:tc>
        <w:tc>
          <w:tcPr>
            <w:tcW w:w="840" w:type="dxa"/>
            <w:vMerge/>
            <w:tcBorders>
              <w:top w:val="nil"/>
              <w:left w:val="single" w:sz="6" w:space="0" w:color="000000"/>
              <w:right w:val="single" w:sz="6" w:space="0" w:color="000000"/>
            </w:tcBorders>
          </w:tcPr>
          <w:p w14:paraId="46F7E234" w14:textId="77777777" w:rsidR="004E04CD" w:rsidRPr="003A2498" w:rsidRDefault="004E04CD" w:rsidP="004E04CD">
            <w:pPr>
              <w:rPr>
                <w:rFonts w:ascii="Century Gothic" w:hAnsi="Century Gothic"/>
                <w:color w:val="1F4E79" w:themeColor="accent5" w:themeShade="80"/>
                <w:sz w:val="12"/>
                <w:szCs w:val="12"/>
              </w:rPr>
            </w:pPr>
          </w:p>
        </w:tc>
        <w:tc>
          <w:tcPr>
            <w:tcW w:w="1089" w:type="dxa"/>
            <w:vMerge/>
            <w:tcBorders>
              <w:top w:val="nil"/>
              <w:left w:val="single" w:sz="6" w:space="0" w:color="000000"/>
              <w:right w:val="single" w:sz="6" w:space="0" w:color="000000"/>
            </w:tcBorders>
          </w:tcPr>
          <w:p w14:paraId="2EADBA16" w14:textId="77777777" w:rsidR="004E04CD" w:rsidRPr="003A2498" w:rsidRDefault="004E04CD" w:rsidP="004E04CD">
            <w:pPr>
              <w:rPr>
                <w:rFonts w:ascii="Century Gothic" w:hAnsi="Century Gothic"/>
                <w:color w:val="1F4E79" w:themeColor="accent5" w:themeShade="80"/>
                <w:sz w:val="12"/>
                <w:szCs w:val="12"/>
              </w:rPr>
            </w:pPr>
          </w:p>
        </w:tc>
        <w:tc>
          <w:tcPr>
            <w:tcW w:w="411" w:type="dxa"/>
            <w:vMerge/>
            <w:tcBorders>
              <w:top w:val="nil"/>
              <w:left w:val="single" w:sz="6" w:space="0" w:color="000000"/>
              <w:bottom w:val="single" w:sz="6" w:space="0" w:color="000000"/>
            </w:tcBorders>
          </w:tcPr>
          <w:p w14:paraId="59C8A59F" w14:textId="77777777" w:rsidR="004E04CD" w:rsidRPr="003A2498" w:rsidRDefault="004E04CD" w:rsidP="004E04CD">
            <w:pPr>
              <w:rPr>
                <w:rFonts w:ascii="Century Gothic" w:hAnsi="Century Gothic"/>
                <w:color w:val="1F4E79" w:themeColor="accent5" w:themeShade="80"/>
                <w:sz w:val="12"/>
                <w:szCs w:val="12"/>
              </w:rPr>
            </w:pPr>
          </w:p>
        </w:tc>
        <w:tc>
          <w:tcPr>
            <w:tcW w:w="680" w:type="dxa"/>
            <w:vMerge w:val="restart"/>
            <w:tcBorders>
              <w:right w:val="single" w:sz="6" w:space="0" w:color="000000"/>
            </w:tcBorders>
          </w:tcPr>
          <w:p w14:paraId="0186B77B" w14:textId="77777777" w:rsidR="004E04CD" w:rsidRPr="003A2498" w:rsidRDefault="004E04CD" w:rsidP="004E04CD">
            <w:pPr>
              <w:rPr>
                <w:rFonts w:ascii="Century Gothic" w:hAnsi="Century Gothic"/>
                <w:color w:val="1F4E79" w:themeColor="accent5" w:themeShade="80"/>
                <w:sz w:val="12"/>
                <w:szCs w:val="12"/>
              </w:rPr>
            </w:pPr>
          </w:p>
          <w:p w14:paraId="2839A0AF" w14:textId="77777777" w:rsidR="004E04CD" w:rsidRPr="003A2498" w:rsidRDefault="004E04CD" w:rsidP="004E04CD">
            <w:pPr>
              <w:rPr>
                <w:rFonts w:ascii="Century Gothic" w:hAnsi="Century Gothic"/>
                <w:color w:val="1F4E79" w:themeColor="accent5" w:themeShade="80"/>
                <w:sz w:val="12"/>
                <w:szCs w:val="12"/>
              </w:rPr>
            </w:pPr>
          </w:p>
          <w:p w14:paraId="45D6197D" w14:textId="77777777" w:rsidR="004E04CD" w:rsidRPr="003A2498" w:rsidRDefault="004E04CD" w:rsidP="004E04CD">
            <w:pPr>
              <w:rPr>
                <w:rFonts w:ascii="Century Gothic" w:hAnsi="Century Gothic"/>
                <w:color w:val="1F4E79" w:themeColor="accent5" w:themeShade="80"/>
                <w:sz w:val="12"/>
                <w:szCs w:val="12"/>
              </w:rPr>
            </w:pPr>
          </w:p>
          <w:p w14:paraId="419CB36E" w14:textId="77777777" w:rsidR="004E04CD" w:rsidRPr="003A2498" w:rsidRDefault="004E04CD" w:rsidP="004E04CD">
            <w:pPr>
              <w:rPr>
                <w:rFonts w:ascii="Century Gothic" w:hAnsi="Century Gothic"/>
                <w:color w:val="1F4E79" w:themeColor="accent5" w:themeShade="80"/>
                <w:sz w:val="12"/>
                <w:szCs w:val="12"/>
              </w:rPr>
            </w:pPr>
          </w:p>
          <w:p w14:paraId="339C4B0B"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Primo anno</w:t>
            </w:r>
          </w:p>
        </w:tc>
        <w:tc>
          <w:tcPr>
            <w:tcW w:w="680" w:type="dxa"/>
            <w:vMerge w:val="restart"/>
            <w:tcBorders>
              <w:left w:val="single" w:sz="6" w:space="0" w:color="000000"/>
            </w:tcBorders>
          </w:tcPr>
          <w:p w14:paraId="0DF7B4CC" w14:textId="77777777" w:rsidR="004E04CD" w:rsidRPr="003A2498" w:rsidRDefault="004E04CD" w:rsidP="004E04CD">
            <w:pPr>
              <w:rPr>
                <w:rFonts w:ascii="Century Gothic" w:hAnsi="Century Gothic"/>
                <w:color w:val="1F4E79" w:themeColor="accent5" w:themeShade="80"/>
                <w:sz w:val="12"/>
                <w:szCs w:val="12"/>
              </w:rPr>
            </w:pPr>
          </w:p>
          <w:p w14:paraId="72DFBABE" w14:textId="77777777" w:rsidR="004E04CD" w:rsidRPr="003A2498" w:rsidRDefault="004E04CD" w:rsidP="004E04CD">
            <w:pPr>
              <w:rPr>
                <w:rFonts w:ascii="Century Gothic" w:hAnsi="Century Gothic"/>
                <w:color w:val="1F4E79" w:themeColor="accent5" w:themeShade="80"/>
                <w:sz w:val="12"/>
                <w:szCs w:val="12"/>
              </w:rPr>
            </w:pPr>
          </w:p>
          <w:p w14:paraId="0C0BF38D" w14:textId="77777777" w:rsidR="004E04CD" w:rsidRPr="003A2498" w:rsidRDefault="004E04CD" w:rsidP="004E04CD">
            <w:pPr>
              <w:rPr>
                <w:rFonts w:ascii="Century Gothic" w:hAnsi="Century Gothic"/>
                <w:color w:val="1F4E79" w:themeColor="accent5" w:themeShade="80"/>
                <w:sz w:val="12"/>
                <w:szCs w:val="12"/>
              </w:rPr>
            </w:pPr>
          </w:p>
          <w:p w14:paraId="418B2AAF" w14:textId="77777777" w:rsidR="004E04CD" w:rsidRPr="003A2498" w:rsidRDefault="004E04CD" w:rsidP="004E04CD">
            <w:pPr>
              <w:rPr>
                <w:rFonts w:ascii="Century Gothic" w:hAnsi="Century Gothic"/>
                <w:color w:val="1F4E79" w:themeColor="accent5" w:themeShade="80"/>
                <w:sz w:val="12"/>
                <w:szCs w:val="12"/>
              </w:rPr>
            </w:pPr>
          </w:p>
          <w:p w14:paraId="12F159D6"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Secondo anno</w:t>
            </w:r>
          </w:p>
        </w:tc>
        <w:tc>
          <w:tcPr>
            <w:tcW w:w="680" w:type="dxa"/>
            <w:vMerge w:val="restart"/>
          </w:tcPr>
          <w:p w14:paraId="50102D8C" w14:textId="77777777" w:rsidR="004E04CD" w:rsidRPr="003A2498" w:rsidRDefault="004E04CD" w:rsidP="004E04CD">
            <w:pPr>
              <w:rPr>
                <w:rFonts w:ascii="Century Gothic" w:hAnsi="Century Gothic"/>
                <w:color w:val="1F4E79" w:themeColor="accent5" w:themeShade="80"/>
                <w:sz w:val="12"/>
                <w:szCs w:val="12"/>
              </w:rPr>
            </w:pPr>
          </w:p>
          <w:p w14:paraId="17B046A7" w14:textId="77777777" w:rsidR="004E04CD" w:rsidRPr="003A2498" w:rsidRDefault="004E04CD" w:rsidP="004E04CD">
            <w:pPr>
              <w:rPr>
                <w:rFonts w:ascii="Century Gothic" w:hAnsi="Century Gothic"/>
                <w:color w:val="1F4E79" w:themeColor="accent5" w:themeShade="80"/>
                <w:sz w:val="12"/>
                <w:szCs w:val="12"/>
              </w:rPr>
            </w:pPr>
          </w:p>
          <w:p w14:paraId="609332A2" w14:textId="77777777" w:rsidR="004E04CD" w:rsidRPr="003A2498" w:rsidRDefault="004E04CD" w:rsidP="004E04CD">
            <w:pPr>
              <w:rPr>
                <w:rFonts w:ascii="Century Gothic" w:hAnsi="Century Gothic"/>
                <w:color w:val="1F4E79" w:themeColor="accent5" w:themeShade="80"/>
                <w:sz w:val="12"/>
                <w:szCs w:val="12"/>
              </w:rPr>
            </w:pPr>
          </w:p>
          <w:p w14:paraId="0A0A5303" w14:textId="77777777" w:rsidR="004E04CD" w:rsidRPr="003A2498" w:rsidRDefault="004E04CD" w:rsidP="004E04CD">
            <w:pPr>
              <w:rPr>
                <w:rFonts w:ascii="Century Gothic" w:hAnsi="Century Gothic"/>
                <w:color w:val="1F4E79" w:themeColor="accent5" w:themeShade="80"/>
                <w:sz w:val="12"/>
                <w:szCs w:val="12"/>
              </w:rPr>
            </w:pPr>
          </w:p>
          <w:p w14:paraId="491F4B9E"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Terzo anno</w:t>
            </w:r>
          </w:p>
        </w:tc>
        <w:tc>
          <w:tcPr>
            <w:tcW w:w="680" w:type="dxa"/>
            <w:vMerge w:val="restart"/>
          </w:tcPr>
          <w:p w14:paraId="50A4C8B6" w14:textId="77777777" w:rsidR="004E04CD" w:rsidRPr="003A2498" w:rsidRDefault="004E04CD" w:rsidP="004E04CD">
            <w:pPr>
              <w:rPr>
                <w:rFonts w:ascii="Century Gothic" w:hAnsi="Century Gothic"/>
                <w:color w:val="1F4E79" w:themeColor="accent5" w:themeShade="80"/>
                <w:sz w:val="12"/>
                <w:szCs w:val="12"/>
              </w:rPr>
            </w:pPr>
          </w:p>
          <w:p w14:paraId="5CB4BF90" w14:textId="77777777" w:rsidR="004E04CD" w:rsidRPr="003A2498" w:rsidRDefault="004E04CD" w:rsidP="004E04CD">
            <w:pPr>
              <w:rPr>
                <w:rFonts w:ascii="Century Gothic" w:hAnsi="Century Gothic"/>
                <w:color w:val="1F4E79" w:themeColor="accent5" w:themeShade="80"/>
                <w:sz w:val="12"/>
                <w:szCs w:val="12"/>
              </w:rPr>
            </w:pPr>
          </w:p>
          <w:p w14:paraId="1D25E22A" w14:textId="77777777" w:rsidR="004E04CD" w:rsidRPr="003A2498" w:rsidRDefault="004E04CD" w:rsidP="004E04CD">
            <w:pPr>
              <w:rPr>
                <w:rFonts w:ascii="Century Gothic" w:hAnsi="Century Gothic"/>
                <w:color w:val="1F4E79" w:themeColor="accent5" w:themeShade="80"/>
                <w:sz w:val="12"/>
                <w:szCs w:val="12"/>
              </w:rPr>
            </w:pPr>
          </w:p>
          <w:p w14:paraId="5162197B" w14:textId="77777777" w:rsidR="004E04CD" w:rsidRPr="003A2498" w:rsidRDefault="004E04CD" w:rsidP="004E04CD">
            <w:pPr>
              <w:rPr>
                <w:rFonts w:ascii="Century Gothic" w:hAnsi="Century Gothic"/>
                <w:color w:val="1F4E79" w:themeColor="accent5" w:themeShade="80"/>
                <w:sz w:val="12"/>
                <w:szCs w:val="12"/>
              </w:rPr>
            </w:pPr>
          </w:p>
          <w:p w14:paraId="3B7874AD"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Costi su annualità successive</w:t>
            </w:r>
          </w:p>
        </w:tc>
        <w:tc>
          <w:tcPr>
            <w:tcW w:w="1121" w:type="dxa"/>
            <w:vMerge w:val="restart"/>
          </w:tcPr>
          <w:p w14:paraId="1720E765" w14:textId="77777777" w:rsidR="004E04CD" w:rsidRPr="003A2498" w:rsidRDefault="004E04CD" w:rsidP="004E04CD">
            <w:pPr>
              <w:rPr>
                <w:rFonts w:ascii="Century Gothic" w:hAnsi="Century Gothic"/>
                <w:color w:val="1F4E79" w:themeColor="accent5" w:themeShade="80"/>
                <w:sz w:val="12"/>
                <w:szCs w:val="12"/>
              </w:rPr>
            </w:pPr>
          </w:p>
          <w:p w14:paraId="6459B94C" w14:textId="77777777" w:rsidR="004E04CD" w:rsidRPr="003A2498" w:rsidRDefault="004E04CD" w:rsidP="004E04CD">
            <w:pPr>
              <w:rPr>
                <w:rFonts w:ascii="Century Gothic" w:hAnsi="Century Gothic"/>
                <w:color w:val="1F4E79" w:themeColor="accent5" w:themeShade="80"/>
                <w:sz w:val="12"/>
                <w:szCs w:val="12"/>
              </w:rPr>
            </w:pPr>
          </w:p>
          <w:p w14:paraId="61268DDF" w14:textId="77777777" w:rsidR="004E04CD" w:rsidRPr="003A2498" w:rsidRDefault="004E04CD" w:rsidP="004E04CD">
            <w:pPr>
              <w:rPr>
                <w:rFonts w:ascii="Century Gothic" w:hAnsi="Century Gothic"/>
                <w:color w:val="1F4E79" w:themeColor="accent5" w:themeShade="80"/>
                <w:sz w:val="12"/>
                <w:szCs w:val="12"/>
              </w:rPr>
            </w:pPr>
          </w:p>
          <w:p w14:paraId="1F1D881E" w14:textId="77777777" w:rsidR="004E04CD" w:rsidRPr="003A2498" w:rsidRDefault="004E04CD" w:rsidP="004E04CD">
            <w:pPr>
              <w:rPr>
                <w:rFonts w:ascii="Century Gothic" w:hAnsi="Century Gothic"/>
                <w:color w:val="1F4E79" w:themeColor="accent5" w:themeShade="80"/>
                <w:sz w:val="12"/>
                <w:szCs w:val="12"/>
              </w:rPr>
            </w:pPr>
          </w:p>
          <w:p w14:paraId="4AFBB426"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Importo complessivo (9)</w:t>
            </w:r>
          </w:p>
        </w:tc>
        <w:tc>
          <w:tcPr>
            <w:tcW w:w="419" w:type="dxa"/>
            <w:vMerge w:val="restart"/>
          </w:tcPr>
          <w:p w14:paraId="353AFA0F" w14:textId="77777777" w:rsidR="004E04CD" w:rsidRPr="003A2498" w:rsidRDefault="004E04CD" w:rsidP="00853B53">
            <w:pPr>
              <w:ind w:left="35"/>
              <w:rPr>
                <w:rFonts w:ascii="Century Gothic" w:hAnsi="Century Gothic"/>
                <w:color w:val="1F4E79" w:themeColor="accent5" w:themeShade="80"/>
                <w:sz w:val="12"/>
                <w:szCs w:val="12"/>
              </w:rPr>
            </w:pPr>
          </w:p>
          <w:p w14:paraId="3297ECA3" w14:textId="77777777" w:rsidR="004E04CD" w:rsidRPr="003A2498" w:rsidRDefault="004E04CD" w:rsidP="00853B53">
            <w:pPr>
              <w:ind w:left="35"/>
              <w:rPr>
                <w:rFonts w:ascii="Century Gothic" w:hAnsi="Century Gothic"/>
                <w:color w:val="1F4E79" w:themeColor="accent5" w:themeShade="80"/>
                <w:sz w:val="12"/>
                <w:szCs w:val="12"/>
              </w:rPr>
            </w:pPr>
          </w:p>
          <w:p w14:paraId="095E053B" w14:textId="77777777" w:rsidR="004E04CD" w:rsidRPr="003A2498" w:rsidRDefault="004E04CD" w:rsidP="00853B53">
            <w:pPr>
              <w:ind w:left="35"/>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Valore degli eventuali immobili di cui alla scheda C collegati all'intervento (10)</w:t>
            </w:r>
          </w:p>
        </w:tc>
        <w:tc>
          <w:tcPr>
            <w:tcW w:w="680" w:type="dxa"/>
            <w:vMerge w:val="restart"/>
          </w:tcPr>
          <w:p w14:paraId="76FB5E01" w14:textId="77777777" w:rsidR="004E04CD" w:rsidRPr="003A2498" w:rsidRDefault="004E04CD" w:rsidP="004E04CD">
            <w:pPr>
              <w:rPr>
                <w:rFonts w:ascii="Century Gothic" w:hAnsi="Century Gothic"/>
                <w:color w:val="1F4E79" w:themeColor="accent5" w:themeShade="80"/>
                <w:sz w:val="12"/>
                <w:szCs w:val="12"/>
              </w:rPr>
            </w:pPr>
          </w:p>
          <w:p w14:paraId="245247B3" w14:textId="77777777" w:rsidR="004E04CD" w:rsidRPr="003A2498" w:rsidRDefault="004E04CD" w:rsidP="004E04CD">
            <w:pPr>
              <w:rPr>
                <w:rFonts w:ascii="Century Gothic" w:hAnsi="Century Gothic"/>
                <w:color w:val="1F4E79" w:themeColor="accent5" w:themeShade="80"/>
                <w:sz w:val="12"/>
                <w:szCs w:val="12"/>
              </w:rPr>
            </w:pPr>
          </w:p>
          <w:p w14:paraId="039550E8"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Scadenza temporale ultima per l'utilizzo dell'eventuale finanziamento derivante da contrazione di mutuo</w:t>
            </w:r>
          </w:p>
        </w:tc>
        <w:tc>
          <w:tcPr>
            <w:tcW w:w="1360" w:type="dxa"/>
            <w:gridSpan w:val="2"/>
            <w:vMerge w:val="restart"/>
          </w:tcPr>
          <w:p w14:paraId="124D9493" w14:textId="77777777" w:rsidR="004E04CD" w:rsidRPr="003A2498" w:rsidRDefault="004E04CD" w:rsidP="004E04CD">
            <w:pPr>
              <w:rPr>
                <w:rFonts w:ascii="Century Gothic" w:hAnsi="Century Gothic"/>
                <w:color w:val="1F4E79" w:themeColor="accent5" w:themeShade="80"/>
                <w:sz w:val="12"/>
                <w:szCs w:val="12"/>
              </w:rPr>
            </w:pPr>
          </w:p>
          <w:p w14:paraId="45497909"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Apporto di capitale privato</w:t>
            </w:r>
          </w:p>
        </w:tc>
        <w:tc>
          <w:tcPr>
            <w:tcW w:w="820" w:type="dxa"/>
            <w:vMerge/>
            <w:tcBorders>
              <w:top w:val="nil"/>
            </w:tcBorders>
          </w:tcPr>
          <w:p w14:paraId="2EB51980" w14:textId="77777777" w:rsidR="004E04CD" w:rsidRPr="003A2498" w:rsidRDefault="004E04CD" w:rsidP="004E04CD">
            <w:pPr>
              <w:rPr>
                <w:rFonts w:ascii="Century Gothic" w:hAnsi="Century Gothic"/>
                <w:color w:val="1F4E79" w:themeColor="accent5" w:themeShade="80"/>
                <w:sz w:val="12"/>
                <w:szCs w:val="12"/>
              </w:rPr>
            </w:pPr>
          </w:p>
        </w:tc>
      </w:tr>
      <w:tr w:rsidR="004E04CD" w:rsidRPr="003A2498" w14:paraId="4A266A64" w14:textId="77777777" w:rsidTr="001176CD">
        <w:trPr>
          <w:trHeight w:val="412"/>
        </w:trPr>
        <w:tc>
          <w:tcPr>
            <w:tcW w:w="620" w:type="dxa"/>
            <w:vMerge/>
            <w:tcBorders>
              <w:top w:val="nil"/>
            </w:tcBorders>
          </w:tcPr>
          <w:p w14:paraId="39EF0E2E" w14:textId="77777777" w:rsidR="004E04CD" w:rsidRPr="003A2498" w:rsidRDefault="004E04CD" w:rsidP="004E04CD">
            <w:pPr>
              <w:rPr>
                <w:rFonts w:ascii="Century Gothic" w:hAnsi="Century Gothic"/>
                <w:color w:val="1F4E79" w:themeColor="accent5" w:themeShade="80"/>
                <w:sz w:val="12"/>
                <w:szCs w:val="12"/>
              </w:rPr>
            </w:pPr>
          </w:p>
        </w:tc>
        <w:tc>
          <w:tcPr>
            <w:tcW w:w="560" w:type="dxa"/>
            <w:vMerge/>
            <w:tcBorders>
              <w:top w:val="nil"/>
            </w:tcBorders>
          </w:tcPr>
          <w:p w14:paraId="22FFCCC2" w14:textId="77777777" w:rsidR="004E04CD" w:rsidRPr="003A2498" w:rsidRDefault="004E04CD" w:rsidP="004E04CD">
            <w:pPr>
              <w:rPr>
                <w:rFonts w:ascii="Century Gothic" w:hAnsi="Century Gothic"/>
                <w:color w:val="1F4E79" w:themeColor="accent5" w:themeShade="80"/>
                <w:sz w:val="12"/>
                <w:szCs w:val="12"/>
              </w:rPr>
            </w:pPr>
          </w:p>
        </w:tc>
        <w:tc>
          <w:tcPr>
            <w:tcW w:w="640" w:type="dxa"/>
            <w:vMerge/>
            <w:tcBorders>
              <w:top w:val="nil"/>
            </w:tcBorders>
          </w:tcPr>
          <w:p w14:paraId="4A5F0458" w14:textId="77777777" w:rsidR="004E04CD" w:rsidRPr="003A2498" w:rsidRDefault="004E04CD" w:rsidP="004E04CD">
            <w:pPr>
              <w:rPr>
                <w:rFonts w:ascii="Century Gothic" w:hAnsi="Century Gothic"/>
                <w:color w:val="1F4E79" w:themeColor="accent5" w:themeShade="80"/>
                <w:sz w:val="12"/>
                <w:szCs w:val="12"/>
              </w:rPr>
            </w:pPr>
          </w:p>
        </w:tc>
        <w:tc>
          <w:tcPr>
            <w:tcW w:w="700" w:type="dxa"/>
            <w:vMerge/>
            <w:tcBorders>
              <w:top w:val="nil"/>
            </w:tcBorders>
          </w:tcPr>
          <w:p w14:paraId="3A3683F4" w14:textId="77777777" w:rsidR="004E04CD" w:rsidRPr="003A2498" w:rsidRDefault="004E04CD" w:rsidP="004E04CD">
            <w:pPr>
              <w:rPr>
                <w:rFonts w:ascii="Century Gothic" w:hAnsi="Century Gothic"/>
                <w:color w:val="1F4E79" w:themeColor="accent5" w:themeShade="80"/>
                <w:sz w:val="12"/>
                <w:szCs w:val="12"/>
              </w:rPr>
            </w:pPr>
          </w:p>
        </w:tc>
        <w:tc>
          <w:tcPr>
            <w:tcW w:w="760" w:type="dxa"/>
            <w:vMerge/>
            <w:tcBorders>
              <w:top w:val="nil"/>
            </w:tcBorders>
          </w:tcPr>
          <w:p w14:paraId="5870F544" w14:textId="77777777" w:rsidR="004E04CD" w:rsidRPr="003A2498" w:rsidRDefault="004E04CD" w:rsidP="004E04CD">
            <w:pPr>
              <w:rPr>
                <w:rFonts w:ascii="Century Gothic" w:hAnsi="Century Gothic"/>
                <w:color w:val="1F4E79" w:themeColor="accent5" w:themeShade="80"/>
                <w:sz w:val="12"/>
                <w:szCs w:val="12"/>
              </w:rPr>
            </w:pPr>
          </w:p>
        </w:tc>
        <w:tc>
          <w:tcPr>
            <w:tcW w:w="520" w:type="dxa"/>
            <w:vMerge/>
            <w:tcBorders>
              <w:top w:val="nil"/>
            </w:tcBorders>
          </w:tcPr>
          <w:p w14:paraId="007E1271" w14:textId="77777777" w:rsidR="004E04CD" w:rsidRPr="003A2498" w:rsidRDefault="004E04CD" w:rsidP="004E04CD">
            <w:pPr>
              <w:rPr>
                <w:rFonts w:ascii="Century Gothic" w:hAnsi="Century Gothic"/>
                <w:color w:val="1F4E79" w:themeColor="accent5" w:themeShade="80"/>
                <w:sz w:val="12"/>
                <w:szCs w:val="12"/>
              </w:rPr>
            </w:pPr>
          </w:p>
        </w:tc>
        <w:tc>
          <w:tcPr>
            <w:tcW w:w="540" w:type="dxa"/>
            <w:vMerge/>
            <w:tcBorders>
              <w:top w:val="nil"/>
            </w:tcBorders>
          </w:tcPr>
          <w:p w14:paraId="7F961944" w14:textId="77777777" w:rsidR="004E04CD" w:rsidRPr="003A2498" w:rsidRDefault="004E04CD" w:rsidP="004E04CD">
            <w:pPr>
              <w:rPr>
                <w:rFonts w:ascii="Century Gothic" w:hAnsi="Century Gothic"/>
                <w:color w:val="1F4E79" w:themeColor="accent5" w:themeShade="80"/>
                <w:sz w:val="12"/>
                <w:szCs w:val="12"/>
              </w:rPr>
            </w:pPr>
          </w:p>
        </w:tc>
        <w:tc>
          <w:tcPr>
            <w:tcW w:w="420" w:type="dxa"/>
            <w:vMerge w:val="restart"/>
          </w:tcPr>
          <w:p w14:paraId="3C5449F4" w14:textId="77777777" w:rsidR="004E04CD" w:rsidRPr="003A2498" w:rsidRDefault="004E04CD" w:rsidP="004E04CD">
            <w:pPr>
              <w:rPr>
                <w:rFonts w:ascii="Century Gothic" w:hAnsi="Century Gothic"/>
                <w:color w:val="1F4E79" w:themeColor="accent5" w:themeShade="80"/>
                <w:sz w:val="12"/>
                <w:szCs w:val="12"/>
              </w:rPr>
            </w:pPr>
          </w:p>
          <w:p w14:paraId="08A5EB96" w14:textId="77777777" w:rsidR="004E04CD" w:rsidRPr="003A2498" w:rsidRDefault="004E04CD" w:rsidP="004E04CD">
            <w:pPr>
              <w:rPr>
                <w:rFonts w:ascii="Century Gothic" w:hAnsi="Century Gothic"/>
                <w:color w:val="1F4E79" w:themeColor="accent5" w:themeShade="80"/>
                <w:sz w:val="12"/>
                <w:szCs w:val="12"/>
              </w:rPr>
            </w:pPr>
          </w:p>
          <w:p w14:paraId="604B9A14" w14:textId="77777777" w:rsidR="004E04CD" w:rsidRPr="003A2498" w:rsidRDefault="004E04CD" w:rsidP="004E04CD">
            <w:pPr>
              <w:rPr>
                <w:rFonts w:ascii="Century Gothic" w:hAnsi="Century Gothic"/>
                <w:color w:val="1F4E79" w:themeColor="accent5" w:themeShade="80"/>
                <w:sz w:val="12"/>
                <w:szCs w:val="12"/>
              </w:rPr>
            </w:pPr>
          </w:p>
          <w:p w14:paraId="4F62E122"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Reg</w:t>
            </w:r>
          </w:p>
        </w:tc>
        <w:tc>
          <w:tcPr>
            <w:tcW w:w="500" w:type="dxa"/>
            <w:vMerge w:val="restart"/>
            <w:tcBorders>
              <w:right w:val="single" w:sz="6" w:space="0" w:color="000000"/>
            </w:tcBorders>
          </w:tcPr>
          <w:p w14:paraId="1F63B676" w14:textId="77777777" w:rsidR="004E04CD" w:rsidRPr="003A2498" w:rsidRDefault="004E04CD" w:rsidP="004E04CD">
            <w:pPr>
              <w:rPr>
                <w:rFonts w:ascii="Century Gothic" w:hAnsi="Century Gothic"/>
                <w:color w:val="1F4E79" w:themeColor="accent5" w:themeShade="80"/>
                <w:sz w:val="12"/>
                <w:szCs w:val="12"/>
              </w:rPr>
            </w:pPr>
          </w:p>
          <w:p w14:paraId="4F5B8FED" w14:textId="77777777" w:rsidR="004E04CD" w:rsidRPr="003A2498" w:rsidRDefault="004E04CD" w:rsidP="004E04CD">
            <w:pPr>
              <w:rPr>
                <w:rFonts w:ascii="Century Gothic" w:hAnsi="Century Gothic"/>
                <w:color w:val="1F4E79" w:themeColor="accent5" w:themeShade="80"/>
                <w:sz w:val="12"/>
                <w:szCs w:val="12"/>
              </w:rPr>
            </w:pPr>
          </w:p>
          <w:p w14:paraId="06AD66BF" w14:textId="77777777" w:rsidR="004E04CD" w:rsidRPr="003A2498" w:rsidRDefault="004E04CD" w:rsidP="004E04CD">
            <w:pPr>
              <w:rPr>
                <w:rFonts w:ascii="Century Gothic" w:hAnsi="Century Gothic"/>
                <w:color w:val="1F4E79" w:themeColor="accent5" w:themeShade="80"/>
                <w:sz w:val="12"/>
                <w:szCs w:val="12"/>
              </w:rPr>
            </w:pPr>
          </w:p>
          <w:p w14:paraId="454B533A" w14:textId="77777777" w:rsidR="004E04CD" w:rsidRPr="003A2498" w:rsidRDefault="004E04CD" w:rsidP="004E04CD">
            <w:pPr>
              <w:rPr>
                <w:rFonts w:ascii="Century Gothic" w:hAnsi="Century Gothic"/>
                <w:color w:val="1F4E79" w:themeColor="accent5" w:themeShade="80"/>
                <w:sz w:val="12"/>
                <w:szCs w:val="12"/>
              </w:rPr>
            </w:pPr>
            <w:proofErr w:type="spellStart"/>
            <w:r w:rsidRPr="003A2498">
              <w:rPr>
                <w:rFonts w:ascii="Century Gothic" w:hAnsi="Century Gothic"/>
                <w:color w:val="1F4E79" w:themeColor="accent5" w:themeShade="80"/>
                <w:sz w:val="12"/>
                <w:szCs w:val="12"/>
              </w:rPr>
              <w:t>Prov</w:t>
            </w:r>
            <w:proofErr w:type="spellEnd"/>
          </w:p>
        </w:tc>
        <w:tc>
          <w:tcPr>
            <w:tcW w:w="560" w:type="dxa"/>
            <w:vMerge w:val="restart"/>
            <w:tcBorders>
              <w:left w:val="single" w:sz="6" w:space="0" w:color="000000"/>
            </w:tcBorders>
          </w:tcPr>
          <w:p w14:paraId="75C4A77E" w14:textId="77777777" w:rsidR="004E04CD" w:rsidRPr="003A2498" w:rsidRDefault="004E04CD" w:rsidP="004E04CD">
            <w:pPr>
              <w:rPr>
                <w:rFonts w:ascii="Century Gothic" w:hAnsi="Century Gothic"/>
                <w:color w:val="1F4E79" w:themeColor="accent5" w:themeShade="80"/>
                <w:sz w:val="12"/>
                <w:szCs w:val="12"/>
              </w:rPr>
            </w:pPr>
          </w:p>
          <w:p w14:paraId="145A7B4C" w14:textId="77777777" w:rsidR="004E04CD" w:rsidRPr="003A2498" w:rsidRDefault="004E04CD" w:rsidP="004E04CD">
            <w:pPr>
              <w:rPr>
                <w:rFonts w:ascii="Century Gothic" w:hAnsi="Century Gothic"/>
                <w:color w:val="1F4E79" w:themeColor="accent5" w:themeShade="80"/>
                <w:sz w:val="12"/>
                <w:szCs w:val="12"/>
              </w:rPr>
            </w:pPr>
          </w:p>
          <w:p w14:paraId="6E38C316" w14:textId="77777777" w:rsidR="004E04CD" w:rsidRPr="003A2498" w:rsidRDefault="004E04CD" w:rsidP="004E04CD">
            <w:pPr>
              <w:rPr>
                <w:rFonts w:ascii="Century Gothic" w:hAnsi="Century Gothic"/>
                <w:color w:val="1F4E79" w:themeColor="accent5" w:themeShade="80"/>
                <w:sz w:val="12"/>
                <w:szCs w:val="12"/>
              </w:rPr>
            </w:pPr>
          </w:p>
          <w:p w14:paraId="12A110D7" w14:textId="77777777" w:rsidR="004E04CD" w:rsidRPr="003A2498" w:rsidRDefault="004E04CD" w:rsidP="004E04CD">
            <w:pPr>
              <w:rPr>
                <w:rFonts w:ascii="Century Gothic" w:hAnsi="Century Gothic"/>
                <w:color w:val="1F4E79" w:themeColor="accent5" w:themeShade="80"/>
                <w:sz w:val="12"/>
                <w:szCs w:val="12"/>
              </w:rPr>
            </w:pPr>
            <w:proofErr w:type="spellStart"/>
            <w:r w:rsidRPr="003A2498">
              <w:rPr>
                <w:rFonts w:ascii="Century Gothic" w:hAnsi="Century Gothic"/>
                <w:color w:val="1F4E79" w:themeColor="accent5" w:themeShade="80"/>
                <w:sz w:val="12"/>
                <w:szCs w:val="12"/>
              </w:rPr>
              <w:t>Com</w:t>
            </w:r>
            <w:proofErr w:type="spellEnd"/>
          </w:p>
        </w:tc>
        <w:tc>
          <w:tcPr>
            <w:tcW w:w="600" w:type="dxa"/>
            <w:vMerge/>
            <w:tcBorders>
              <w:top w:val="nil"/>
              <w:right w:val="single" w:sz="6" w:space="0" w:color="000000"/>
            </w:tcBorders>
          </w:tcPr>
          <w:p w14:paraId="480FC6AC" w14:textId="77777777" w:rsidR="004E04CD" w:rsidRPr="003A2498" w:rsidRDefault="004E04CD" w:rsidP="004E04CD">
            <w:pPr>
              <w:rPr>
                <w:rFonts w:ascii="Century Gothic" w:hAnsi="Century Gothic"/>
                <w:color w:val="1F4E79" w:themeColor="accent5" w:themeShade="80"/>
                <w:sz w:val="12"/>
                <w:szCs w:val="12"/>
              </w:rPr>
            </w:pPr>
          </w:p>
        </w:tc>
        <w:tc>
          <w:tcPr>
            <w:tcW w:w="560" w:type="dxa"/>
            <w:vMerge/>
            <w:tcBorders>
              <w:top w:val="nil"/>
              <w:left w:val="single" w:sz="6" w:space="0" w:color="000000"/>
              <w:right w:val="single" w:sz="6" w:space="0" w:color="000000"/>
            </w:tcBorders>
          </w:tcPr>
          <w:p w14:paraId="204581AA" w14:textId="77777777" w:rsidR="004E04CD" w:rsidRPr="003A2498" w:rsidRDefault="004E04CD" w:rsidP="004E04CD">
            <w:pPr>
              <w:rPr>
                <w:rFonts w:ascii="Century Gothic" w:hAnsi="Century Gothic"/>
                <w:color w:val="1F4E79" w:themeColor="accent5" w:themeShade="80"/>
                <w:sz w:val="12"/>
                <w:szCs w:val="12"/>
              </w:rPr>
            </w:pPr>
          </w:p>
        </w:tc>
        <w:tc>
          <w:tcPr>
            <w:tcW w:w="840" w:type="dxa"/>
            <w:vMerge/>
            <w:tcBorders>
              <w:top w:val="nil"/>
              <w:left w:val="single" w:sz="6" w:space="0" w:color="000000"/>
              <w:right w:val="single" w:sz="6" w:space="0" w:color="000000"/>
            </w:tcBorders>
          </w:tcPr>
          <w:p w14:paraId="258C0DAF" w14:textId="77777777" w:rsidR="004E04CD" w:rsidRPr="003A2498" w:rsidRDefault="004E04CD" w:rsidP="004E04CD">
            <w:pPr>
              <w:rPr>
                <w:rFonts w:ascii="Century Gothic" w:hAnsi="Century Gothic"/>
                <w:color w:val="1F4E79" w:themeColor="accent5" w:themeShade="80"/>
                <w:sz w:val="12"/>
                <w:szCs w:val="12"/>
              </w:rPr>
            </w:pPr>
          </w:p>
        </w:tc>
        <w:tc>
          <w:tcPr>
            <w:tcW w:w="1089" w:type="dxa"/>
            <w:vMerge/>
            <w:tcBorders>
              <w:top w:val="nil"/>
              <w:left w:val="single" w:sz="6" w:space="0" w:color="000000"/>
              <w:right w:val="single" w:sz="6" w:space="0" w:color="000000"/>
            </w:tcBorders>
          </w:tcPr>
          <w:p w14:paraId="08F5AB86" w14:textId="77777777" w:rsidR="004E04CD" w:rsidRPr="003A2498" w:rsidRDefault="004E04CD" w:rsidP="004E04CD">
            <w:pPr>
              <w:rPr>
                <w:rFonts w:ascii="Century Gothic" w:hAnsi="Century Gothic"/>
                <w:color w:val="1F4E79" w:themeColor="accent5" w:themeShade="80"/>
                <w:sz w:val="12"/>
                <w:szCs w:val="12"/>
              </w:rPr>
            </w:pPr>
          </w:p>
        </w:tc>
        <w:tc>
          <w:tcPr>
            <w:tcW w:w="411" w:type="dxa"/>
            <w:vMerge/>
            <w:tcBorders>
              <w:top w:val="nil"/>
              <w:left w:val="single" w:sz="6" w:space="0" w:color="000000"/>
              <w:bottom w:val="single" w:sz="6" w:space="0" w:color="000000"/>
            </w:tcBorders>
          </w:tcPr>
          <w:p w14:paraId="53C1E8F4" w14:textId="77777777" w:rsidR="004E04CD" w:rsidRPr="003A2498" w:rsidRDefault="004E04CD" w:rsidP="004E04CD">
            <w:pPr>
              <w:rPr>
                <w:rFonts w:ascii="Century Gothic" w:hAnsi="Century Gothic"/>
                <w:color w:val="1F4E79" w:themeColor="accent5" w:themeShade="80"/>
                <w:sz w:val="12"/>
                <w:szCs w:val="12"/>
              </w:rPr>
            </w:pPr>
          </w:p>
        </w:tc>
        <w:tc>
          <w:tcPr>
            <w:tcW w:w="680" w:type="dxa"/>
            <w:vMerge/>
            <w:tcBorders>
              <w:top w:val="nil"/>
              <w:right w:val="single" w:sz="6" w:space="0" w:color="000000"/>
            </w:tcBorders>
          </w:tcPr>
          <w:p w14:paraId="5112B819" w14:textId="77777777" w:rsidR="004E04CD" w:rsidRPr="003A2498" w:rsidRDefault="004E04CD" w:rsidP="004E04CD">
            <w:pPr>
              <w:rPr>
                <w:rFonts w:ascii="Century Gothic" w:hAnsi="Century Gothic"/>
                <w:color w:val="1F4E79" w:themeColor="accent5" w:themeShade="80"/>
                <w:sz w:val="12"/>
                <w:szCs w:val="12"/>
              </w:rPr>
            </w:pPr>
          </w:p>
        </w:tc>
        <w:tc>
          <w:tcPr>
            <w:tcW w:w="680" w:type="dxa"/>
            <w:vMerge/>
            <w:tcBorders>
              <w:top w:val="nil"/>
              <w:left w:val="single" w:sz="6" w:space="0" w:color="000000"/>
            </w:tcBorders>
          </w:tcPr>
          <w:p w14:paraId="562D80A8" w14:textId="77777777" w:rsidR="004E04CD" w:rsidRPr="003A2498" w:rsidRDefault="004E04CD" w:rsidP="004E04CD">
            <w:pPr>
              <w:rPr>
                <w:rFonts w:ascii="Century Gothic" w:hAnsi="Century Gothic"/>
                <w:color w:val="1F4E79" w:themeColor="accent5" w:themeShade="80"/>
                <w:sz w:val="12"/>
                <w:szCs w:val="12"/>
              </w:rPr>
            </w:pPr>
          </w:p>
        </w:tc>
        <w:tc>
          <w:tcPr>
            <w:tcW w:w="680" w:type="dxa"/>
            <w:vMerge/>
            <w:tcBorders>
              <w:top w:val="nil"/>
            </w:tcBorders>
          </w:tcPr>
          <w:p w14:paraId="2AAD8440" w14:textId="77777777" w:rsidR="004E04CD" w:rsidRPr="003A2498" w:rsidRDefault="004E04CD" w:rsidP="004E04CD">
            <w:pPr>
              <w:rPr>
                <w:rFonts w:ascii="Century Gothic" w:hAnsi="Century Gothic"/>
                <w:color w:val="1F4E79" w:themeColor="accent5" w:themeShade="80"/>
                <w:sz w:val="12"/>
                <w:szCs w:val="12"/>
              </w:rPr>
            </w:pPr>
          </w:p>
        </w:tc>
        <w:tc>
          <w:tcPr>
            <w:tcW w:w="680" w:type="dxa"/>
            <w:vMerge/>
            <w:tcBorders>
              <w:top w:val="nil"/>
            </w:tcBorders>
          </w:tcPr>
          <w:p w14:paraId="5DB74F35" w14:textId="77777777" w:rsidR="004E04CD" w:rsidRPr="003A2498" w:rsidRDefault="004E04CD" w:rsidP="004E04CD">
            <w:pPr>
              <w:rPr>
                <w:rFonts w:ascii="Century Gothic" w:hAnsi="Century Gothic"/>
                <w:color w:val="1F4E79" w:themeColor="accent5" w:themeShade="80"/>
                <w:sz w:val="12"/>
                <w:szCs w:val="12"/>
              </w:rPr>
            </w:pPr>
          </w:p>
        </w:tc>
        <w:tc>
          <w:tcPr>
            <w:tcW w:w="1121" w:type="dxa"/>
            <w:vMerge/>
            <w:tcBorders>
              <w:top w:val="nil"/>
            </w:tcBorders>
          </w:tcPr>
          <w:p w14:paraId="5C669ACA" w14:textId="77777777" w:rsidR="004E04CD" w:rsidRPr="003A2498" w:rsidRDefault="004E04CD" w:rsidP="004E04CD">
            <w:pPr>
              <w:rPr>
                <w:rFonts w:ascii="Century Gothic" w:hAnsi="Century Gothic"/>
                <w:color w:val="1F4E79" w:themeColor="accent5" w:themeShade="80"/>
                <w:sz w:val="12"/>
                <w:szCs w:val="12"/>
              </w:rPr>
            </w:pPr>
          </w:p>
        </w:tc>
        <w:tc>
          <w:tcPr>
            <w:tcW w:w="419" w:type="dxa"/>
            <w:vMerge/>
            <w:tcBorders>
              <w:top w:val="nil"/>
            </w:tcBorders>
          </w:tcPr>
          <w:p w14:paraId="674D1EDB" w14:textId="77777777" w:rsidR="004E04CD" w:rsidRPr="003A2498" w:rsidRDefault="004E04CD" w:rsidP="004E04CD">
            <w:pPr>
              <w:rPr>
                <w:rFonts w:ascii="Century Gothic" w:hAnsi="Century Gothic"/>
                <w:color w:val="1F4E79" w:themeColor="accent5" w:themeShade="80"/>
                <w:sz w:val="12"/>
                <w:szCs w:val="12"/>
              </w:rPr>
            </w:pPr>
          </w:p>
        </w:tc>
        <w:tc>
          <w:tcPr>
            <w:tcW w:w="680" w:type="dxa"/>
            <w:vMerge/>
            <w:tcBorders>
              <w:top w:val="nil"/>
            </w:tcBorders>
          </w:tcPr>
          <w:p w14:paraId="14A5B1D8" w14:textId="77777777" w:rsidR="004E04CD" w:rsidRPr="003A2498" w:rsidRDefault="004E04CD" w:rsidP="004E04CD">
            <w:pPr>
              <w:rPr>
                <w:rFonts w:ascii="Century Gothic" w:hAnsi="Century Gothic"/>
                <w:color w:val="1F4E79" w:themeColor="accent5" w:themeShade="80"/>
                <w:sz w:val="12"/>
                <w:szCs w:val="12"/>
              </w:rPr>
            </w:pPr>
          </w:p>
        </w:tc>
        <w:tc>
          <w:tcPr>
            <w:tcW w:w="1360" w:type="dxa"/>
            <w:gridSpan w:val="2"/>
            <w:vMerge/>
            <w:tcBorders>
              <w:top w:val="nil"/>
            </w:tcBorders>
          </w:tcPr>
          <w:p w14:paraId="33A46FBB" w14:textId="77777777" w:rsidR="004E04CD" w:rsidRPr="003A2498" w:rsidRDefault="004E04CD" w:rsidP="004E04CD">
            <w:pPr>
              <w:rPr>
                <w:rFonts w:ascii="Century Gothic" w:hAnsi="Century Gothic"/>
                <w:color w:val="1F4E79" w:themeColor="accent5" w:themeShade="80"/>
                <w:sz w:val="12"/>
                <w:szCs w:val="12"/>
              </w:rPr>
            </w:pPr>
          </w:p>
        </w:tc>
        <w:tc>
          <w:tcPr>
            <w:tcW w:w="820" w:type="dxa"/>
            <w:vMerge/>
            <w:tcBorders>
              <w:top w:val="nil"/>
            </w:tcBorders>
          </w:tcPr>
          <w:p w14:paraId="465F1E9E" w14:textId="77777777" w:rsidR="004E04CD" w:rsidRPr="003A2498" w:rsidRDefault="004E04CD" w:rsidP="004E04CD">
            <w:pPr>
              <w:rPr>
                <w:rFonts w:ascii="Century Gothic" w:hAnsi="Century Gothic"/>
                <w:color w:val="1F4E79" w:themeColor="accent5" w:themeShade="80"/>
                <w:sz w:val="12"/>
                <w:szCs w:val="12"/>
              </w:rPr>
            </w:pPr>
          </w:p>
        </w:tc>
      </w:tr>
      <w:tr w:rsidR="004E04CD" w:rsidRPr="003A2498" w14:paraId="0E595820" w14:textId="77777777" w:rsidTr="003A2498">
        <w:trPr>
          <w:trHeight w:val="1889"/>
        </w:trPr>
        <w:tc>
          <w:tcPr>
            <w:tcW w:w="620" w:type="dxa"/>
            <w:vMerge/>
            <w:tcBorders>
              <w:top w:val="nil"/>
            </w:tcBorders>
          </w:tcPr>
          <w:p w14:paraId="3ECC53BF" w14:textId="77777777" w:rsidR="004E04CD" w:rsidRPr="003A2498" w:rsidRDefault="004E04CD" w:rsidP="004E04CD">
            <w:pPr>
              <w:rPr>
                <w:rFonts w:ascii="Century Gothic" w:hAnsi="Century Gothic"/>
                <w:color w:val="1F4E79" w:themeColor="accent5" w:themeShade="80"/>
                <w:sz w:val="12"/>
                <w:szCs w:val="12"/>
              </w:rPr>
            </w:pPr>
          </w:p>
        </w:tc>
        <w:tc>
          <w:tcPr>
            <w:tcW w:w="560" w:type="dxa"/>
            <w:vMerge/>
            <w:tcBorders>
              <w:top w:val="nil"/>
            </w:tcBorders>
          </w:tcPr>
          <w:p w14:paraId="3FB5A2EC" w14:textId="77777777" w:rsidR="004E04CD" w:rsidRPr="003A2498" w:rsidRDefault="004E04CD" w:rsidP="004E04CD">
            <w:pPr>
              <w:rPr>
                <w:rFonts w:ascii="Century Gothic" w:hAnsi="Century Gothic"/>
                <w:color w:val="1F4E79" w:themeColor="accent5" w:themeShade="80"/>
                <w:sz w:val="12"/>
                <w:szCs w:val="12"/>
              </w:rPr>
            </w:pPr>
          </w:p>
        </w:tc>
        <w:tc>
          <w:tcPr>
            <w:tcW w:w="640" w:type="dxa"/>
            <w:vMerge/>
            <w:tcBorders>
              <w:top w:val="nil"/>
            </w:tcBorders>
          </w:tcPr>
          <w:p w14:paraId="36381E16" w14:textId="77777777" w:rsidR="004E04CD" w:rsidRPr="003A2498" w:rsidRDefault="004E04CD" w:rsidP="004E04CD">
            <w:pPr>
              <w:rPr>
                <w:rFonts w:ascii="Century Gothic" w:hAnsi="Century Gothic"/>
                <w:color w:val="1F4E79" w:themeColor="accent5" w:themeShade="80"/>
                <w:sz w:val="12"/>
                <w:szCs w:val="12"/>
              </w:rPr>
            </w:pPr>
          </w:p>
        </w:tc>
        <w:tc>
          <w:tcPr>
            <w:tcW w:w="700" w:type="dxa"/>
            <w:vMerge/>
            <w:tcBorders>
              <w:top w:val="nil"/>
            </w:tcBorders>
          </w:tcPr>
          <w:p w14:paraId="21E7107B" w14:textId="77777777" w:rsidR="004E04CD" w:rsidRPr="003A2498" w:rsidRDefault="004E04CD" w:rsidP="004E04CD">
            <w:pPr>
              <w:rPr>
                <w:rFonts w:ascii="Century Gothic" w:hAnsi="Century Gothic"/>
                <w:color w:val="1F4E79" w:themeColor="accent5" w:themeShade="80"/>
                <w:sz w:val="12"/>
                <w:szCs w:val="12"/>
              </w:rPr>
            </w:pPr>
          </w:p>
        </w:tc>
        <w:tc>
          <w:tcPr>
            <w:tcW w:w="760" w:type="dxa"/>
            <w:vMerge/>
            <w:tcBorders>
              <w:top w:val="nil"/>
            </w:tcBorders>
          </w:tcPr>
          <w:p w14:paraId="386FF409" w14:textId="77777777" w:rsidR="004E04CD" w:rsidRPr="003A2498" w:rsidRDefault="004E04CD" w:rsidP="004E04CD">
            <w:pPr>
              <w:rPr>
                <w:rFonts w:ascii="Century Gothic" w:hAnsi="Century Gothic"/>
                <w:color w:val="1F4E79" w:themeColor="accent5" w:themeShade="80"/>
                <w:sz w:val="12"/>
                <w:szCs w:val="12"/>
              </w:rPr>
            </w:pPr>
          </w:p>
        </w:tc>
        <w:tc>
          <w:tcPr>
            <w:tcW w:w="520" w:type="dxa"/>
            <w:vMerge/>
            <w:tcBorders>
              <w:top w:val="nil"/>
            </w:tcBorders>
          </w:tcPr>
          <w:p w14:paraId="39F1BD55" w14:textId="77777777" w:rsidR="004E04CD" w:rsidRPr="003A2498" w:rsidRDefault="004E04CD" w:rsidP="004E04CD">
            <w:pPr>
              <w:rPr>
                <w:rFonts w:ascii="Century Gothic" w:hAnsi="Century Gothic"/>
                <w:color w:val="1F4E79" w:themeColor="accent5" w:themeShade="80"/>
                <w:sz w:val="12"/>
                <w:szCs w:val="12"/>
              </w:rPr>
            </w:pPr>
          </w:p>
        </w:tc>
        <w:tc>
          <w:tcPr>
            <w:tcW w:w="540" w:type="dxa"/>
            <w:vMerge/>
            <w:tcBorders>
              <w:top w:val="nil"/>
            </w:tcBorders>
          </w:tcPr>
          <w:p w14:paraId="09F94B56" w14:textId="77777777" w:rsidR="004E04CD" w:rsidRPr="003A2498" w:rsidRDefault="004E04CD" w:rsidP="004E04CD">
            <w:pPr>
              <w:rPr>
                <w:rFonts w:ascii="Century Gothic" w:hAnsi="Century Gothic"/>
                <w:color w:val="1F4E79" w:themeColor="accent5" w:themeShade="80"/>
                <w:sz w:val="12"/>
                <w:szCs w:val="12"/>
              </w:rPr>
            </w:pPr>
          </w:p>
        </w:tc>
        <w:tc>
          <w:tcPr>
            <w:tcW w:w="420" w:type="dxa"/>
            <w:vMerge/>
            <w:tcBorders>
              <w:top w:val="nil"/>
            </w:tcBorders>
          </w:tcPr>
          <w:p w14:paraId="3BCBD378" w14:textId="77777777" w:rsidR="004E04CD" w:rsidRPr="003A2498" w:rsidRDefault="004E04CD" w:rsidP="004E04CD">
            <w:pPr>
              <w:rPr>
                <w:rFonts w:ascii="Century Gothic" w:hAnsi="Century Gothic"/>
                <w:color w:val="1F4E79" w:themeColor="accent5" w:themeShade="80"/>
                <w:sz w:val="12"/>
                <w:szCs w:val="12"/>
              </w:rPr>
            </w:pPr>
          </w:p>
        </w:tc>
        <w:tc>
          <w:tcPr>
            <w:tcW w:w="500" w:type="dxa"/>
            <w:vMerge/>
            <w:tcBorders>
              <w:top w:val="nil"/>
              <w:right w:val="single" w:sz="6" w:space="0" w:color="000000"/>
            </w:tcBorders>
          </w:tcPr>
          <w:p w14:paraId="157C8966" w14:textId="77777777" w:rsidR="004E04CD" w:rsidRPr="003A2498" w:rsidRDefault="004E04CD" w:rsidP="004E04CD">
            <w:pPr>
              <w:rPr>
                <w:rFonts w:ascii="Century Gothic" w:hAnsi="Century Gothic"/>
                <w:color w:val="1F4E79" w:themeColor="accent5" w:themeShade="80"/>
                <w:sz w:val="12"/>
                <w:szCs w:val="12"/>
              </w:rPr>
            </w:pPr>
          </w:p>
        </w:tc>
        <w:tc>
          <w:tcPr>
            <w:tcW w:w="560" w:type="dxa"/>
            <w:vMerge/>
            <w:tcBorders>
              <w:top w:val="nil"/>
              <w:left w:val="single" w:sz="6" w:space="0" w:color="000000"/>
            </w:tcBorders>
          </w:tcPr>
          <w:p w14:paraId="65AFC99F" w14:textId="77777777" w:rsidR="004E04CD" w:rsidRPr="003A2498" w:rsidRDefault="004E04CD" w:rsidP="004E04CD">
            <w:pPr>
              <w:rPr>
                <w:rFonts w:ascii="Century Gothic" w:hAnsi="Century Gothic"/>
                <w:color w:val="1F4E79" w:themeColor="accent5" w:themeShade="80"/>
                <w:sz w:val="12"/>
                <w:szCs w:val="12"/>
              </w:rPr>
            </w:pPr>
          </w:p>
        </w:tc>
        <w:tc>
          <w:tcPr>
            <w:tcW w:w="600" w:type="dxa"/>
            <w:vMerge/>
            <w:tcBorders>
              <w:top w:val="nil"/>
              <w:right w:val="single" w:sz="6" w:space="0" w:color="000000"/>
            </w:tcBorders>
          </w:tcPr>
          <w:p w14:paraId="23D6C21D" w14:textId="77777777" w:rsidR="004E04CD" w:rsidRPr="003A2498" w:rsidRDefault="004E04CD" w:rsidP="004E04CD">
            <w:pPr>
              <w:rPr>
                <w:rFonts w:ascii="Century Gothic" w:hAnsi="Century Gothic"/>
                <w:color w:val="1F4E79" w:themeColor="accent5" w:themeShade="80"/>
                <w:sz w:val="12"/>
                <w:szCs w:val="12"/>
              </w:rPr>
            </w:pPr>
          </w:p>
        </w:tc>
        <w:tc>
          <w:tcPr>
            <w:tcW w:w="560" w:type="dxa"/>
            <w:vMerge/>
            <w:tcBorders>
              <w:top w:val="nil"/>
              <w:left w:val="single" w:sz="6" w:space="0" w:color="000000"/>
              <w:right w:val="single" w:sz="6" w:space="0" w:color="000000"/>
            </w:tcBorders>
          </w:tcPr>
          <w:p w14:paraId="00E194DA" w14:textId="77777777" w:rsidR="004E04CD" w:rsidRPr="003A2498" w:rsidRDefault="004E04CD" w:rsidP="004E04CD">
            <w:pPr>
              <w:rPr>
                <w:rFonts w:ascii="Century Gothic" w:hAnsi="Century Gothic"/>
                <w:color w:val="1F4E79" w:themeColor="accent5" w:themeShade="80"/>
                <w:sz w:val="12"/>
                <w:szCs w:val="12"/>
              </w:rPr>
            </w:pPr>
          </w:p>
        </w:tc>
        <w:tc>
          <w:tcPr>
            <w:tcW w:w="840" w:type="dxa"/>
            <w:vMerge/>
            <w:tcBorders>
              <w:top w:val="nil"/>
              <w:left w:val="single" w:sz="6" w:space="0" w:color="000000"/>
              <w:right w:val="single" w:sz="6" w:space="0" w:color="000000"/>
            </w:tcBorders>
          </w:tcPr>
          <w:p w14:paraId="69181927" w14:textId="77777777" w:rsidR="004E04CD" w:rsidRPr="003A2498" w:rsidRDefault="004E04CD" w:rsidP="004E04CD">
            <w:pPr>
              <w:rPr>
                <w:rFonts w:ascii="Century Gothic" w:hAnsi="Century Gothic"/>
                <w:color w:val="1F4E79" w:themeColor="accent5" w:themeShade="80"/>
                <w:sz w:val="12"/>
                <w:szCs w:val="12"/>
              </w:rPr>
            </w:pPr>
          </w:p>
        </w:tc>
        <w:tc>
          <w:tcPr>
            <w:tcW w:w="1089" w:type="dxa"/>
            <w:vMerge/>
            <w:tcBorders>
              <w:top w:val="nil"/>
              <w:left w:val="single" w:sz="6" w:space="0" w:color="000000"/>
              <w:right w:val="single" w:sz="6" w:space="0" w:color="000000"/>
            </w:tcBorders>
          </w:tcPr>
          <w:p w14:paraId="5C89E295" w14:textId="77777777" w:rsidR="004E04CD" w:rsidRPr="003A2498" w:rsidRDefault="004E04CD" w:rsidP="004E04CD">
            <w:pPr>
              <w:rPr>
                <w:rFonts w:ascii="Century Gothic" w:hAnsi="Century Gothic"/>
                <w:color w:val="1F4E79" w:themeColor="accent5" w:themeShade="80"/>
                <w:sz w:val="12"/>
                <w:szCs w:val="12"/>
              </w:rPr>
            </w:pPr>
          </w:p>
        </w:tc>
        <w:tc>
          <w:tcPr>
            <w:tcW w:w="411" w:type="dxa"/>
            <w:vMerge/>
            <w:tcBorders>
              <w:top w:val="nil"/>
              <w:left w:val="single" w:sz="6" w:space="0" w:color="000000"/>
              <w:bottom w:val="single" w:sz="6" w:space="0" w:color="000000"/>
            </w:tcBorders>
          </w:tcPr>
          <w:p w14:paraId="30C64546" w14:textId="77777777" w:rsidR="004E04CD" w:rsidRPr="003A2498" w:rsidRDefault="004E04CD" w:rsidP="004E04CD">
            <w:pPr>
              <w:rPr>
                <w:rFonts w:ascii="Century Gothic" w:hAnsi="Century Gothic"/>
                <w:color w:val="1F4E79" w:themeColor="accent5" w:themeShade="80"/>
                <w:sz w:val="12"/>
                <w:szCs w:val="12"/>
              </w:rPr>
            </w:pPr>
          </w:p>
        </w:tc>
        <w:tc>
          <w:tcPr>
            <w:tcW w:w="680" w:type="dxa"/>
            <w:vMerge/>
            <w:tcBorders>
              <w:top w:val="nil"/>
              <w:right w:val="single" w:sz="6" w:space="0" w:color="000000"/>
            </w:tcBorders>
          </w:tcPr>
          <w:p w14:paraId="415C4B6C" w14:textId="77777777" w:rsidR="004E04CD" w:rsidRPr="003A2498" w:rsidRDefault="004E04CD" w:rsidP="004E04CD">
            <w:pPr>
              <w:rPr>
                <w:rFonts w:ascii="Century Gothic" w:hAnsi="Century Gothic"/>
                <w:color w:val="1F4E79" w:themeColor="accent5" w:themeShade="80"/>
                <w:sz w:val="12"/>
                <w:szCs w:val="12"/>
              </w:rPr>
            </w:pPr>
          </w:p>
        </w:tc>
        <w:tc>
          <w:tcPr>
            <w:tcW w:w="680" w:type="dxa"/>
            <w:vMerge/>
            <w:tcBorders>
              <w:top w:val="nil"/>
              <w:left w:val="single" w:sz="6" w:space="0" w:color="000000"/>
            </w:tcBorders>
          </w:tcPr>
          <w:p w14:paraId="0CC64288" w14:textId="77777777" w:rsidR="004E04CD" w:rsidRPr="003A2498" w:rsidRDefault="004E04CD" w:rsidP="004E04CD">
            <w:pPr>
              <w:rPr>
                <w:rFonts w:ascii="Century Gothic" w:hAnsi="Century Gothic"/>
                <w:color w:val="1F4E79" w:themeColor="accent5" w:themeShade="80"/>
                <w:sz w:val="12"/>
                <w:szCs w:val="12"/>
              </w:rPr>
            </w:pPr>
          </w:p>
        </w:tc>
        <w:tc>
          <w:tcPr>
            <w:tcW w:w="680" w:type="dxa"/>
            <w:vMerge/>
            <w:tcBorders>
              <w:top w:val="nil"/>
            </w:tcBorders>
          </w:tcPr>
          <w:p w14:paraId="2CF31C25" w14:textId="77777777" w:rsidR="004E04CD" w:rsidRPr="003A2498" w:rsidRDefault="004E04CD" w:rsidP="004E04CD">
            <w:pPr>
              <w:rPr>
                <w:rFonts w:ascii="Century Gothic" w:hAnsi="Century Gothic"/>
                <w:color w:val="1F4E79" w:themeColor="accent5" w:themeShade="80"/>
                <w:sz w:val="12"/>
                <w:szCs w:val="12"/>
              </w:rPr>
            </w:pPr>
          </w:p>
        </w:tc>
        <w:tc>
          <w:tcPr>
            <w:tcW w:w="680" w:type="dxa"/>
            <w:vMerge/>
            <w:tcBorders>
              <w:top w:val="nil"/>
            </w:tcBorders>
          </w:tcPr>
          <w:p w14:paraId="058B8EE3" w14:textId="77777777" w:rsidR="004E04CD" w:rsidRPr="003A2498" w:rsidRDefault="004E04CD" w:rsidP="004E04CD">
            <w:pPr>
              <w:rPr>
                <w:rFonts w:ascii="Century Gothic" w:hAnsi="Century Gothic"/>
                <w:color w:val="1F4E79" w:themeColor="accent5" w:themeShade="80"/>
                <w:sz w:val="12"/>
                <w:szCs w:val="12"/>
              </w:rPr>
            </w:pPr>
          </w:p>
        </w:tc>
        <w:tc>
          <w:tcPr>
            <w:tcW w:w="1121" w:type="dxa"/>
            <w:vMerge/>
            <w:tcBorders>
              <w:top w:val="nil"/>
            </w:tcBorders>
          </w:tcPr>
          <w:p w14:paraId="55F54CF7" w14:textId="77777777" w:rsidR="004E04CD" w:rsidRPr="003A2498" w:rsidRDefault="004E04CD" w:rsidP="004E04CD">
            <w:pPr>
              <w:rPr>
                <w:rFonts w:ascii="Century Gothic" w:hAnsi="Century Gothic"/>
                <w:color w:val="1F4E79" w:themeColor="accent5" w:themeShade="80"/>
                <w:sz w:val="12"/>
                <w:szCs w:val="12"/>
              </w:rPr>
            </w:pPr>
          </w:p>
        </w:tc>
        <w:tc>
          <w:tcPr>
            <w:tcW w:w="419" w:type="dxa"/>
            <w:vMerge/>
            <w:tcBorders>
              <w:top w:val="nil"/>
            </w:tcBorders>
          </w:tcPr>
          <w:p w14:paraId="3E9689E7" w14:textId="77777777" w:rsidR="004E04CD" w:rsidRPr="003A2498" w:rsidRDefault="004E04CD" w:rsidP="004E04CD">
            <w:pPr>
              <w:rPr>
                <w:rFonts w:ascii="Century Gothic" w:hAnsi="Century Gothic"/>
                <w:color w:val="1F4E79" w:themeColor="accent5" w:themeShade="80"/>
                <w:sz w:val="12"/>
                <w:szCs w:val="12"/>
              </w:rPr>
            </w:pPr>
          </w:p>
        </w:tc>
        <w:tc>
          <w:tcPr>
            <w:tcW w:w="680" w:type="dxa"/>
            <w:vMerge/>
            <w:tcBorders>
              <w:top w:val="nil"/>
            </w:tcBorders>
          </w:tcPr>
          <w:p w14:paraId="30354B85" w14:textId="77777777" w:rsidR="004E04CD" w:rsidRPr="003A2498" w:rsidRDefault="004E04CD" w:rsidP="004E04CD">
            <w:pPr>
              <w:rPr>
                <w:rFonts w:ascii="Century Gothic" w:hAnsi="Century Gothic"/>
                <w:color w:val="1F4E79" w:themeColor="accent5" w:themeShade="80"/>
                <w:sz w:val="12"/>
                <w:szCs w:val="12"/>
              </w:rPr>
            </w:pPr>
          </w:p>
        </w:tc>
        <w:tc>
          <w:tcPr>
            <w:tcW w:w="680" w:type="dxa"/>
          </w:tcPr>
          <w:p w14:paraId="079EF6AD" w14:textId="77777777" w:rsidR="004E04CD" w:rsidRPr="003A2498" w:rsidRDefault="004E04CD" w:rsidP="004E04CD">
            <w:pPr>
              <w:rPr>
                <w:rFonts w:ascii="Century Gothic" w:hAnsi="Century Gothic"/>
                <w:color w:val="1F4E79" w:themeColor="accent5" w:themeShade="80"/>
                <w:sz w:val="12"/>
                <w:szCs w:val="12"/>
              </w:rPr>
            </w:pPr>
          </w:p>
          <w:p w14:paraId="7869F7A7" w14:textId="77777777" w:rsidR="004E04CD" w:rsidRPr="003A2498" w:rsidRDefault="004E04CD" w:rsidP="004E04CD">
            <w:pPr>
              <w:rPr>
                <w:rFonts w:ascii="Century Gothic" w:hAnsi="Century Gothic"/>
                <w:color w:val="1F4E79" w:themeColor="accent5" w:themeShade="80"/>
                <w:sz w:val="12"/>
                <w:szCs w:val="12"/>
              </w:rPr>
            </w:pPr>
          </w:p>
          <w:p w14:paraId="144EB356"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Importo</w:t>
            </w:r>
          </w:p>
        </w:tc>
        <w:tc>
          <w:tcPr>
            <w:tcW w:w="680" w:type="dxa"/>
          </w:tcPr>
          <w:p w14:paraId="2A42B2D9" w14:textId="77777777" w:rsidR="004E04CD" w:rsidRPr="003A2498" w:rsidRDefault="004E04CD" w:rsidP="004E04CD">
            <w:pPr>
              <w:rPr>
                <w:rFonts w:ascii="Century Gothic" w:hAnsi="Century Gothic"/>
                <w:color w:val="1F4E79" w:themeColor="accent5" w:themeShade="80"/>
                <w:sz w:val="12"/>
                <w:szCs w:val="12"/>
              </w:rPr>
            </w:pPr>
          </w:p>
          <w:p w14:paraId="5BD4090B" w14:textId="77777777" w:rsidR="004E04CD" w:rsidRPr="003A2498" w:rsidRDefault="004E04CD" w:rsidP="004E04CD">
            <w:pPr>
              <w:rPr>
                <w:rFonts w:ascii="Century Gothic" w:hAnsi="Century Gothic"/>
                <w:color w:val="1F4E79" w:themeColor="accent5" w:themeShade="80"/>
                <w:sz w:val="12"/>
                <w:szCs w:val="12"/>
              </w:rPr>
            </w:pPr>
          </w:p>
          <w:p w14:paraId="706BDF82"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Tipologia (Tabella D.4)</w:t>
            </w:r>
          </w:p>
        </w:tc>
        <w:tc>
          <w:tcPr>
            <w:tcW w:w="820" w:type="dxa"/>
            <w:vMerge/>
            <w:tcBorders>
              <w:top w:val="nil"/>
            </w:tcBorders>
          </w:tcPr>
          <w:p w14:paraId="756A695F" w14:textId="77777777" w:rsidR="004E04CD" w:rsidRPr="003A2498" w:rsidRDefault="004E04CD" w:rsidP="004E04CD">
            <w:pPr>
              <w:rPr>
                <w:rFonts w:ascii="Century Gothic" w:hAnsi="Century Gothic"/>
                <w:color w:val="1F4E79" w:themeColor="accent5" w:themeShade="80"/>
                <w:sz w:val="12"/>
                <w:szCs w:val="12"/>
              </w:rPr>
            </w:pPr>
          </w:p>
        </w:tc>
      </w:tr>
      <w:tr w:rsidR="004E04CD" w:rsidRPr="003A2498" w14:paraId="2D8B5DC4" w14:textId="77777777" w:rsidTr="001176CD">
        <w:trPr>
          <w:trHeight w:val="1408"/>
        </w:trPr>
        <w:tc>
          <w:tcPr>
            <w:tcW w:w="620" w:type="dxa"/>
            <w:tcBorders>
              <w:left w:val="single" w:sz="6" w:space="0" w:color="000000"/>
              <w:right w:val="single" w:sz="6" w:space="0" w:color="000000"/>
            </w:tcBorders>
          </w:tcPr>
          <w:p w14:paraId="14968BC9"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L0044777018</w:t>
            </w:r>
          </w:p>
          <w:p w14:paraId="6E7D4E6C"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1202</w:t>
            </w:r>
            <w:r w:rsidR="00813B79" w:rsidRPr="003A2498">
              <w:rPr>
                <w:rFonts w:ascii="Century Gothic" w:hAnsi="Century Gothic"/>
                <w:color w:val="1F4E79" w:themeColor="accent5" w:themeShade="80"/>
                <w:sz w:val="12"/>
                <w:szCs w:val="12"/>
              </w:rPr>
              <w:t>4</w:t>
            </w:r>
            <w:r w:rsidRPr="003A2498">
              <w:rPr>
                <w:rFonts w:ascii="Century Gothic" w:hAnsi="Century Gothic"/>
                <w:color w:val="1F4E79" w:themeColor="accent5" w:themeShade="80"/>
                <w:sz w:val="12"/>
                <w:szCs w:val="12"/>
              </w:rPr>
              <w:t>0000</w:t>
            </w:r>
            <w:r w:rsidR="00813B79" w:rsidRPr="003A2498">
              <w:rPr>
                <w:rFonts w:ascii="Century Gothic" w:hAnsi="Century Gothic"/>
                <w:color w:val="1F4E79" w:themeColor="accent5" w:themeShade="80"/>
                <w:sz w:val="12"/>
                <w:szCs w:val="12"/>
              </w:rPr>
              <w:t>1</w:t>
            </w:r>
          </w:p>
        </w:tc>
        <w:tc>
          <w:tcPr>
            <w:tcW w:w="560" w:type="dxa"/>
            <w:tcBorders>
              <w:left w:val="single" w:sz="6" w:space="0" w:color="000000"/>
            </w:tcBorders>
          </w:tcPr>
          <w:p w14:paraId="58366C1C" w14:textId="77777777" w:rsidR="004E04CD" w:rsidRPr="003A2498" w:rsidRDefault="004E04CD" w:rsidP="004E04CD">
            <w:pPr>
              <w:rPr>
                <w:rFonts w:ascii="Century Gothic" w:hAnsi="Century Gothic"/>
                <w:color w:val="1F4E79" w:themeColor="accent5" w:themeShade="80"/>
                <w:sz w:val="12"/>
                <w:szCs w:val="12"/>
              </w:rPr>
            </w:pPr>
          </w:p>
        </w:tc>
        <w:tc>
          <w:tcPr>
            <w:tcW w:w="640" w:type="dxa"/>
          </w:tcPr>
          <w:p w14:paraId="3ADE5726"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000000000000000</w:t>
            </w:r>
          </w:p>
        </w:tc>
        <w:tc>
          <w:tcPr>
            <w:tcW w:w="700" w:type="dxa"/>
          </w:tcPr>
          <w:p w14:paraId="7EC212A2"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202</w:t>
            </w:r>
            <w:r w:rsidR="00813B79" w:rsidRPr="003A2498">
              <w:rPr>
                <w:rFonts w:ascii="Century Gothic" w:hAnsi="Century Gothic"/>
                <w:color w:val="1F4E79" w:themeColor="accent5" w:themeShade="80"/>
                <w:sz w:val="12"/>
                <w:szCs w:val="12"/>
              </w:rPr>
              <w:t>4</w:t>
            </w:r>
          </w:p>
        </w:tc>
        <w:tc>
          <w:tcPr>
            <w:tcW w:w="760" w:type="dxa"/>
          </w:tcPr>
          <w:p w14:paraId="7651DC24"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BONFOCO LUIGI</w:t>
            </w:r>
          </w:p>
        </w:tc>
        <w:tc>
          <w:tcPr>
            <w:tcW w:w="520" w:type="dxa"/>
          </w:tcPr>
          <w:p w14:paraId="3D7744B1"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SI</w:t>
            </w:r>
          </w:p>
        </w:tc>
        <w:tc>
          <w:tcPr>
            <w:tcW w:w="540" w:type="dxa"/>
          </w:tcPr>
          <w:p w14:paraId="23931EA2"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NO</w:t>
            </w:r>
          </w:p>
        </w:tc>
        <w:tc>
          <w:tcPr>
            <w:tcW w:w="420" w:type="dxa"/>
          </w:tcPr>
          <w:p w14:paraId="5E0AE8A5"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03</w:t>
            </w:r>
          </w:p>
        </w:tc>
        <w:tc>
          <w:tcPr>
            <w:tcW w:w="500" w:type="dxa"/>
          </w:tcPr>
          <w:p w14:paraId="638BD9D5"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018</w:t>
            </w:r>
          </w:p>
        </w:tc>
        <w:tc>
          <w:tcPr>
            <w:tcW w:w="560" w:type="dxa"/>
          </w:tcPr>
          <w:p w14:paraId="07309CB2"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023</w:t>
            </w:r>
          </w:p>
        </w:tc>
        <w:tc>
          <w:tcPr>
            <w:tcW w:w="600" w:type="dxa"/>
          </w:tcPr>
          <w:p w14:paraId="6EF803BF"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ITC48</w:t>
            </w:r>
          </w:p>
        </w:tc>
        <w:tc>
          <w:tcPr>
            <w:tcW w:w="560" w:type="dxa"/>
          </w:tcPr>
          <w:p w14:paraId="3BB4A13C" w14:textId="77777777" w:rsidR="004E04CD" w:rsidRPr="003A2498" w:rsidRDefault="00F74DF1" w:rsidP="00853B53">
            <w:pPr>
              <w:ind w:left="0"/>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 xml:space="preserve">MANUTENZIONE STRAORDINARIA </w:t>
            </w:r>
          </w:p>
        </w:tc>
        <w:tc>
          <w:tcPr>
            <w:tcW w:w="840" w:type="dxa"/>
          </w:tcPr>
          <w:p w14:paraId="1B9A558A"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 xml:space="preserve">INFRASTRUTTURE </w:t>
            </w:r>
            <w:r w:rsidR="00F74DF1" w:rsidRPr="003A2498">
              <w:rPr>
                <w:rFonts w:ascii="Century Gothic" w:hAnsi="Century Gothic"/>
                <w:color w:val="1F4E79" w:themeColor="accent5" w:themeShade="80"/>
                <w:sz w:val="12"/>
                <w:szCs w:val="12"/>
              </w:rPr>
              <w:t>SOCIALI DIREZIONALI E AMMINISTRATIVE</w:t>
            </w:r>
          </w:p>
        </w:tc>
        <w:tc>
          <w:tcPr>
            <w:tcW w:w="1089" w:type="dxa"/>
          </w:tcPr>
          <w:p w14:paraId="0AD04157" w14:textId="77777777" w:rsidR="004E04CD" w:rsidRPr="003A2498" w:rsidRDefault="00F74DF1" w:rsidP="0034598D">
            <w:pPr>
              <w:ind w:left="-12" w:firstLine="12"/>
              <w:rPr>
                <w:rFonts w:ascii="Century Gothic" w:hAnsi="Century Gothic"/>
                <w:b/>
                <w:bCs/>
                <w:color w:val="1F4E79" w:themeColor="accent5" w:themeShade="80"/>
                <w:sz w:val="12"/>
                <w:szCs w:val="12"/>
              </w:rPr>
            </w:pPr>
            <w:r w:rsidRPr="003A2498">
              <w:rPr>
                <w:rFonts w:ascii="Century Gothic" w:hAnsi="Century Gothic"/>
                <w:b/>
                <w:bCs/>
                <w:color w:val="1F4E79" w:themeColor="accent5" w:themeShade="80"/>
                <w:sz w:val="12"/>
                <w:szCs w:val="12"/>
              </w:rPr>
              <w:t>RIFACIMENTO SCALINATA MUNICIPALE</w:t>
            </w:r>
          </w:p>
        </w:tc>
        <w:tc>
          <w:tcPr>
            <w:tcW w:w="411" w:type="dxa"/>
            <w:tcBorders>
              <w:top w:val="single" w:sz="6" w:space="0" w:color="000000"/>
              <w:bottom w:val="single" w:sz="6" w:space="0" w:color="000000"/>
            </w:tcBorders>
          </w:tcPr>
          <w:p w14:paraId="72674E8A" w14:textId="77777777" w:rsidR="004E04CD" w:rsidRPr="003A2498" w:rsidRDefault="004E04CD" w:rsidP="004E04CD">
            <w:pPr>
              <w:ind w:left="0"/>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PRIORITA MASSIMA</w:t>
            </w:r>
          </w:p>
        </w:tc>
        <w:tc>
          <w:tcPr>
            <w:tcW w:w="680" w:type="dxa"/>
          </w:tcPr>
          <w:p w14:paraId="003CFD39" w14:textId="77777777" w:rsidR="004E04CD" w:rsidRPr="003A2498" w:rsidRDefault="00F74DF1" w:rsidP="008B30AF">
            <w:pPr>
              <w:ind w:left="0"/>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280.000,00</w:t>
            </w:r>
          </w:p>
        </w:tc>
        <w:tc>
          <w:tcPr>
            <w:tcW w:w="680" w:type="dxa"/>
          </w:tcPr>
          <w:p w14:paraId="3ECB1533"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0,00</w:t>
            </w:r>
          </w:p>
        </w:tc>
        <w:tc>
          <w:tcPr>
            <w:tcW w:w="680" w:type="dxa"/>
          </w:tcPr>
          <w:p w14:paraId="0FF926CA"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0,00</w:t>
            </w:r>
          </w:p>
        </w:tc>
        <w:tc>
          <w:tcPr>
            <w:tcW w:w="680" w:type="dxa"/>
          </w:tcPr>
          <w:p w14:paraId="6451CC67"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0,00</w:t>
            </w:r>
          </w:p>
        </w:tc>
        <w:tc>
          <w:tcPr>
            <w:tcW w:w="1121" w:type="dxa"/>
          </w:tcPr>
          <w:p w14:paraId="311B6E06" w14:textId="77777777" w:rsidR="004E04CD" w:rsidRPr="003A2498" w:rsidRDefault="00F74DF1"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280.000,00</w:t>
            </w:r>
          </w:p>
        </w:tc>
        <w:tc>
          <w:tcPr>
            <w:tcW w:w="419" w:type="dxa"/>
          </w:tcPr>
          <w:p w14:paraId="0458B785" w14:textId="77777777" w:rsidR="004E04CD" w:rsidRPr="003A2498" w:rsidRDefault="004E04CD" w:rsidP="004E04CD">
            <w:pPr>
              <w:rPr>
                <w:rFonts w:ascii="Century Gothic" w:hAnsi="Century Gothic"/>
                <w:color w:val="1F4E79" w:themeColor="accent5" w:themeShade="80"/>
                <w:sz w:val="12"/>
                <w:szCs w:val="12"/>
              </w:rPr>
            </w:pPr>
          </w:p>
        </w:tc>
        <w:tc>
          <w:tcPr>
            <w:tcW w:w="680" w:type="dxa"/>
          </w:tcPr>
          <w:p w14:paraId="5A852CE7" w14:textId="77777777" w:rsidR="004E04CD" w:rsidRPr="003A2498" w:rsidRDefault="004E04CD" w:rsidP="004E04CD">
            <w:pPr>
              <w:rPr>
                <w:rFonts w:ascii="Century Gothic" w:hAnsi="Century Gothic"/>
                <w:color w:val="1F4E79" w:themeColor="accent5" w:themeShade="80"/>
                <w:sz w:val="12"/>
                <w:szCs w:val="12"/>
              </w:rPr>
            </w:pPr>
          </w:p>
        </w:tc>
        <w:tc>
          <w:tcPr>
            <w:tcW w:w="680" w:type="dxa"/>
          </w:tcPr>
          <w:p w14:paraId="42186D9D"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0,00</w:t>
            </w:r>
          </w:p>
        </w:tc>
        <w:tc>
          <w:tcPr>
            <w:tcW w:w="680" w:type="dxa"/>
          </w:tcPr>
          <w:p w14:paraId="3E31F5C1" w14:textId="77777777" w:rsidR="004E04CD" w:rsidRPr="003A2498" w:rsidRDefault="004E04CD" w:rsidP="004E04CD">
            <w:pPr>
              <w:rPr>
                <w:rFonts w:ascii="Century Gothic" w:hAnsi="Century Gothic"/>
                <w:color w:val="1F4E79" w:themeColor="accent5" w:themeShade="80"/>
                <w:sz w:val="12"/>
                <w:szCs w:val="12"/>
              </w:rPr>
            </w:pPr>
          </w:p>
        </w:tc>
        <w:tc>
          <w:tcPr>
            <w:tcW w:w="820" w:type="dxa"/>
          </w:tcPr>
          <w:p w14:paraId="1DADBF2A" w14:textId="77777777" w:rsidR="004E04CD" w:rsidRPr="003A2498" w:rsidRDefault="004E04CD" w:rsidP="004E04CD">
            <w:pPr>
              <w:rPr>
                <w:rFonts w:ascii="Century Gothic" w:hAnsi="Century Gothic"/>
                <w:color w:val="1F4E79" w:themeColor="accent5" w:themeShade="80"/>
                <w:sz w:val="12"/>
                <w:szCs w:val="12"/>
              </w:rPr>
            </w:pPr>
          </w:p>
        </w:tc>
      </w:tr>
      <w:tr w:rsidR="004E04CD" w:rsidRPr="003A2498" w14:paraId="410F0EDC" w14:textId="77777777" w:rsidTr="001176CD">
        <w:trPr>
          <w:trHeight w:val="585"/>
        </w:trPr>
        <w:tc>
          <w:tcPr>
            <w:tcW w:w="620" w:type="dxa"/>
            <w:tcBorders>
              <w:left w:val="single" w:sz="6" w:space="0" w:color="000000"/>
              <w:right w:val="single" w:sz="6" w:space="0" w:color="000000"/>
            </w:tcBorders>
          </w:tcPr>
          <w:p w14:paraId="5698E1D2"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L0044777018</w:t>
            </w:r>
          </w:p>
          <w:p w14:paraId="421C2947"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1202</w:t>
            </w:r>
            <w:r w:rsidR="00813B79" w:rsidRPr="003A2498">
              <w:rPr>
                <w:rFonts w:ascii="Century Gothic" w:hAnsi="Century Gothic"/>
                <w:color w:val="1F4E79" w:themeColor="accent5" w:themeShade="80"/>
                <w:sz w:val="12"/>
                <w:szCs w:val="12"/>
              </w:rPr>
              <w:t>4</w:t>
            </w:r>
            <w:r w:rsidRPr="003A2498">
              <w:rPr>
                <w:rFonts w:ascii="Century Gothic" w:hAnsi="Century Gothic"/>
                <w:color w:val="1F4E79" w:themeColor="accent5" w:themeShade="80"/>
                <w:sz w:val="12"/>
                <w:szCs w:val="12"/>
              </w:rPr>
              <w:t>0000</w:t>
            </w:r>
            <w:r w:rsidR="00813B79" w:rsidRPr="003A2498">
              <w:rPr>
                <w:rFonts w:ascii="Century Gothic" w:hAnsi="Century Gothic"/>
                <w:color w:val="1F4E79" w:themeColor="accent5" w:themeShade="80"/>
                <w:sz w:val="12"/>
                <w:szCs w:val="12"/>
              </w:rPr>
              <w:t>3</w:t>
            </w:r>
          </w:p>
        </w:tc>
        <w:tc>
          <w:tcPr>
            <w:tcW w:w="560" w:type="dxa"/>
            <w:tcBorders>
              <w:left w:val="single" w:sz="6" w:space="0" w:color="000000"/>
            </w:tcBorders>
          </w:tcPr>
          <w:p w14:paraId="4D686986" w14:textId="77777777" w:rsidR="004E04CD" w:rsidRPr="003A2498" w:rsidRDefault="004E04CD" w:rsidP="004E04CD">
            <w:pPr>
              <w:rPr>
                <w:rFonts w:ascii="Century Gothic" w:hAnsi="Century Gothic"/>
                <w:color w:val="1F4E79" w:themeColor="accent5" w:themeShade="80"/>
                <w:sz w:val="12"/>
                <w:szCs w:val="12"/>
              </w:rPr>
            </w:pPr>
          </w:p>
        </w:tc>
        <w:tc>
          <w:tcPr>
            <w:tcW w:w="640" w:type="dxa"/>
          </w:tcPr>
          <w:p w14:paraId="39A526A0"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000000000000000</w:t>
            </w:r>
          </w:p>
        </w:tc>
        <w:tc>
          <w:tcPr>
            <w:tcW w:w="700" w:type="dxa"/>
          </w:tcPr>
          <w:p w14:paraId="0FC7A603"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202</w:t>
            </w:r>
            <w:r w:rsidR="00813B79" w:rsidRPr="003A2498">
              <w:rPr>
                <w:rFonts w:ascii="Century Gothic" w:hAnsi="Century Gothic"/>
                <w:color w:val="1F4E79" w:themeColor="accent5" w:themeShade="80"/>
                <w:sz w:val="12"/>
                <w:szCs w:val="12"/>
              </w:rPr>
              <w:t>4</w:t>
            </w:r>
          </w:p>
        </w:tc>
        <w:tc>
          <w:tcPr>
            <w:tcW w:w="760" w:type="dxa"/>
          </w:tcPr>
          <w:p w14:paraId="79388B6A"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BONFOCO LUIGI</w:t>
            </w:r>
          </w:p>
        </w:tc>
        <w:tc>
          <w:tcPr>
            <w:tcW w:w="520" w:type="dxa"/>
          </w:tcPr>
          <w:p w14:paraId="094968E8"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SI</w:t>
            </w:r>
          </w:p>
        </w:tc>
        <w:tc>
          <w:tcPr>
            <w:tcW w:w="540" w:type="dxa"/>
          </w:tcPr>
          <w:p w14:paraId="604A4872"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NO</w:t>
            </w:r>
          </w:p>
        </w:tc>
        <w:tc>
          <w:tcPr>
            <w:tcW w:w="420" w:type="dxa"/>
            <w:tcBorders>
              <w:top w:val="single" w:sz="6" w:space="0" w:color="000000"/>
              <w:bottom w:val="single" w:sz="6" w:space="0" w:color="000000"/>
            </w:tcBorders>
          </w:tcPr>
          <w:p w14:paraId="1CCA3826"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03</w:t>
            </w:r>
          </w:p>
        </w:tc>
        <w:tc>
          <w:tcPr>
            <w:tcW w:w="500" w:type="dxa"/>
          </w:tcPr>
          <w:p w14:paraId="14D8D184"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018</w:t>
            </w:r>
          </w:p>
        </w:tc>
        <w:tc>
          <w:tcPr>
            <w:tcW w:w="560" w:type="dxa"/>
          </w:tcPr>
          <w:p w14:paraId="5CEA61E9"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023</w:t>
            </w:r>
          </w:p>
        </w:tc>
        <w:tc>
          <w:tcPr>
            <w:tcW w:w="600" w:type="dxa"/>
          </w:tcPr>
          <w:p w14:paraId="26BB00E3"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ITC48</w:t>
            </w:r>
          </w:p>
        </w:tc>
        <w:tc>
          <w:tcPr>
            <w:tcW w:w="560" w:type="dxa"/>
          </w:tcPr>
          <w:p w14:paraId="6F1DC4C0" w14:textId="77777777" w:rsidR="004E04CD" w:rsidRPr="003A2498" w:rsidRDefault="004E04CD" w:rsidP="00853B53">
            <w:pPr>
              <w:ind w:left="0"/>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 xml:space="preserve">MANUTENZI ONE STRAORDIN </w:t>
            </w:r>
            <w:r w:rsidRPr="003A2498">
              <w:rPr>
                <w:rFonts w:ascii="Century Gothic" w:hAnsi="Century Gothic"/>
                <w:color w:val="1F4E79" w:themeColor="accent5" w:themeShade="80"/>
                <w:sz w:val="12"/>
                <w:szCs w:val="12"/>
              </w:rPr>
              <w:lastRenderedPageBreak/>
              <w:t>ARIA CON EFFICIENTA MENTO ENERGETICO</w:t>
            </w:r>
          </w:p>
        </w:tc>
        <w:tc>
          <w:tcPr>
            <w:tcW w:w="840" w:type="dxa"/>
          </w:tcPr>
          <w:p w14:paraId="6411F41B"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lastRenderedPageBreak/>
              <w:t>INFRASTRUTTURE SOCIALI DIREZIONALI E AMMINI</w:t>
            </w:r>
            <w:r w:rsidRPr="003A2498">
              <w:rPr>
                <w:rFonts w:ascii="Century Gothic" w:hAnsi="Century Gothic"/>
                <w:color w:val="1F4E79" w:themeColor="accent5" w:themeShade="80"/>
                <w:sz w:val="12"/>
                <w:szCs w:val="12"/>
              </w:rPr>
              <w:lastRenderedPageBreak/>
              <w:t xml:space="preserve">STRATIVE </w:t>
            </w:r>
          </w:p>
        </w:tc>
        <w:tc>
          <w:tcPr>
            <w:tcW w:w="1089" w:type="dxa"/>
          </w:tcPr>
          <w:p w14:paraId="1FCEA17A" w14:textId="77777777" w:rsidR="004E04CD" w:rsidRPr="003A2498" w:rsidRDefault="004E04CD" w:rsidP="0034598D">
            <w:pPr>
              <w:ind w:left="-12" w:firstLine="12"/>
              <w:rPr>
                <w:rFonts w:ascii="Century Gothic" w:hAnsi="Century Gothic"/>
                <w:b/>
                <w:bCs/>
                <w:color w:val="1F4E79" w:themeColor="accent5" w:themeShade="80"/>
                <w:sz w:val="12"/>
                <w:szCs w:val="12"/>
              </w:rPr>
            </w:pPr>
            <w:r w:rsidRPr="003A2498">
              <w:rPr>
                <w:rFonts w:ascii="Century Gothic" w:hAnsi="Century Gothic"/>
                <w:b/>
                <w:bCs/>
                <w:color w:val="1F4E79" w:themeColor="accent5" w:themeShade="80"/>
                <w:sz w:val="12"/>
                <w:szCs w:val="12"/>
              </w:rPr>
              <w:lastRenderedPageBreak/>
              <w:t xml:space="preserve">OPERE DI MESSA IN SICUREZZA DELLA CASA COMUNALE COMPRESO </w:t>
            </w:r>
            <w:r w:rsidRPr="003A2498">
              <w:rPr>
                <w:rFonts w:ascii="Century Gothic" w:hAnsi="Century Gothic"/>
                <w:b/>
                <w:bCs/>
                <w:color w:val="1F4E79" w:themeColor="accent5" w:themeShade="80"/>
                <w:sz w:val="12"/>
                <w:szCs w:val="12"/>
              </w:rPr>
              <w:lastRenderedPageBreak/>
              <w:t xml:space="preserve">INCREMENTO DELL’EFFICIENZA ENERGETICA </w:t>
            </w:r>
          </w:p>
        </w:tc>
        <w:tc>
          <w:tcPr>
            <w:tcW w:w="411" w:type="dxa"/>
          </w:tcPr>
          <w:p w14:paraId="55158DDA" w14:textId="77777777" w:rsidR="004E04CD" w:rsidRPr="003A2498" w:rsidRDefault="004E04CD" w:rsidP="004E04CD">
            <w:pPr>
              <w:ind w:left="0" w:hanging="32"/>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lastRenderedPageBreak/>
              <w:t>PRIORITA MASSI</w:t>
            </w:r>
            <w:r w:rsidRPr="003A2498">
              <w:rPr>
                <w:rFonts w:ascii="Century Gothic" w:hAnsi="Century Gothic"/>
                <w:color w:val="1F4E79" w:themeColor="accent5" w:themeShade="80"/>
                <w:sz w:val="12"/>
                <w:szCs w:val="12"/>
              </w:rPr>
              <w:lastRenderedPageBreak/>
              <w:t>MA</w:t>
            </w:r>
          </w:p>
        </w:tc>
        <w:tc>
          <w:tcPr>
            <w:tcW w:w="680" w:type="dxa"/>
          </w:tcPr>
          <w:p w14:paraId="36EFB771" w14:textId="77777777" w:rsidR="004E04CD" w:rsidRPr="003A2498" w:rsidRDefault="004E04CD" w:rsidP="008B30AF">
            <w:pPr>
              <w:ind w:left="0"/>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lastRenderedPageBreak/>
              <w:t>420.000,00</w:t>
            </w:r>
          </w:p>
        </w:tc>
        <w:tc>
          <w:tcPr>
            <w:tcW w:w="680" w:type="dxa"/>
          </w:tcPr>
          <w:p w14:paraId="255D3C53"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0,00</w:t>
            </w:r>
          </w:p>
        </w:tc>
        <w:tc>
          <w:tcPr>
            <w:tcW w:w="680" w:type="dxa"/>
          </w:tcPr>
          <w:p w14:paraId="04E00091"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0,00</w:t>
            </w:r>
          </w:p>
        </w:tc>
        <w:tc>
          <w:tcPr>
            <w:tcW w:w="680" w:type="dxa"/>
          </w:tcPr>
          <w:p w14:paraId="208267EF"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0,00</w:t>
            </w:r>
          </w:p>
        </w:tc>
        <w:tc>
          <w:tcPr>
            <w:tcW w:w="1121" w:type="dxa"/>
          </w:tcPr>
          <w:p w14:paraId="45DA0A93"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420.000,00</w:t>
            </w:r>
          </w:p>
        </w:tc>
        <w:tc>
          <w:tcPr>
            <w:tcW w:w="419" w:type="dxa"/>
          </w:tcPr>
          <w:p w14:paraId="58D47F92" w14:textId="77777777" w:rsidR="004E04CD" w:rsidRPr="003A2498" w:rsidRDefault="004E04CD" w:rsidP="004E04CD">
            <w:pPr>
              <w:rPr>
                <w:rFonts w:ascii="Century Gothic" w:hAnsi="Century Gothic"/>
                <w:color w:val="1F4E79" w:themeColor="accent5" w:themeShade="80"/>
                <w:sz w:val="12"/>
                <w:szCs w:val="12"/>
              </w:rPr>
            </w:pPr>
          </w:p>
        </w:tc>
        <w:tc>
          <w:tcPr>
            <w:tcW w:w="680" w:type="dxa"/>
            <w:tcBorders>
              <w:top w:val="single" w:sz="6" w:space="0" w:color="000000"/>
              <w:bottom w:val="single" w:sz="6" w:space="0" w:color="000000"/>
            </w:tcBorders>
          </w:tcPr>
          <w:p w14:paraId="6B2ED988" w14:textId="77777777" w:rsidR="004E04CD" w:rsidRPr="003A2498" w:rsidRDefault="004E04CD" w:rsidP="004E04CD">
            <w:pPr>
              <w:rPr>
                <w:rFonts w:ascii="Century Gothic" w:hAnsi="Century Gothic"/>
                <w:color w:val="1F4E79" w:themeColor="accent5" w:themeShade="80"/>
                <w:sz w:val="12"/>
                <w:szCs w:val="12"/>
              </w:rPr>
            </w:pPr>
          </w:p>
        </w:tc>
        <w:tc>
          <w:tcPr>
            <w:tcW w:w="680" w:type="dxa"/>
          </w:tcPr>
          <w:p w14:paraId="7F5C19E8"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0,00</w:t>
            </w:r>
          </w:p>
        </w:tc>
        <w:tc>
          <w:tcPr>
            <w:tcW w:w="680" w:type="dxa"/>
          </w:tcPr>
          <w:p w14:paraId="0B5AE1E1" w14:textId="77777777" w:rsidR="004E04CD" w:rsidRPr="003A2498" w:rsidRDefault="004E04CD" w:rsidP="004E04CD">
            <w:pPr>
              <w:rPr>
                <w:rFonts w:ascii="Century Gothic" w:hAnsi="Century Gothic"/>
                <w:color w:val="1F4E79" w:themeColor="accent5" w:themeShade="80"/>
                <w:sz w:val="12"/>
                <w:szCs w:val="12"/>
              </w:rPr>
            </w:pPr>
          </w:p>
        </w:tc>
        <w:tc>
          <w:tcPr>
            <w:tcW w:w="820" w:type="dxa"/>
          </w:tcPr>
          <w:p w14:paraId="38982D4F" w14:textId="77777777" w:rsidR="004E04CD" w:rsidRPr="003A2498" w:rsidRDefault="004E04CD" w:rsidP="004E04CD">
            <w:pPr>
              <w:rPr>
                <w:rFonts w:ascii="Century Gothic" w:hAnsi="Century Gothic"/>
                <w:color w:val="1F4E79" w:themeColor="accent5" w:themeShade="80"/>
                <w:sz w:val="12"/>
                <w:szCs w:val="12"/>
              </w:rPr>
            </w:pPr>
          </w:p>
        </w:tc>
      </w:tr>
      <w:tr w:rsidR="004E04CD" w:rsidRPr="003A2498" w14:paraId="496CACC0" w14:textId="77777777" w:rsidTr="001176CD">
        <w:trPr>
          <w:trHeight w:val="665"/>
        </w:trPr>
        <w:tc>
          <w:tcPr>
            <w:tcW w:w="620" w:type="dxa"/>
            <w:tcBorders>
              <w:left w:val="single" w:sz="6" w:space="0" w:color="000000"/>
            </w:tcBorders>
          </w:tcPr>
          <w:p w14:paraId="79B9DB9F"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L0044777018</w:t>
            </w:r>
          </w:p>
          <w:p w14:paraId="6A2B4A76"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1202</w:t>
            </w:r>
            <w:r w:rsidR="00813B79" w:rsidRPr="003A2498">
              <w:rPr>
                <w:rFonts w:ascii="Century Gothic" w:hAnsi="Century Gothic"/>
                <w:color w:val="1F4E79" w:themeColor="accent5" w:themeShade="80"/>
                <w:sz w:val="12"/>
                <w:szCs w:val="12"/>
              </w:rPr>
              <w:t>4</w:t>
            </w:r>
            <w:r w:rsidRPr="003A2498">
              <w:rPr>
                <w:rFonts w:ascii="Century Gothic" w:hAnsi="Century Gothic"/>
                <w:color w:val="1F4E79" w:themeColor="accent5" w:themeShade="80"/>
                <w:sz w:val="12"/>
                <w:szCs w:val="12"/>
              </w:rPr>
              <w:t>0000</w:t>
            </w:r>
            <w:r w:rsidR="00813B79" w:rsidRPr="003A2498">
              <w:rPr>
                <w:rFonts w:ascii="Century Gothic" w:hAnsi="Century Gothic"/>
                <w:color w:val="1F4E79" w:themeColor="accent5" w:themeShade="80"/>
                <w:sz w:val="12"/>
                <w:szCs w:val="12"/>
              </w:rPr>
              <w:t>5</w:t>
            </w:r>
          </w:p>
        </w:tc>
        <w:tc>
          <w:tcPr>
            <w:tcW w:w="560" w:type="dxa"/>
          </w:tcPr>
          <w:p w14:paraId="19D479B2" w14:textId="77777777" w:rsidR="004E04CD" w:rsidRPr="003A2498" w:rsidRDefault="004E04CD" w:rsidP="004E04CD">
            <w:pPr>
              <w:rPr>
                <w:rFonts w:ascii="Century Gothic" w:hAnsi="Century Gothic"/>
                <w:color w:val="1F4E79" w:themeColor="accent5" w:themeShade="80"/>
                <w:sz w:val="12"/>
                <w:szCs w:val="12"/>
              </w:rPr>
            </w:pPr>
          </w:p>
        </w:tc>
        <w:tc>
          <w:tcPr>
            <w:tcW w:w="640" w:type="dxa"/>
          </w:tcPr>
          <w:p w14:paraId="074D5990"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000000000000000</w:t>
            </w:r>
          </w:p>
        </w:tc>
        <w:tc>
          <w:tcPr>
            <w:tcW w:w="700" w:type="dxa"/>
          </w:tcPr>
          <w:p w14:paraId="3D71B01F"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202</w:t>
            </w:r>
            <w:r w:rsidR="00813B79" w:rsidRPr="003A2498">
              <w:rPr>
                <w:rFonts w:ascii="Century Gothic" w:hAnsi="Century Gothic"/>
                <w:color w:val="1F4E79" w:themeColor="accent5" w:themeShade="80"/>
                <w:sz w:val="12"/>
                <w:szCs w:val="12"/>
              </w:rPr>
              <w:t>4</w:t>
            </w:r>
          </w:p>
        </w:tc>
        <w:tc>
          <w:tcPr>
            <w:tcW w:w="760" w:type="dxa"/>
          </w:tcPr>
          <w:p w14:paraId="4D7E61B0"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BONFOCO LUIGI</w:t>
            </w:r>
          </w:p>
        </w:tc>
        <w:tc>
          <w:tcPr>
            <w:tcW w:w="520" w:type="dxa"/>
          </w:tcPr>
          <w:p w14:paraId="04768145"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SI</w:t>
            </w:r>
          </w:p>
        </w:tc>
        <w:tc>
          <w:tcPr>
            <w:tcW w:w="540" w:type="dxa"/>
          </w:tcPr>
          <w:p w14:paraId="5149EFDC"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NO</w:t>
            </w:r>
          </w:p>
        </w:tc>
        <w:tc>
          <w:tcPr>
            <w:tcW w:w="420" w:type="dxa"/>
            <w:tcBorders>
              <w:top w:val="single" w:sz="6" w:space="0" w:color="000000"/>
              <w:bottom w:val="single" w:sz="6" w:space="0" w:color="000000"/>
            </w:tcBorders>
          </w:tcPr>
          <w:p w14:paraId="1C83A2D1"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03</w:t>
            </w:r>
          </w:p>
        </w:tc>
        <w:tc>
          <w:tcPr>
            <w:tcW w:w="500" w:type="dxa"/>
          </w:tcPr>
          <w:p w14:paraId="0109E1E1"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018</w:t>
            </w:r>
          </w:p>
        </w:tc>
        <w:tc>
          <w:tcPr>
            <w:tcW w:w="560" w:type="dxa"/>
          </w:tcPr>
          <w:p w14:paraId="732B1FD2"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023</w:t>
            </w:r>
          </w:p>
        </w:tc>
        <w:tc>
          <w:tcPr>
            <w:tcW w:w="600" w:type="dxa"/>
          </w:tcPr>
          <w:p w14:paraId="5870A623"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ITC48</w:t>
            </w:r>
          </w:p>
        </w:tc>
        <w:tc>
          <w:tcPr>
            <w:tcW w:w="560" w:type="dxa"/>
          </w:tcPr>
          <w:p w14:paraId="74A272D7" w14:textId="77777777" w:rsidR="004E04CD" w:rsidRPr="003A2498" w:rsidRDefault="004E04CD" w:rsidP="00853B53">
            <w:pPr>
              <w:ind w:left="0"/>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 xml:space="preserve">NUOVA COSTRUZIONE </w:t>
            </w:r>
          </w:p>
        </w:tc>
        <w:tc>
          <w:tcPr>
            <w:tcW w:w="840" w:type="dxa"/>
          </w:tcPr>
          <w:p w14:paraId="171C920D"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INFRASTRUTTUR E DI TRASPORTO STRADALI</w:t>
            </w:r>
          </w:p>
        </w:tc>
        <w:tc>
          <w:tcPr>
            <w:tcW w:w="1089" w:type="dxa"/>
          </w:tcPr>
          <w:p w14:paraId="3E1BBE96" w14:textId="77777777" w:rsidR="004E04CD" w:rsidRPr="003A2498" w:rsidRDefault="004E04CD" w:rsidP="0034598D">
            <w:pPr>
              <w:ind w:left="0"/>
              <w:rPr>
                <w:rFonts w:ascii="Century Gothic" w:hAnsi="Century Gothic"/>
                <w:b/>
                <w:bCs/>
                <w:color w:val="1F4E79" w:themeColor="accent5" w:themeShade="80"/>
                <w:sz w:val="12"/>
                <w:szCs w:val="12"/>
              </w:rPr>
            </w:pPr>
            <w:r w:rsidRPr="003A2498">
              <w:rPr>
                <w:rFonts w:ascii="Century Gothic" w:hAnsi="Century Gothic"/>
                <w:b/>
                <w:bCs/>
                <w:color w:val="1F4E79" w:themeColor="accent5" w:themeShade="80"/>
                <w:sz w:val="12"/>
                <w:szCs w:val="12"/>
              </w:rPr>
              <w:t xml:space="preserve">RIGENERAZIONE URBANA PICCOLI COMUNI </w:t>
            </w:r>
          </w:p>
        </w:tc>
        <w:tc>
          <w:tcPr>
            <w:tcW w:w="411" w:type="dxa"/>
          </w:tcPr>
          <w:p w14:paraId="496B4D5E" w14:textId="77777777" w:rsidR="004E04CD" w:rsidRPr="003A2498" w:rsidRDefault="004E04CD" w:rsidP="004E04CD">
            <w:pPr>
              <w:ind w:left="32" w:hanging="32"/>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PRIORITA MASSIMA</w:t>
            </w:r>
          </w:p>
        </w:tc>
        <w:tc>
          <w:tcPr>
            <w:tcW w:w="680" w:type="dxa"/>
          </w:tcPr>
          <w:p w14:paraId="3483F6ED" w14:textId="77777777" w:rsidR="004E04CD" w:rsidRPr="003A2498" w:rsidRDefault="004E04CD" w:rsidP="0034598D">
            <w:pPr>
              <w:ind w:left="0"/>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5.000.000,00</w:t>
            </w:r>
          </w:p>
        </w:tc>
        <w:tc>
          <w:tcPr>
            <w:tcW w:w="680" w:type="dxa"/>
          </w:tcPr>
          <w:p w14:paraId="45A4AB87"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0,00</w:t>
            </w:r>
          </w:p>
        </w:tc>
        <w:tc>
          <w:tcPr>
            <w:tcW w:w="680" w:type="dxa"/>
          </w:tcPr>
          <w:p w14:paraId="5955342E"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0,00</w:t>
            </w:r>
          </w:p>
        </w:tc>
        <w:tc>
          <w:tcPr>
            <w:tcW w:w="680" w:type="dxa"/>
          </w:tcPr>
          <w:p w14:paraId="34BFB642"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0,00</w:t>
            </w:r>
          </w:p>
        </w:tc>
        <w:tc>
          <w:tcPr>
            <w:tcW w:w="1121" w:type="dxa"/>
          </w:tcPr>
          <w:p w14:paraId="39BFCAE2"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5.000.000,00</w:t>
            </w:r>
          </w:p>
        </w:tc>
        <w:tc>
          <w:tcPr>
            <w:tcW w:w="419" w:type="dxa"/>
          </w:tcPr>
          <w:p w14:paraId="0DD70FD4" w14:textId="77777777" w:rsidR="004E04CD" w:rsidRPr="003A2498" w:rsidRDefault="004E04CD" w:rsidP="004E04CD">
            <w:pPr>
              <w:rPr>
                <w:rFonts w:ascii="Century Gothic" w:hAnsi="Century Gothic"/>
                <w:color w:val="1F4E79" w:themeColor="accent5" w:themeShade="80"/>
                <w:sz w:val="12"/>
                <w:szCs w:val="12"/>
              </w:rPr>
            </w:pPr>
          </w:p>
        </w:tc>
        <w:tc>
          <w:tcPr>
            <w:tcW w:w="680" w:type="dxa"/>
            <w:tcBorders>
              <w:top w:val="single" w:sz="6" w:space="0" w:color="000000"/>
              <w:bottom w:val="single" w:sz="6" w:space="0" w:color="000000"/>
            </w:tcBorders>
          </w:tcPr>
          <w:p w14:paraId="0E86F5AF" w14:textId="77777777" w:rsidR="004E04CD" w:rsidRPr="003A2498" w:rsidRDefault="004E04CD" w:rsidP="004E04CD">
            <w:pPr>
              <w:rPr>
                <w:rFonts w:ascii="Century Gothic" w:hAnsi="Century Gothic"/>
                <w:color w:val="1F4E79" w:themeColor="accent5" w:themeShade="80"/>
                <w:sz w:val="12"/>
                <w:szCs w:val="12"/>
              </w:rPr>
            </w:pPr>
          </w:p>
        </w:tc>
        <w:tc>
          <w:tcPr>
            <w:tcW w:w="680" w:type="dxa"/>
          </w:tcPr>
          <w:p w14:paraId="6A8C00DB"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0,00</w:t>
            </w:r>
          </w:p>
        </w:tc>
        <w:tc>
          <w:tcPr>
            <w:tcW w:w="680" w:type="dxa"/>
          </w:tcPr>
          <w:p w14:paraId="1809B9F0" w14:textId="77777777" w:rsidR="004E04CD" w:rsidRPr="003A2498" w:rsidRDefault="004E04CD" w:rsidP="004E04CD">
            <w:pPr>
              <w:rPr>
                <w:rFonts w:ascii="Century Gothic" w:hAnsi="Century Gothic"/>
                <w:color w:val="1F4E79" w:themeColor="accent5" w:themeShade="80"/>
                <w:sz w:val="12"/>
                <w:szCs w:val="12"/>
              </w:rPr>
            </w:pPr>
          </w:p>
        </w:tc>
        <w:tc>
          <w:tcPr>
            <w:tcW w:w="820" w:type="dxa"/>
          </w:tcPr>
          <w:p w14:paraId="482EE0A3" w14:textId="77777777" w:rsidR="004E04CD" w:rsidRPr="003A2498" w:rsidRDefault="004E04CD" w:rsidP="004E04CD">
            <w:pPr>
              <w:rPr>
                <w:rFonts w:ascii="Century Gothic" w:hAnsi="Century Gothic"/>
                <w:color w:val="1F4E79" w:themeColor="accent5" w:themeShade="80"/>
                <w:sz w:val="12"/>
                <w:szCs w:val="12"/>
              </w:rPr>
            </w:pPr>
          </w:p>
        </w:tc>
      </w:tr>
      <w:tr w:rsidR="004E04CD" w:rsidRPr="003A2498" w14:paraId="33556F62" w14:textId="77777777" w:rsidTr="001176CD">
        <w:trPr>
          <w:trHeight w:val="665"/>
        </w:trPr>
        <w:tc>
          <w:tcPr>
            <w:tcW w:w="620" w:type="dxa"/>
            <w:tcBorders>
              <w:left w:val="single" w:sz="6" w:space="0" w:color="000000"/>
            </w:tcBorders>
          </w:tcPr>
          <w:p w14:paraId="692C0BED"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L0044777018</w:t>
            </w:r>
          </w:p>
          <w:p w14:paraId="59D27C8E"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1202</w:t>
            </w:r>
            <w:r w:rsidR="0010285E" w:rsidRPr="003A2498">
              <w:rPr>
                <w:rFonts w:ascii="Century Gothic" w:hAnsi="Century Gothic"/>
                <w:color w:val="1F4E79" w:themeColor="accent5" w:themeShade="80"/>
                <w:sz w:val="12"/>
                <w:szCs w:val="12"/>
              </w:rPr>
              <w:t>4</w:t>
            </w:r>
            <w:r w:rsidRPr="003A2498">
              <w:rPr>
                <w:rFonts w:ascii="Century Gothic" w:hAnsi="Century Gothic"/>
                <w:color w:val="1F4E79" w:themeColor="accent5" w:themeShade="80"/>
                <w:sz w:val="12"/>
                <w:szCs w:val="12"/>
              </w:rPr>
              <w:t>000</w:t>
            </w:r>
            <w:r w:rsidR="0010285E" w:rsidRPr="003A2498">
              <w:rPr>
                <w:rFonts w:ascii="Century Gothic" w:hAnsi="Century Gothic"/>
                <w:color w:val="1F4E79" w:themeColor="accent5" w:themeShade="80"/>
                <w:sz w:val="12"/>
                <w:szCs w:val="12"/>
              </w:rPr>
              <w:t>06</w:t>
            </w:r>
          </w:p>
        </w:tc>
        <w:tc>
          <w:tcPr>
            <w:tcW w:w="560" w:type="dxa"/>
          </w:tcPr>
          <w:p w14:paraId="7B013E48" w14:textId="77777777" w:rsidR="004E04CD" w:rsidRPr="003A2498" w:rsidRDefault="004E04CD" w:rsidP="004E04CD">
            <w:pPr>
              <w:rPr>
                <w:rFonts w:ascii="Century Gothic" w:hAnsi="Century Gothic"/>
                <w:color w:val="1F4E79" w:themeColor="accent5" w:themeShade="80"/>
                <w:sz w:val="12"/>
                <w:szCs w:val="12"/>
              </w:rPr>
            </w:pPr>
          </w:p>
        </w:tc>
        <w:tc>
          <w:tcPr>
            <w:tcW w:w="640" w:type="dxa"/>
          </w:tcPr>
          <w:p w14:paraId="79BF432B"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000000000000000</w:t>
            </w:r>
          </w:p>
        </w:tc>
        <w:tc>
          <w:tcPr>
            <w:tcW w:w="700" w:type="dxa"/>
          </w:tcPr>
          <w:p w14:paraId="3980C1EE"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202</w:t>
            </w:r>
            <w:r w:rsidR="0010285E" w:rsidRPr="003A2498">
              <w:rPr>
                <w:rFonts w:ascii="Century Gothic" w:hAnsi="Century Gothic"/>
                <w:color w:val="1F4E79" w:themeColor="accent5" w:themeShade="80"/>
                <w:sz w:val="12"/>
                <w:szCs w:val="12"/>
              </w:rPr>
              <w:t>4</w:t>
            </w:r>
          </w:p>
        </w:tc>
        <w:tc>
          <w:tcPr>
            <w:tcW w:w="760" w:type="dxa"/>
          </w:tcPr>
          <w:p w14:paraId="1B9CA44D"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BONFOCO LUIGI</w:t>
            </w:r>
          </w:p>
        </w:tc>
        <w:tc>
          <w:tcPr>
            <w:tcW w:w="520" w:type="dxa"/>
          </w:tcPr>
          <w:p w14:paraId="6357D378"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SI</w:t>
            </w:r>
          </w:p>
        </w:tc>
        <w:tc>
          <w:tcPr>
            <w:tcW w:w="540" w:type="dxa"/>
          </w:tcPr>
          <w:p w14:paraId="3B5896F5"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NO</w:t>
            </w:r>
          </w:p>
        </w:tc>
        <w:tc>
          <w:tcPr>
            <w:tcW w:w="420" w:type="dxa"/>
            <w:tcBorders>
              <w:top w:val="single" w:sz="6" w:space="0" w:color="000000"/>
              <w:bottom w:val="single" w:sz="6" w:space="0" w:color="000000"/>
            </w:tcBorders>
          </w:tcPr>
          <w:p w14:paraId="50A41237"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03</w:t>
            </w:r>
          </w:p>
        </w:tc>
        <w:tc>
          <w:tcPr>
            <w:tcW w:w="500" w:type="dxa"/>
          </w:tcPr>
          <w:p w14:paraId="415BA052"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018</w:t>
            </w:r>
          </w:p>
        </w:tc>
        <w:tc>
          <w:tcPr>
            <w:tcW w:w="560" w:type="dxa"/>
          </w:tcPr>
          <w:p w14:paraId="7322498B"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023</w:t>
            </w:r>
          </w:p>
        </w:tc>
        <w:tc>
          <w:tcPr>
            <w:tcW w:w="600" w:type="dxa"/>
          </w:tcPr>
          <w:p w14:paraId="056C5EF3"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ITC48</w:t>
            </w:r>
          </w:p>
        </w:tc>
        <w:tc>
          <w:tcPr>
            <w:tcW w:w="560" w:type="dxa"/>
          </w:tcPr>
          <w:p w14:paraId="298330B9" w14:textId="77777777" w:rsidR="004E04CD" w:rsidRPr="003A2498" w:rsidRDefault="004E04CD" w:rsidP="00853B53">
            <w:pPr>
              <w:ind w:left="0"/>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 xml:space="preserve">NUOVA REALIZZAZIONE </w:t>
            </w:r>
          </w:p>
        </w:tc>
        <w:tc>
          <w:tcPr>
            <w:tcW w:w="840" w:type="dxa"/>
          </w:tcPr>
          <w:p w14:paraId="28F0F5A3"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INFRASTRUTTUR E DI TRASPORTO STRADALI</w:t>
            </w:r>
          </w:p>
        </w:tc>
        <w:tc>
          <w:tcPr>
            <w:tcW w:w="1089" w:type="dxa"/>
          </w:tcPr>
          <w:p w14:paraId="3F0C2C2E" w14:textId="77777777" w:rsidR="004E04CD" w:rsidRPr="003A2498" w:rsidRDefault="004E04CD" w:rsidP="0034598D">
            <w:pPr>
              <w:ind w:left="0"/>
              <w:rPr>
                <w:rFonts w:ascii="Century Gothic" w:hAnsi="Century Gothic"/>
                <w:b/>
                <w:bCs/>
                <w:color w:val="1F4E79" w:themeColor="accent5" w:themeShade="80"/>
                <w:sz w:val="12"/>
                <w:szCs w:val="12"/>
              </w:rPr>
            </w:pPr>
            <w:r w:rsidRPr="003A2498">
              <w:rPr>
                <w:rFonts w:ascii="Century Gothic" w:hAnsi="Century Gothic"/>
                <w:b/>
                <w:bCs/>
                <w:color w:val="1F4E79" w:themeColor="accent5" w:themeShade="80"/>
                <w:sz w:val="12"/>
                <w:szCs w:val="12"/>
              </w:rPr>
              <w:t xml:space="preserve">STRADA DI COLLEGAMENTO VIA ROSSINA-VIAMANGIAROTTI E PARCHEGGIO  </w:t>
            </w:r>
          </w:p>
        </w:tc>
        <w:tc>
          <w:tcPr>
            <w:tcW w:w="411" w:type="dxa"/>
          </w:tcPr>
          <w:p w14:paraId="5107C2DE" w14:textId="77777777" w:rsidR="004E04CD" w:rsidRPr="003A2498" w:rsidRDefault="004E04CD" w:rsidP="004E04CD">
            <w:pPr>
              <w:ind w:left="0"/>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PRIORITA MASSIMA</w:t>
            </w:r>
          </w:p>
        </w:tc>
        <w:tc>
          <w:tcPr>
            <w:tcW w:w="680" w:type="dxa"/>
          </w:tcPr>
          <w:p w14:paraId="31CB968A" w14:textId="77777777" w:rsidR="004E04CD" w:rsidRPr="003A2498" w:rsidRDefault="004E04CD" w:rsidP="0034598D">
            <w:pPr>
              <w:ind w:left="0"/>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200.000,00</w:t>
            </w:r>
          </w:p>
        </w:tc>
        <w:tc>
          <w:tcPr>
            <w:tcW w:w="680" w:type="dxa"/>
          </w:tcPr>
          <w:p w14:paraId="6A5B0871"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0,00</w:t>
            </w:r>
          </w:p>
        </w:tc>
        <w:tc>
          <w:tcPr>
            <w:tcW w:w="680" w:type="dxa"/>
          </w:tcPr>
          <w:p w14:paraId="415FCEDD"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0,00</w:t>
            </w:r>
          </w:p>
        </w:tc>
        <w:tc>
          <w:tcPr>
            <w:tcW w:w="680" w:type="dxa"/>
          </w:tcPr>
          <w:p w14:paraId="138FB8C6"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0,00</w:t>
            </w:r>
          </w:p>
        </w:tc>
        <w:tc>
          <w:tcPr>
            <w:tcW w:w="1121" w:type="dxa"/>
          </w:tcPr>
          <w:p w14:paraId="0BB03829"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200.000,00</w:t>
            </w:r>
          </w:p>
        </w:tc>
        <w:tc>
          <w:tcPr>
            <w:tcW w:w="419" w:type="dxa"/>
          </w:tcPr>
          <w:p w14:paraId="0267212A" w14:textId="77777777" w:rsidR="004E04CD" w:rsidRPr="003A2498" w:rsidRDefault="004E04CD" w:rsidP="004E04CD">
            <w:pPr>
              <w:rPr>
                <w:rFonts w:ascii="Century Gothic" w:hAnsi="Century Gothic"/>
                <w:color w:val="1F4E79" w:themeColor="accent5" w:themeShade="80"/>
                <w:sz w:val="12"/>
                <w:szCs w:val="12"/>
              </w:rPr>
            </w:pPr>
          </w:p>
        </w:tc>
        <w:tc>
          <w:tcPr>
            <w:tcW w:w="680" w:type="dxa"/>
            <w:tcBorders>
              <w:top w:val="single" w:sz="6" w:space="0" w:color="000000"/>
              <w:bottom w:val="single" w:sz="6" w:space="0" w:color="000000"/>
            </w:tcBorders>
          </w:tcPr>
          <w:p w14:paraId="496FF870" w14:textId="77777777" w:rsidR="004E04CD" w:rsidRPr="003A2498" w:rsidRDefault="004E04CD" w:rsidP="004E04CD">
            <w:pPr>
              <w:rPr>
                <w:rFonts w:ascii="Century Gothic" w:hAnsi="Century Gothic"/>
                <w:color w:val="1F4E79" w:themeColor="accent5" w:themeShade="80"/>
                <w:sz w:val="12"/>
                <w:szCs w:val="12"/>
              </w:rPr>
            </w:pPr>
          </w:p>
        </w:tc>
        <w:tc>
          <w:tcPr>
            <w:tcW w:w="680" w:type="dxa"/>
          </w:tcPr>
          <w:p w14:paraId="679AB2A9"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0,00</w:t>
            </w:r>
          </w:p>
        </w:tc>
        <w:tc>
          <w:tcPr>
            <w:tcW w:w="680" w:type="dxa"/>
          </w:tcPr>
          <w:p w14:paraId="34C4E34C" w14:textId="77777777" w:rsidR="004E04CD" w:rsidRPr="003A2498" w:rsidRDefault="004E04CD" w:rsidP="004E04CD">
            <w:pPr>
              <w:rPr>
                <w:rFonts w:ascii="Century Gothic" w:hAnsi="Century Gothic"/>
                <w:color w:val="1F4E79" w:themeColor="accent5" w:themeShade="80"/>
                <w:sz w:val="12"/>
                <w:szCs w:val="12"/>
                <w:highlight w:val="yellow"/>
              </w:rPr>
            </w:pPr>
          </w:p>
        </w:tc>
        <w:tc>
          <w:tcPr>
            <w:tcW w:w="820" w:type="dxa"/>
          </w:tcPr>
          <w:p w14:paraId="0050B5A7" w14:textId="77777777" w:rsidR="004E04CD" w:rsidRPr="003A2498" w:rsidRDefault="004E04CD" w:rsidP="004E04CD">
            <w:pPr>
              <w:rPr>
                <w:rFonts w:ascii="Century Gothic" w:hAnsi="Century Gothic"/>
                <w:color w:val="1F4E79" w:themeColor="accent5" w:themeShade="80"/>
                <w:sz w:val="12"/>
                <w:szCs w:val="12"/>
                <w:highlight w:val="yellow"/>
              </w:rPr>
            </w:pPr>
          </w:p>
        </w:tc>
      </w:tr>
      <w:tr w:rsidR="004E04CD" w:rsidRPr="003A2498" w14:paraId="16F1571E" w14:textId="77777777" w:rsidTr="001176CD">
        <w:trPr>
          <w:trHeight w:val="585"/>
        </w:trPr>
        <w:tc>
          <w:tcPr>
            <w:tcW w:w="620" w:type="dxa"/>
            <w:tcBorders>
              <w:left w:val="single" w:sz="6" w:space="0" w:color="000000"/>
            </w:tcBorders>
          </w:tcPr>
          <w:p w14:paraId="6F9EC06B"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L0044777018</w:t>
            </w:r>
          </w:p>
          <w:p w14:paraId="3848AB7A"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1202</w:t>
            </w:r>
            <w:r w:rsidR="00813B79" w:rsidRPr="003A2498">
              <w:rPr>
                <w:rFonts w:ascii="Century Gothic" w:hAnsi="Century Gothic"/>
                <w:color w:val="1F4E79" w:themeColor="accent5" w:themeShade="80"/>
                <w:sz w:val="12"/>
                <w:szCs w:val="12"/>
              </w:rPr>
              <w:t>4</w:t>
            </w:r>
            <w:r w:rsidRPr="003A2498">
              <w:rPr>
                <w:rFonts w:ascii="Century Gothic" w:hAnsi="Century Gothic"/>
                <w:color w:val="1F4E79" w:themeColor="accent5" w:themeShade="80"/>
                <w:sz w:val="12"/>
                <w:szCs w:val="12"/>
              </w:rPr>
              <w:t>000</w:t>
            </w:r>
            <w:r w:rsidR="00813B79" w:rsidRPr="003A2498">
              <w:rPr>
                <w:rFonts w:ascii="Century Gothic" w:hAnsi="Century Gothic"/>
                <w:color w:val="1F4E79" w:themeColor="accent5" w:themeShade="80"/>
                <w:sz w:val="12"/>
                <w:szCs w:val="12"/>
              </w:rPr>
              <w:t>0</w:t>
            </w:r>
            <w:r w:rsidR="009772A8" w:rsidRPr="003A2498">
              <w:rPr>
                <w:rFonts w:ascii="Century Gothic" w:hAnsi="Century Gothic"/>
                <w:color w:val="1F4E79" w:themeColor="accent5" w:themeShade="80"/>
                <w:sz w:val="12"/>
                <w:szCs w:val="12"/>
              </w:rPr>
              <w:t>8</w:t>
            </w:r>
          </w:p>
        </w:tc>
        <w:tc>
          <w:tcPr>
            <w:tcW w:w="560" w:type="dxa"/>
            <w:tcBorders>
              <w:right w:val="single" w:sz="6" w:space="0" w:color="000000"/>
            </w:tcBorders>
          </w:tcPr>
          <w:p w14:paraId="56E742A8" w14:textId="77777777" w:rsidR="004E04CD" w:rsidRPr="003A2498" w:rsidRDefault="004E04CD" w:rsidP="004E04CD">
            <w:pPr>
              <w:rPr>
                <w:rFonts w:ascii="Century Gothic" w:hAnsi="Century Gothic"/>
                <w:color w:val="1F4E79" w:themeColor="accent5" w:themeShade="80"/>
                <w:sz w:val="12"/>
                <w:szCs w:val="12"/>
              </w:rPr>
            </w:pPr>
          </w:p>
        </w:tc>
        <w:tc>
          <w:tcPr>
            <w:tcW w:w="640" w:type="dxa"/>
            <w:tcBorders>
              <w:left w:val="single" w:sz="6" w:space="0" w:color="000000"/>
              <w:right w:val="single" w:sz="6" w:space="0" w:color="000000"/>
            </w:tcBorders>
          </w:tcPr>
          <w:p w14:paraId="00F510FC"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000000000000000</w:t>
            </w:r>
          </w:p>
        </w:tc>
        <w:tc>
          <w:tcPr>
            <w:tcW w:w="700" w:type="dxa"/>
            <w:tcBorders>
              <w:top w:val="single" w:sz="6" w:space="0" w:color="000000"/>
              <w:left w:val="single" w:sz="6" w:space="0" w:color="000000"/>
              <w:bottom w:val="single" w:sz="6" w:space="0" w:color="000000"/>
            </w:tcBorders>
          </w:tcPr>
          <w:p w14:paraId="549940E1"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202</w:t>
            </w:r>
            <w:r w:rsidR="00813B79" w:rsidRPr="003A2498">
              <w:rPr>
                <w:rFonts w:ascii="Century Gothic" w:hAnsi="Century Gothic"/>
                <w:color w:val="1F4E79" w:themeColor="accent5" w:themeShade="80"/>
                <w:sz w:val="12"/>
                <w:szCs w:val="12"/>
              </w:rPr>
              <w:t>4</w:t>
            </w:r>
          </w:p>
        </w:tc>
        <w:tc>
          <w:tcPr>
            <w:tcW w:w="760" w:type="dxa"/>
          </w:tcPr>
          <w:p w14:paraId="165ACD76"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BONFOCO LUIGI</w:t>
            </w:r>
          </w:p>
        </w:tc>
        <w:tc>
          <w:tcPr>
            <w:tcW w:w="520" w:type="dxa"/>
          </w:tcPr>
          <w:p w14:paraId="3488DF04"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SI</w:t>
            </w:r>
          </w:p>
        </w:tc>
        <w:tc>
          <w:tcPr>
            <w:tcW w:w="540" w:type="dxa"/>
          </w:tcPr>
          <w:p w14:paraId="01E06A4F"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NO</w:t>
            </w:r>
          </w:p>
        </w:tc>
        <w:tc>
          <w:tcPr>
            <w:tcW w:w="420" w:type="dxa"/>
          </w:tcPr>
          <w:p w14:paraId="195B019D"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03</w:t>
            </w:r>
          </w:p>
        </w:tc>
        <w:tc>
          <w:tcPr>
            <w:tcW w:w="500" w:type="dxa"/>
          </w:tcPr>
          <w:p w14:paraId="53599E42"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018</w:t>
            </w:r>
          </w:p>
        </w:tc>
        <w:tc>
          <w:tcPr>
            <w:tcW w:w="560" w:type="dxa"/>
          </w:tcPr>
          <w:p w14:paraId="301919A0"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023</w:t>
            </w:r>
          </w:p>
        </w:tc>
        <w:tc>
          <w:tcPr>
            <w:tcW w:w="600" w:type="dxa"/>
          </w:tcPr>
          <w:p w14:paraId="4DF8EC2F"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ITC48</w:t>
            </w:r>
          </w:p>
        </w:tc>
        <w:tc>
          <w:tcPr>
            <w:tcW w:w="560" w:type="dxa"/>
            <w:tcBorders>
              <w:top w:val="single" w:sz="6" w:space="0" w:color="000000"/>
              <w:bottom w:val="single" w:sz="6" w:space="0" w:color="000000"/>
            </w:tcBorders>
          </w:tcPr>
          <w:p w14:paraId="6189B7D7" w14:textId="77777777" w:rsidR="004E04CD" w:rsidRPr="003A2498" w:rsidRDefault="009772A8" w:rsidP="00853B53">
            <w:pPr>
              <w:ind w:left="0"/>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RECUPERO</w:t>
            </w:r>
          </w:p>
        </w:tc>
        <w:tc>
          <w:tcPr>
            <w:tcW w:w="840" w:type="dxa"/>
          </w:tcPr>
          <w:p w14:paraId="7B5E9B1A"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 xml:space="preserve">INFRASTRUTTURE </w:t>
            </w:r>
            <w:r w:rsidR="009772A8" w:rsidRPr="003A2498">
              <w:rPr>
                <w:rFonts w:ascii="Century Gothic" w:hAnsi="Century Gothic"/>
                <w:color w:val="1F4E79" w:themeColor="accent5" w:themeShade="80"/>
                <w:sz w:val="12"/>
                <w:szCs w:val="12"/>
              </w:rPr>
              <w:t xml:space="preserve">SOCIALI ALTRE INFRASTRUTTURE SOCIALI </w:t>
            </w:r>
          </w:p>
        </w:tc>
        <w:tc>
          <w:tcPr>
            <w:tcW w:w="1089" w:type="dxa"/>
          </w:tcPr>
          <w:p w14:paraId="77713924" w14:textId="77777777" w:rsidR="004E04CD" w:rsidRPr="003A2498" w:rsidRDefault="009772A8" w:rsidP="0034598D">
            <w:pPr>
              <w:ind w:left="0"/>
              <w:rPr>
                <w:rFonts w:ascii="Century Gothic" w:hAnsi="Century Gothic"/>
                <w:b/>
                <w:bCs/>
                <w:color w:val="1F4E79" w:themeColor="accent5" w:themeShade="80"/>
                <w:sz w:val="12"/>
                <w:szCs w:val="12"/>
              </w:rPr>
            </w:pPr>
            <w:r w:rsidRPr="003A2498">
              <w:rPr>
                <w:rFonts w:ascii="Century Gothic" w:hAnsi="Century Gothic"/>
                <w:b/>
                <w:bCs/>
                <w:color w:val="1F4E79" w:themeColor="accent5" w:themeShade="80"/>
                <w:sz w:val="12"/>
                <w:szCs w:val="12"/>
              </w:rPr>
              <w:t xml:space="preserve">LAVORI DI RECUPERO FORNACE DEL BO </w:t>
            </w:r>
          </w:p>
        </w:tc>
        <w:tc>
          <w:tcPr>
            <w:tcW w:w="411" w:type="dxa"/>
          </w:tcPr>
          <w:p w14:paraId="4DAA0E4B" w14:textId="77777777" w:rsidR="004E04CD" w:rsidRPr="003A2498" w:rsidRDefault="004E04CD" w:rsidP="004E04CD">
            <w:pPr>
              <w:ind w:left="30" w:hanging="30"/>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PRIORITA</w:t>
            </w:r>
          </w:p>
          <w:p w14:paraId="0FF32299" w14:textId="77777777" w:rsidR="004E04CD" w:rsidRPr="003A2498" w:rsidRDefault="004E04CD" w:rsidP="004E04CD">
            <w:pPr>
              <w:ind w:left="30" w:hanging="30"/>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MEDIA</w:t>
            </w:r>
          </w:p>
        </w:tc>
        <w:tc>
          <w:tcPr>
            <w:tcW w:w="680" w:type="dxa"/>
          </w:tcPr>
          <w:p w14:paraId="7D8308C4" w14:textId="77777777" w:rsidR="004E04CD" w:rsidRPr="003A2498" w:rsidRDefault="009772A8" w:rsidP="0034598D">
            <w:pPr>
              <w:ind w:left="0"/>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500.000,00</w:t>
            </w:r>
          </w:p>
        </w:tc>
        <w:tc>
          <w:tcPr>
            <w:tcW w:w="680" w:type="dxa"/>
          </w:tcPr>
          <w:p w14:paraId="26F44875" w14:textId="77777777" w:rsidR="004E04CD" w:rsidRPr="003A2498" w:rsidRDefault="004E04CD" w:rsidP="008B30AF">
            <w:pPr>
              <w:ind w:hanging="113"/>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0,00</w:t>
            </w:r>
          </w:p>
        </w:tc>
        <w:tc>
          <w:tcPr>
            <w:tcW w:w="680" w:type="dxa"/>
          </w:tcPr>
          <w:p w14:paraId="048C70B9" w14:textId="77777777" w:rsidR="004E04CD" w:rsidRPr="003A2498" w:rsidRDefault="004E04CD" w:rsidP="008B30AF">
            <w:pPr>
              <w:ind w:hanging="113"/>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0,00</w:t>
            </w:r>
          </w:p>
        </w:tc>
        <w:tc>
          <w:tcPr>
            <w:tcW w:w="680" w:type="dxa"/>
            <w:tcBorders>
              <w:top w:val="single" w:sz="6" w:space="0" w:color="000000"/>
              <w:bottom w:val="single" w:sz="6" w:space="0" w:color="000000"/>
            </w:tcBorders>
          </w:tcPr>
          <w:p w14:paraId="1ACD0FDF"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0,00</w:t>
            </w:r>
          </w:p>
        </w:tc>
        <w:tc>
          <w:tcPr>
            <w:tcW w:w="1121" w:type="dxa"/>
          </w:tcPr>
          <w:p w14:paraId="47E6AD5C"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5</w:t>
            </w:r>
            <w:r w:rsidR="0034598D" w:rsidRPr="003A2498">
              <w:rPr>
                <w:rFonts w:ascii="Century Gothic" w:hAnsi="Century Gothic"/>
                <w:color w:val="1F4E79" w:themeColor="accent5" w:themeShade="80"/>
                <w:sz w:val="12"/>
                <w:szCs w:val="12"/>
              </w:rPr>
              <w:t>00</w:t>
            </w:r>
            <w:r w:rsidRPr="003A2498">
              <w:rPr>
                <w:rFonts w:ascii="Century Gothic" w:hAnsi="Century Gothic"/>
                <w:color w:val="1F4E79" w:themeColor="accent5" w:themeShade="80"/>
                <w:sz w:val="12"/>
                <w:szCs w:val="12"/>
              </w:rPr>
              <w:t>.</w:t>
            </w:r>
            <w:r w:rsidR="0034598D" w:rsidRPr="003A2498">
              <w:rPr>
                <w:rFonts w:ascii="Century Gothic" w:hAnsi="Century Gothic"/>
                <w:color w:val="1F4E79" w:themeColor="accent5" w:themeShade="80"/>
                <w:sz w:val="12"/>
                <w:szCs w:val="12"/>
              </w:rPr>
              <w:t>0</w:t>
            </w:r>
            <w:r w:rsidRPr="003A2498">
              <w:rPr>
                <w:rFonts w:ascii="Century Gothic" w:hAnsi="Century Gothic"/>
                <w:color w:val="1F4E79" w:themeColor="accent5" w:themeShade="80"/>
                <w:sz w:val="12"/>
                <w:szCs w:val="12"/>
              </w:rPr>
              <w:t>00,00</w:t>
            </w:r>
          </w:p>
        </w:tc>
        <w:tc>
          <w:tcPr>
            <w:tcW w:w="419" w:type="dxa"/>
          </w:tcPr>
          <w:p w14:paraId="779589F8" w14:textId="77777777" w:rsidR="004E04CD" w:rsidRPr="003A2498" w:rsidRDefault="004E04CD" w:rsidP="004E04CD">
            <w:pPr>
              <w:rPr>
                <w:rFonts w:ascii="Century Gothic" w:hAnsi="Century Gothic"/>
                <w:color w:val="1F4E79" w:themeColor="accent5" w:themeShade="80"/>
                <w:sz w:val="12"/>
                <w:szCs w:val="12"/>
              </w:rPr>
            </w:pPr>
          </w:p>
        </w:tc>
        <w:tc>
          <w:tcPr>
            <w:tcW w:w="680" w:type="dxa"/>
          </w:tcPr>
          <w:p w14:paraId="3EDAF058" w14:textId="77777777" w:rsidR="004E04CD" w:rsidRPr="003A2498" w:rsidRDefault="004E04CD" w:rsidP="004E04CD">
            <w:pPr>
              <w:rPr>
                <w:rFonts w:ascii="Century Gothic" w:hAnsi="Century Gothic"/>
                <w:color w:val="1F4E79" w:themeColor="accent5" w:themeShade="80"/>
                <w:sz w:val="12"/>
                <w:szCs w:val="12"/>
              </w:rPr>
            </w:pPr>
          </w:p>
        </w:tc>
        <w:tc>
          <w:tcPr>
            <w:tcW w:w="680" w:type="dxa"/>
          </w:tcPr>
          <w:p w14:paraId="7043468B"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0,00</w:t>
            </w:r>
          </w:p>
        </w:tc>
        <w:tc>
          <w:tcPr>
            <w:tcW w:w="680" w:type="dxa"/>
          </w:tcPr>
          <w:p w14:paraId="5FF635E2" w14:textId="77777777" w:rsidR="004E04CD" w:rsidRPr="003A2498" w:rsidRDefault="004E04CD" w:rsidP="004E04CD">
            <w:pPr>
              <w:rPr>
                <w:rFonts w:ascii="Century Gothic" w:hAnsi="Century Gothic"/>
                <w:color w:val="1F4E79" w:themeColor="accent5" w:themeShade="80"/>
                <w:sz w:val="12"/>
                <w:szCs w:val="12"/>
              </w:rPr>
            </w:pPr>
          </w:p>
        </w:tc>
        <w:tc>
          <w:tcPr>
            <w:tcW w:w="820" w:type="dxa"/>
            <w:tcBorders>
              <w:top w:val="single" w:sz="6" w:space="0" w:color="000000"/>
              <w:bottom w:val="single" w:sz="6" w:space="0" w:color="000000"/>
            </w:tcBorders>
          </w:tcPr>
          <w:p w14:paraId="037E14D1" w14:textId="77777777" w:rsidR="004E04CD" w:rsidRPr="003A2498" w:rsidRDefault="004E04CD" w:rsidP="004E04CD">
            <w:pPr>
              <w:rPr>
                <w:rFonts w:ascii="Century Gothic" w:hAnsi="Century Gothic"/>
                <w:color w:val="1F4E79" w:themeColor="accent5" w:themeShade="80"/>
                <w:sz w:val="12"/>
                <w:szCs w:val="12"/>
              </w:rPr>
            </w:pPr>
          </w:p>
        </w:tc>
      </w:tr>
    </w:tbl>
    <w:p w14:paraId="43A7CE6C" w14:textId="77777777" w:rsidR="004E04CD" w:rsidRPr="003A2498" w:rsidRDefault="004E04CD" w:rsidP="004E04CD">
      <w:pPr>
        <w:rPr>
          <w:rFonts w:ascii="Century Gothic" w:hAnsi="Century Gothic"/>
          <w:sz w:val="12"/>
          <w:szCs w:val="12"/>
        </w:rPr>
      </w:pPr>
    </w:p>
    <w:p w14:paraId="17A6EBBD" w14:textId="77777777" w:rsidR="00813B79" w:rsidRPr="003A2498" w:rsidRDefault="00813B79" w:rsidP="004E04CD">
      <w:pPr>
        <w:rPr>
          <w:rFonts w:ascii="Century Gothic" w:hAnsi="Century Gothic"/>
          <w:sz w:val="16"/>
          <w:szCs w:val="16"/>
        </w:rPr>
      </w:pPr>
    </w:p>
    <w:p w14:paraId="79AE77B7" w14:textId="77777777" w:rsidR="004E04CD" w:rsidRPr="003A2498" w:rsidRDefault="004E04CD" w:rsidP="003A2498">
      <w:pPr>
        <w:jc w:val="center"/>
        <w:rPr>
          <w:rFonts w:ascii="Century Gothic" w:hAnsi="Century Gothic"/>
          <w:color w:val="1F4E79" w:themeColor="accent5" w:themeShade="80"/>
          <w:sz w:val="16"/>
          <w:szCs w:val="16"/>
        </w:rPr>
      </w:pPr>
      <w:r w:rsidRPr="003A2498">
        <w:rPr>
          <w:rFonts w:ascii="Century Gothic" w:hAnsi="Century Gothic"/>
          <w:color w:val="1F4E79" w:themeColor="accent5" w:themeShade="80"/>
          <w:sz w:val="16"/>
          <w:szCs w:val="16"/>
        </w:rPr>
        <w:t xml:space="preserve">Il referente del </w:t>
      </w:r>
      <w:proofErr w:type="gramStart"/>
      <w:r w:rsidRPr="003A2498">
        <w:rPr>
          <w:rFonts w:ascii="Century Gothic" w:hAnsi="Century Gothic"/>
          <w:color w:val="1F4E79" w:themeColor="accent5" w:themeShade="80"/>
          <w:sz w:val="16"/>
          <w:szCs w:val="16"/>
        </w:rPr>
        <w:t>programma:  BONFOCO</w:t>
      </w:r>
      <w:proofErr w:type="gramEnd"/>
      <w:r w:rsidRPr="003A2498">
        <w:rPr>
          <w:rFonts w:ascii="Century Gothic" w:hAnsi="Century Gothic"/>
          <w:color w:val="1F4E79" w:themeColor="accent5" w:themeShade="80"/>
          <w:sz w:val="16"/>
          <w:szCs w:val="16"/>
        </w:rPr>
        <w:t xml:space="preserve"> LUIGI</w:t>
      </w:r>
    </w:p>
    <w:p w14:paraId="3533A151" w14:textId="77777777" w:rsidR="004E04CD" w:rsidRPr="003A2498" w:rsidRDefault="004E04CD" w:rsidP="004E04CD">
      <w:pPr>
        <w:rPr>
          <w:rFonts w:ascii="Century Gothic" w:hAnsi="Century Gothic"/>
          <w:color w:val="1F4E79" w:themeColor="accent5" w:themeShade="80"/>
          <w:sz w:val="12"/>
          <w:szCs w:val="12"/>
        </w:rPr>
      </w:pPr>
    </w:p>
    <w:p w14:paraId="18C06164"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Note:</w:t>
      </w:r>
    </w:p>
    <w:p w14:paraId="2764FF50"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 xml:space="preserve">Numero intervento = "I" + </w:t>
      </w:r>
      <w:proofErr w:type="spellStart"/>
      <w:r w:rsidRPr="003A2498">
        <w:rPr>
          <w:rFonts w:ascii="Century Gothic" w:hAnsi="Century Gothic"/>
          <w:color w:val="1F4E79" w:themeColor="accent5" w:themeShade="80"/>
          <w:sz w:val="12"/>
          <w:szCs w:val="12"/>
        </w:rPr>
        <w:t>cf</w:t>
      </w:r>
      <w:proofErr w:type="spellEnd"/>
      <w:r w:rsidRPr="003A2498">
        <w:rPr>
          <w:rFonts w:ascii="Century Gothic" w:hAnsi="Century Gothic"/>
          <w:color w:val="1F4E79" w:themeColor="accent5" w:themeShade="80"/>
          <w:sz w:val="12"/>
          <w:szCs w:val="12"/>
        </w:rPr>
        <w:t xml:space="preserve"> amministrazione + prima annualità del primo programma nel quale l'intervento è stato inserito + progressivo di 5 cifre della prima annualità del primo pro</w:t>
      </w:r>
      <w:r w:rsidR="00D44990" w:rsidRPr="003A2498">
        <w:rPr>
          <w:rFonts w:ascii="Century Gothic" w:hAnsi="Century Gothic"/>
          <w:color w:val="1F4E79" w:themeColor="accent5" w:themeShade="80"/>
          <w:sz w:val="12"/>
          <w:szCs w:val="12"/>
        </w:rPr>
        <w:t>g</w:t>
      </w:r>
      <w:r w:rsidRPr="003A2498">
        <w:rPr>
          <w:rFonts w:ascii="Century Gothic" w:hAnsi="Century Gothic"/>
          <w:color w:val="1F4E79" w:themeColor="accent5" w:themeShade="80"/>
          <w:sz w:val="12"/>
          <w:szCs w:val="12"/>
        </w:rPr>
        <w:t>ramma</w:t>
      </w:r>
    </w:p>
    <w:p w14:paraId="68A36C90"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Numero interno liberamente indicato dall'amministrazione in base a proprio sistema di codifica</w:t>
      </w:r>
    </w:p>
    <w:p w14:paraId="6088BB9C"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Indica il CUP (cfr. articolo 3 comma 5)</w:t>
      </w:r>
    </w:p>
    <w:p w14:paraId="78922DB4"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Riportare nome e cognome del responsabile del procedimento</w:t>
      </w:r>
    </w:p>
    <w:p w14:paraId="1AF05106"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 xml:space="preserve">Indica se lotto funzionale secondo la definizione di cui </w:t>
      </w:r>
      <w:proofErr w:type="gramStart"/>
      <w:r w:rsidRPr="003A2498">
        <w:rPr>
          <w:rFonts w:ascii="Century Gothic" w:hAnsi="Century Gothic"/>
          <w:color w:val="1F4E79" w:themeColor="accent5" w:themeShade="80"/>
          <w:sz w:val="12"/>
          <w:szCs w:val="12"/>
        </w:rPr>
        <w:t>D.Lgs</w:t>
      </w:r>
      <w:proofErr w:type="gramEnd"/>
      <w:r w:rsidRPr="003A2498">
        <w:rPr>
          <w:rFonts w:ascii="Century Gothic" w:hAnsi="Century Gothic"/>
          <w:color w:val="1F4E79" w:themeColor="accent5" w:themeShade="80"/>
          <w:sz w:val="12"/>
          <w:szCs w:val="12"/>
        </w:rPr>
        <w:t>.</w:t>
      </w:r>
      <w:r w:rsidR="00D44990" w:rsidRPr="003A2498">
        <w:rPr>
          <w:rFonts w:ascii="Century Gothic" w:hAnsi="Century Gothic"/>
          <w:color w:val="1F4E79" w:themeColor="accent5" w:themeShade="80"/>
          <w:sz w:val="12"/>
          <w:szCs w:val="12"/>
        </w:rPr>
        <w:t>36/2023</w:t>
      </w:r>
    </w:p>
    <w:p w14:paraId="106105C2"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 xml:space="preserve">Indica se lavoro complesso secondo la definizione di cui </w:t>
      </w:r>
      <w:proofErr w:type="gramStart"/>
      <w:r w:rsidRPr="003A2498">
        <w:rPr>
          <w:rFonts w:ascii="Century Gothic" w:hAnsi="Century Gothic"/>
          <w:color w:val="1F4E79" w:themeColor="accent5" w:themeShade="80"/>
          <w:sz w:val="12"/>
          <w:szCs w:val="12"/>
        </w:rPr>
        <w:t>D.Lgs</w:t>
      </w:r>
      <w:proofErr w:type="gramEnd"/>
      <w:r w:rsidRPr="003A2498">
        <w:rPr>
          <w:rFonts w:ascii="Century Gothic" w:hAnsi="Century Gothic"/>
          <w:color w:val="1F4E79" w:themeColor="accent5" w:themeShade="80"/>
          <w:sz w:val="12"/>
          <w:szCs w:val="12"/>
        </w:rPr>
        <w:t>.</w:t>
      </w:r>
      <w:r w:rsidR="00D44990" w:rsidRPr="003A2498">
        <w:rPr>
          <w:rFonts w:ascii="Century Gothic" w:hAnsi="Century Gothic"/>
          <w:color w:val="1F4E79" w:themeColor="accent5" w:themeShade="80"/>
          <w:sz w:val="12"/>
          <w:szCs w:val="12"/>
        </w:rPr>
        <w:t>36/2023</w:t>
      </w:r>
    </w:p>
    <w:p w14:paraId="7526AE41"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Indica il livello di priorità di cui all'articolo 3 commi 11 e 12</w:t>
      </w:r>
    </w:p>
    <w:p w14:paraId="67F7D817"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Ai sensi dell'art.4 comma 6, in caso di demolizione di opera incompiuta l'importo comprende gli oneri per lo smantellamento dell'opera e per la rinaturalizzazione, riqualificazione ed eventuale bonifica del sito.</w:t>
      </w:r>
    </w:p>
    <w:p w14:paraId="2A29DA86"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Importo complessivo ai sensi dell'articolo 3, comma 6, ivi incluse le spese eventualmente già sostenute e con competenza di bilancio antecedente alla prima annualità</w:t>
      </w:r>
    </w:p>
    <w:p w14:paraId="22B11D4D"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Riportare il valore dell'eventuale immobile trasferito di cui al corrispondente immobile indicato nella scheda C</w:t>
      </w:r>
    </w:p>
    <w:p w14:paraId="7FBDC58C"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Riportare l’importo del capitale privato come quota parte del costo totale</w:t>
      </w:r>
    </w:p>
    <w:p w14:paraId="2E507D01"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Indica se l'intervento è stato aggiunto o è stato modificato a seguito di modifica in corso d'anno ai sensi dell'art.5 commi 8 e 10. Tale campo, come la relativa nota e tabella, compaiono solo in caso di modifica del programma</w:t>
      </w:r>
    </w:p>
    <w:p w14:paraId="60D84DA1" w14:textId="77777777" w:rsidR="004E04CD" w:rsidRPr="003A2498" w:rsidRDefault="004E04CD" w:rsidP="004E04CD">
      <w:pPr>
        <w:rPr>
          <w:rFonts w:ascii="Century Gothic" w:hAnsi="Century Gothic"/>
          <w:color w:val="1F4E79" w:themeColor="accent5" w:themeShade="80"/>
          <w:sz w:val="12"/>
          <w:szCs w:val="12"/>
        </w:rPr>
      </w:pPr>
    </w:p>
    <w:p w14:paraId="6526F127"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Tabella D.1</w:t>
      </w:r>
      <w:r w:rsidR="003A2498" w:rsidRPr="003A2498">
        <w:rPr>
          <w:rFonts w:ascii="Century Gothic" w:hAnsi="Century Gothic"/>
          <w:color w:val="1F4E79" w:themeColor="accent5" w:themeShade="80"/>
          <w:sz w:val="12"/>
          <w:szCs w:val="12"/>
        </w:rPr>
        <w:t xml:space="preserve"> </w:t>
      </w:r>
      <w:r w:rsidRPr="003A2498">
        <w:rPr>
          <w:rFonts w:ascii="Century Gothic" w:hAnsi="Century Gothic"/>
          <w:color w:val="1F4E79" w:themeColor="accent5" w:themeShade="80"/>
          <w:sz w:val="12"/>
          <w:szCs w:val="12"/>
        </w:rPr>
        <w:t>Cfr. Classificazione Sistema CUP: codice tipologia intervento per natura intervento 03= realizzazione di lavori pubblici (opere e impiantistica)</w:t>
      </w:r>
    </w:p>
    <w:p w14:paraId="21FE52F1" w14:textId="77777777" w:rsidR="004E04CD" w:rsidRPr="003A2498" w:rsidRDefault="004E04CD" w:rsidP="004E04CD">
      <w:pPr>
        <w:rPr>
          <w:rFonts w:ascii="Century Gothic" w:hAnsi="Century Gothic"/>
          <w:color w:val="1F4E79" w:themeColor="accent5" w:themeShade="80"/>
          <w:sz w:val="12"/>
          <w:szCs w:val="12"/>
        </w:rPr>
      </w:pPr>
    </w:p>
    <w:p w14:paraId="34C09F00"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Tabella D.2</w:t>
      </w:r>
      <w:r w:rsidR="003A2498" w:rsidRPr="003A2498">
        <w:rPr>
          <w:rFonts w:ascii="Century Gothic" w:hAnsi="Century Gothic"/>
          <w:color w:val="1F4E79" w:themeColor="accent5" w:themeShade="80"/>
          <w:sz w:val="12"/>
          <w:szCs w:val="12"/>
        </w:rPr>
        <w:t xml:space="preserve"> </w:t>
      </w:r>
      <w:r w:rsidRPr="003A2498">
        <w:rPr>
          <w:rFonts w:ascii="Century Gothic" w:hAnsi="Century Gothic"/>
          <w:color w:val="1F4E79" w:themeColor="accent5" w:themeShade="80"/>
          <w:sz w:val="12"/>
          <w:szCs w:val="12"/>
        </w:rPr>
        <w:t>Cfr. Classificazione Sistema CUP: codice settore e sottosettore intervento</w:t>
      </w:r>
    </w:p>
    <w:p w14:paraId="5CA0865C" w14:textId="77777777" w:rsidR="004E04CD" w:rsidRPr="003A2498" w:rsidRDefault="004E04CD" w:rsidP="004E04CD">
      <w:pPr>
        <w:rPr>
          <w:rFonts w:ascii="Century Gothic" w:hAnsi="Century Gothic"/>
          <w:color w:val="1F4E79" w:themeColor="accent5" w:themeShade="80"/>
          <w:sz w:val="12"/>
          <w:szCs w:val="12"/>
        </w:rPr>
      </w:pPr>
    </w:p>
    <w:p w14:paraId="154F5C94"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Tabella D.3</w:t>
      </w:r>
      <w:r w:rsidR="003A2498" w:rsidRPr="003A2498">
        <w:rPr>
          <w:rFonts w:ascii="Century Gothic" w:hAnsi="Century Gothic"/>
          <w:color w:val="1F4E79" w:themeColor="accent5" w:themeShade="80"/>
          <w:sz w:val="12"/>
          <w:szCs w:val="12"/>
        </w:rPr>
        <w:t xml:space="preserve"> </w:t>
      </w:r>
      <w:r w:rsidRPr="003A2498">
        <w:rPr>
          <w:rFonts w:ascii="Century Gothic" w:hAnsi="Century Gothic"/>
          <w:color w:val="1F4E79" w:themeColor="accent5" w:themeShade="80"/>
          <w:sz w:val="12"/>
          <w:szCs w:val="12"/>
        </w:rPr>
        <w:t>priorità massima</w:t>
      </w:r>
      <w:r w:rsidR="003A2498" w:rsidRPr="003A2498">
        <w:rPr>
          <w:rFonts w:ascii="Century Gothic" w:hAnsi="Century Gothic"/>
          <w:color w:val="1F4E79" w:themeColor="accent5" w:themeShade="80"/>
          <w:sz w:val="12"/>
          <w:szCs w:val="12"/>
        </w:rPr>
        <w:t xml:space="preserve"> </w:t>
      </w:r>
      <w:r w:rsidRPr="003A2498">
        <w:rPr>
          <w:rFonts w:ascii="Century Gothic" w:hAnsi="Century Gothic"/>
          <w:color w:val="1F4E79" w:themeColor="accent5" w:themeShade="80"/>
          <w:sz w:val="12"/>
          <w:szCs w:val="12"/>
        </w:rPr>
        <w:t>priorità media</w:t>
      </w:r>
      <w:r w:rsidR="003A2498" w:rsidRPr="003A2498">
        <w:rPr>
          <w:rFonts w:ascii="Century Gothic" w:hAnsi="Century Gothic"/>
          <w:color w:val="1F4E79" w:themeColor="accent5" w:themeShade="80"/>
          <w:sz w:val="12"/>
          <w:szCs w:val="12"/>
        </w:rPr>
        <w:t xml:space="preserve"> </w:t>
      </w:r>
      <w:r w:rsidRPr="003A2498">
        <w:rPr>
          <w:rFonts w:ascii="Century Gothic" w:hAnsi="Century Gothic"/>
          <w:color w:val="1F4E79" w:themeColor="accent5" w:themeShade="80"/>
          <w:sz w:val="12"/>
          <w:szCs w:val="12"/>
        </w:rPr>
        <w:t>priorità minima</w:t>
      </w:r>
    </w:p>
    <w:p w14:paraId="209F557C" w14:textId="77777777" w:rsidR="004E04CD" w:rsidRPr="003A2498" w:rsidRDefault="004E04CD" w:rsidP="004E04CD">
      <w:pPr>
        <w:rPr>
          <w:rFonts w:ascii="Century Gothic" w:hAnsi="Century Gothic"/>
          <w:color w:val="1F4E79" w:themeColor="accent5" w:themeShade="80"/>
          <w:sz w:val="12"/>
          <w:szCs w:val="12"/>
        </w:rPr>
      </w:pPr>
    </w:p>
    <w:p w14:paraId="1B9F46F9"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Tabella D.4</w:t>
      </w:r>
    </w:p>
    <w:p w14:paraId="48727887" w14:textId="77777777" w:rsidR="004E04CD" w:rsidRPr="003A2498" w:rsidRDefault="004E04CD" w:rsidP="004E04CD">
      <w:pPr>
        <w:rPr>
          <w:rFonts w:ascii="Century Gothic" w:hAnsi="Century Gothic"/>
          <w:color w:val="1F4E79" w:themeColor="accent5" w:themeShade="80"/>
          <w:sz w:val="12"/>
          <w:szCs w:val="12"/>
        </w:rPr>
        <w:sectPr w:rsidR="004E04CD" w:rsidRPr="003A2498">
          <w:pgSz w:w="16840" w:h="11900" w:orient="landscape"/>
          <w:pgMar w:top="320" w:right="80" w:bottom="280" w:left="80" w:header="720" w:footer="720" w:gutter="0"/>
          <w:cols w:space="720"/>
        </w:sectPr>
      </w:pPr>
    </w:p>
    <w:p w14:paraId="6A86A41D"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finanza di progetto</w:t>
      </w:r>
    </w:p>
    <w:p w14:paraId="4A52DAE7"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concessione di costruzione e gestione</w:t>
      </w:r>
    </w:p>
    <w:p w14:paraId="67A4BF1C"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sponsorizzazione</w:t>
      </w:r>
    </w:p>
    <w:p w14:paraId="3644844B"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società partecipate o di scopo</w:t>
      </w:r>
    </w:p>
    <w:p w14:paraId="7D93F308"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locazione finanziaria</w:t>
      </w:r>
    </w:p>
    <w:p w14:paraId="2FDF662E"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contratto di disponibilità</w:t>
      </w:r>
    </w:p>
    <w:p w14:paraId="285FB852"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lastRenderedPageBreak/>
        <w:t>9. altro</w:t>
      </w:r>
    </w:p>
    <w:p w14:paraId="7B2EF1CF" w14:textId="77777777" w:rsidR="004E04CD" w:rsidRPr="003A2498" w:rsidRDefault="004E04CD" w:rsidP="004E04CD">
      <w:pPr>
        <w:rPr>
          <w:rFonts w:ascii="Century Gothic" w:hAnsi="Century Gothic"/>
          <w:color w:val="1F4E79" w:themeColor="accent5" w:themeShade="80"/>
          <w:sz w:val="12"/>
          <w:szCs w:val="12"/>
        </w:rPr>
      </w:pPr>
    </w:p>
    <w:p w14:paraId="52FF921A"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Tabella D.5</w:t>
      </w:r>
    </w:p>
    <w:p w14:paraId="3194CBAF"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modifica ex art.5 comma 9 lettera b)</w:t>
      </w:r>
    </w:p>
    <w:p w14:paraId="3456C30E"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modifica ex art.5 comma 9 lettera c)</w:t>
      </w:r>
    </w:p>
    <w:p w14:paraId="7F85B8B0"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modifica ex art.5 comma 9 lettera d)</w:t>
      </w:r>
    </w:p>
    <w:p w14:paraId="480B3884"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modifica ex art.5 comma 9 lettera e)</w:t>
      </w:r>
    </w:p>
    <w:p w14:paraId="7183EE1A" w14:textId="77777777" w:rsidR="004E04CD" w:rsidRPr="003A2498" w:rsidRDefault="004E04CD" w:rsidP="004E04CD">
      <w:pPr>
        <w:rPr>
          <w:rFonts w:ascii="Century Gothic" w:hAnsi="Century Gothic"/>
          <w:color w:val="1F4E79" w:themeColor="accent5" w:themeShade="80"/>
          <w:sz w:val="12"/>
          <w:szCs w:val="12"/>
        </w:rPr>
      </w:pPr>
      <w:r w:rsidRPr="003A2498">
        <w:rPr>
          <w:rFonts w:ascii="Century Gothic" w:hAnsi="Century Gothic"/>
          <w:color w:val="1F4E79" w:themeColor="accent5" w:themeShade="80"/>
          <w:sz w:val="12"/>
          <w:szCs w:val="12"/>
        </w:rPr>
        <w:t>modifica ex art.5 comma 11</w:t>
      </w:r>
    </w:p>
    <w:p w14:paraId="6D524697" w14:textId="77777777" w:rsidR="004E04CD" w:rsidRPr="004E04CD" w:rsidRDefault="004E04CD" w:rsidP="004E04CD">
      <w:pPr>
        <w:sectPr w:rsidR="004E04CD" w:rsidRPr="004E04CD" w:rsidSect="001176CD">
          <w:type w:val="continuous"/>
          <w:pgSz w:w="16840" w:h="11900" w:orient="landscape"/>
          <w:pgMar w:top="320" w:right="80" w:bottom="280" w:left="80" w:header="720" w:footer="720" w:gutter="0"/>
          <w:cols w:num="2" w:space="720"/>
        </w:sectPr>
      </w:pPr>
    </w:p>
    <w:p w14:paraId="086B0578" w14:textId="77777777" w:rsidR="00853329" w:rsidRPr="00853329" w:rsidRDefault="004E04CD" w:rsidP="00853329">
      <w:pPr>
        <w:jc w:val="center"/>
        <w:rPr>
          <w:rFonts w:ascii="Century Gothic" w:hAnsi="Century Gothic"/>
          <w:b/>
          <w:bCs/>
          <w:color w:val="1F4E79" w:themeColor="accent5" w:themeShade="80"/>
          <w:sz w:val="20"/>
          <w:szCs w:val="20"/>
        </w:rPr>
      </w:pPr>
      <w:r w:rsidRPr="00853329">
        <w:rPr>
          <w:rFonts w:ascii="Century Gothic" w:hAnsi="Century Gothic"/>
          <w:b/>
          <w:bCs/>
          <w:color w:val="1F4E79" w:themeColor="accent5" w:themeShade="80"/>
          <w:sz w:val="20"/>
          <w:szCs w:val="20"/>
        </w:rPr>
        <w:lastRenderedPageBreak/>
        <w:t xml:space="preserve">ALLEGATO I </w:t>
      </w:r>
      <w:r w:rsidR="00853329" w:rsidRPr="00853329">
        <w:rPr>
          <w:rFonts w:ascii="Century Gothic" w:hAnsi="Century Gothic"/>
          <w:b/>
          <w:bCs/>
          <w:color w:val="1F4E79" w:themeColor="accent5" w:themeShade="80"/>
          <w:sz w:val="20"/>
          <w:szCs w:val="20"/>
        </w:rPr>
        <w:t>–</w:t>
      </w:r>
      <w:r w:rsidRPr="00853329">
        <w:rPr>
          <w:rFonts w:ascii="Century Gothic" w:hAnsi="Century Gothic"/>
          <w:b/>
          <w:bCs/>
          <w:color w:val="1F4E79" w:themeColor="accent5" w:themeShade="80"/>
          <w:sz w:val="20"/>
          <w:szCs w:val="20"/>
        </w:rPr>
        <w:t xml:space="preserve"> </w:t>
      </w:r>
      <w:proofErr w:type="gramStart"/>
      <w:r w:rsidRPr="00853329">
        <w:rPr>
          <w:rFonts w:ascii="Century Gothic" w:hAnsi="Century Gothic"/>
          <w:b/>
          <w:bCs/>
          <w:color w:val="1F4E79" w:themeColor="accent5" w:themeShade="80"/>
          <w:sz w:val="20"/>
          <w:szCs w:val="20"/>
        </w:rPr>
        <w:t>SCHEDA</w:t>
      </w:r>
      <w:r w:rsidR="00853329" w:rsidRPr="00853329">
        <w:rPr>
          <w:rFonts w:ascii="Century Gothic" w:hAnsi="Century Gothic"/>
          <w:b/>
          <w:bCs/>
          <w:color w:val="1F4E79" w:themeColor="accent5" w:themeShade="80"/>
          <w:sz w:val="20"/>
          <w:szCs w:val="20"/>
        </w:rPr>
        <w:t xml:space="preserve"> </w:t>
      </w:r>
      <w:r w:rsidRPr="00853329">
        <w:rPr>
          <w:rFonts w:ascii="Century Gothic" w:hAnsi="Century Gothic"/>
          <w:b/>
          <w:bCs/>
          <w:color w:val="1F4E79" w:themeColor="accent5" w:themeShade="80"/>
          <w:sz w:val="20"/>
          <w:szCs w:val="20"/>
        </w:rPr>
        <w:t xml:space="preserve"> E</w:t>
      </w:r>
      <w:proofErr w:type="gramEnd"/>
      <w:r w:rsidRPr="00853329">
        <w:rPr>
          <w:rFonts w:ascii="Century Gothic" w:hAnsi="Century Gothic"/>
          <w:b/>
          <w:bCs/>
          <w:color w:val="1F4E79" w:themeColor="accent5" w:themeShade="80"/>
          <w:sz w:val="20"/>
          <w:szCs w:val="20"/>
        </w:rPr>
        <w:t xml:space="preserve"> : PROGRAMMA TRIENNALE DELLE OPERE PUBBLICHE 202</w:t>
      </w:r>
      <w:r w:rsidR="00853B53" w:rsidRPr="00853329">
        <w:rPr>
          <w:rFonts w:ascii="Century Gothic" w:hAnsi="Century Gothic"/>
          <w:b/>
          <w:bCs/>
          <w:color w:val="1F4E79" w:themeColor="accent5" w:themeShade="80"/>
          <w:sz w:val="20"/>
          <w:szCs w:val="20"/>
        </w:rPr>
        <w:t>4</w:t>
      </w:r>
      <w:r w:rsidRPr="00853329">
        <w:rPr>
          <w:rFonts w:ascii="Century Gothic" w:hAnsi="Century Gothic"/>
          <w:b/>
          <w:bCs/>
          <w:color w:val="1F4E79" w:themeColor="accent5" w:themeShade="80"/>
          <w:sz w:val="20"/>
          <w:szCs w:val="20"/>
        </w:rPr>
        <w:t>/202</w:t>
      </w:r>
      <w:r w:rsidR="00853B53" w:rsidRPr="00853329">
        <w:rPr>
          <w:rFonts w:ascii="Century Gothic" w:hAnsi="Century Gothic"/>
          <w:b/>
          <w:bCs/>
          <w:color w:val="1F4E79" w:themeColor="accent5" w:themeShade="80"/>
          <w:sz w:val="20"/>
          <w:szCs w:val="20"/>
        </w:rPr>
        <w:t>6</w:t>
      </w:r>
    </w:p>
    <w:p w14:paraId="0CBD94C1" w14:textId="77777777" w:rsidR="004E04CD" w:rsidRPr="00853329" w:rsidRDefault="004E04CD" w:rsidP="00853329">
      <w:pPr>
        <w:jc w:val="center"/>
        <w:rPr>
          <w:rFonts w:ascii="Century Gothic" w:hAnsi="Century Gothic"/>
          <w:b/>
          <w:bCs/>
          <w:color w:val="1F4E79" w:themeColor="accent5" w:themeShade="80"/>
          <w:sz w:val="20"/>
          <w:szCs w:val="20"/>
        </w:rPr>
      </w:pPr>
      <w:r w:rsidRPr="00853329">
        <w:rPr>
          <w:rFonts w:ascii="Century Gothic" w:hAnsi="Century Gothic"/>
          <w:b/>
          <w:bCs/>
          <w:color w:val="1F4E79" w:themeColor="accent5" w:themeShade="80"/>
          <w:sz w:val="20"/>
          <w:szCs w:val="20"/>
        </w:rPr>
        <w:t>DELL'AMMINISTRAZIONE COMUNE DI BRESSANA BOTTARONE</w:t>
      </w:r>
    </w:p>
    <w:p w14:paraId="60006084" w14:textId="77777777" w:rsidR="004E04CD" w:rsidRPr="00853329" w:rsidRDefault="004E04CD" w:rsidP="00853329">
      <w:pPr>
        <w:jc w:val="center"/>
        <w:rPr>
          <w:rFonts w:ascii="Century Gothic" w:hAnsi="Century Gothic"/>
          <w:b/>
          <w:bCs/>
          <w:color w:val="1F4E79" w:themeColor="accent5" w:themeShade="80"/>
          <w:sz w:val="20"/>
          <w:szCs w:val="20"/>
        </w:rPr>
      </w:pPr>
    </w:p>
    <w:p w14:paraId="09838ED5" w14:textId="77777777" w:rsidR="004E04CD" w:rsidRPr="00853329" w:rsidRDefault="004E04CD" w:rsidP="00853329">
      <w:pPr>
        <w:jc w:val="center"/>
        <w:rPr>
          <w:rFonts w:ascii="Century Gothic" w:hAnsi="Century Gothic"/>
          <w:b/>
          <w:bCs/>
          <w:color w:val="1F4E79" w:themeColor="accent5" w:themeShade="80"/>
          <w:sz w:val="20"/>
          <w:szCs w:val="20"/>
        </w:rPr>
      </w:pPr>
      <w:r w:rsidRPr="00853329">
        <w:rPr>
          <w:rFonts w:ascii="Century Gothic" w:hAnsi="Century Gothic"/>
          <w:b/>
          <w:bCs/>
          <w:color w:val="1F4E79" w:themeColor="accent5" w:themeShade="80"/>
          <w:sz w:val="20"/>
          <w:szCs w:val="20"/>
        </w:rPr>
        <w:t>INTERVENTI RICOMPRESI NELL'ELENCO ANNUALE</w:t>
      </w:r>
    </w:p>
    <w:p w14:paraId="170B43EB" w14:textId="77777777" w:rsidR="004E04CD" w:rsidRPr="00853329" w:rsidRDefault="004E04CD" w:rsidP="004E04CD">
      <w:pPr>
        <w:rPr>
          <w:color w:val="1F4E79" w:themeColor="accent5" w:themeShade="80"/>
        </w:rPr>
      </w:pPr>
    </w:p>
    <w:tbl>
      <w:tblPr>
        <w:tblW w:w="0" w:type="auto"/>
        <w:tblInd w:w="1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00"/>
        <w:gridCol w:w="1080"/>
        <w:gridCol w:w="1431"/>
        <w:gridCol w:w="850"/>
        <w:gridCol w:w="851"/>
        <w:gridCol w:w="992"/>
        <w:gridCol w:w="850"/>
        <w:gridCol w:w="880"/>
        <w:gridCol w:w="860"/>
        <w:gridCol w:w="920"/>
        <w:gridCol w:w="2029"/>
        <w:gridCol w:w="708"/>
        <w:gridCol w:w="1560"/>
        <w:gridCol w:w="1984"/>
      </w:tblGrid>
      <w:tr w:rsidR="004E04CD" w:rsidRPr="00853329" w14:paraId="3891AA4A" w14:textId="77777777" w:rsidTr="00D1352C">
        <w:trPr>
          <w:trHeight w:val="887"/>
        </w:trPr>
        <w:tc>
          <w:tcPr>
            <w:tcW w:w="1300" w:type="dxa"/>
            <w:vMerge w:val="restart"/>
          </w:tcPr>
          <w:p w14:paraId="26394D3D" w14:textId="77777777" w:rsidR="004E04CD" w:rsidRPr="00853329" w:rsidRDefault="004E04CD" w:rsidP="004E04CD">
            <w:pPr>
              <w:rPr>
                <w:rFonts w:ascii="Century Gothic" w:hAnsi="Century Gothic"/>
                <w:color w:val="1F4E79" w:themeColor="accent5" w:themeShade="80"/>
                <w:sz w:val="12"/>
                <w:szCs w:val="12"/>
              </w:rPr>
            </w:pPr>
          </w:p>
          <w:p w14:paraId="7F54DFD8" w14:textId="77777777" w:rsidR="004E04CD" w:rsidRPr="00853329" w:rsidRDefault="004E04CD" w:rsidP="004E04CD">
            <w:pPr>
              <w:rPr>
                <w:rFonts w:ascii="Century Gothic" w:hAnsi="Century Gothic"/>
                <w:color w:val="1F4E79" w:themeColor="accent5" w:themeShade="80"/>
                <w:sz w:val="12"/>
                <w:szCs w:val="12"/>
              </w:rPr>
            </w:pPr>
          </w:p>
          <w:p w14:paraId="761C54A1"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Codice Unico Intervento</w:t>
            </w:r>
          </w:p>
          <w:p w14:paraId="37E7ABBC"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 CUI</w:t>
            </w:r>
          </w:p>
        </w:tc>
        <w:tc>
          <w:tcPr>
            <w:tcW w:w="1080" w:type="dxa"/>
            <w:vMerge w:val="restart"/>
          </w:tcPr>
          <w:p w14:paraId="4DB41FE4" w14:textId="77777777" w:rsidR="004E04CD" w:rsidRPr="00853329" w:rsidRDefault="004E04CD" w:rsidP="004E04CD">
            <w:pPr>
              <w:rPr>
                <w:rFonts w:ascii="Century Gothic" w:hAnsi="Century Gothic"/>
                <w:color w:val="1F4E79" w:themeColor="accent5" w:themeShade="80"/>
                <w:sz w:val="12"/>
                <w:szCs w:val="12"/>
              </w:rPr>
            </w:pPr>
          </w:p>
          <w:p w14:paraId="12384A71" w14:textId="77777777" w:rsidR="004E04CD" w:rsidRPr="00853329" w:rsidRDefault="004E04CD" w:rsidP="004E04CD">
            <w:pPr>
              <w:rPr>
                <w:rFonts w:ascii="Century Gothic" w:hAnsi="Century Gothic"/>
                <w:color w:val="1F4E79" w:themeColor="accent5" w:themeShade="80"/>
                <w:sz w:val="12"/>
                <w:szCs w:val="12"/>
              </w:rPr>
            </w:pPr>
          </w:p>
          <w:p w14:paraId="148C9803"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CUP</w:t>
            </w:r>
          </w:p>
        </w:tc>
        <w:tc>
          <w:tcPr>
            <w:tcW w:w="1431" w:type="dxa"/>
            <w:vMerge w:val="restart"/>
          </w:tcPr>
          <w:p w14:paraId="70B05F16" w14:textId="77777777" w:rsidR="004E04CD" w:rsidRPr="00853329" w:rsidRDefault="004E04CD" w:rsidP="004E04CD">
            <w:pPr>
              <w:rPr>
                <w:rFonts w:ascii="Century Gothic" w:hAnsi="Century Gothic"/>
                <w:color w:val="1F4E79" w:themeColor="accent5" w:themeShade="80"/>
                <w:sz w:val="12"/>
                <w:szCs w:val="12"/>
              </w:rPr>
            </w:pPr>
          </w:p>
          <w:p w14:paraId="393CD171" w14:textId="77777777" w:rsidR="004E04CD" w:rsidRPr="00853329" w:rsidRDefault="004E04CD" w:rsidP="004E04CD">
            <w:pPr>
              <w:rPr>
                <w:rFonts w:ascii="Century Gothic" w:hAnsi="Century Gothic"/>
                <w:color w:val="1F4E79" w:themeColor="accent5" w:themeShade="80"/>
                <w:sz w:val="12"/>
                <w:szCs w:val="12"/>
              </w:rPr>
            </w:pPr>
          </w:p>
          <w:p w14:paraId="6D3BBF07"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Descrizione dell'intervento</w:t>
            </w:r>
          </w:p>
        </w:tc>
        <w:tc>
          <w:tcPr>
            <w:tcW w:w="850" w:type="dxa"/>
            <w:vMerge w:val="restart"/>
          </w:tcPr>
          <w:p w14:paraId="281C6DB9" w14:textId="77777777" w:rsidR="004E04CD" w:rsidRPr="00853329" w:rsidRDefault="004E04CD" w:rsidP="004E04CD">
            <w:pPr>
              <w:rPr>
                <w:rFonts w:ascii="Century Gothic" w:hAnsi="Century Gothic"/>
                <w:color w:val="1F4E79" w:themeColor="accent5" w:themeShade="80"/>
                <w:sz w:val="12"/>
                <w:szCs w:val="12"/>
              </w:rPr>
            </w:pPr>
          </w:p>
          <w:p w14:paraId="65AA278C" w14:textId="77777777" w:rsidR="004E04CD" w:rsidRPr="00853329" w:rsidRDefault="004E04CD" w:rsidP="004E04CD">
            <w:pPr>
              <w:rPr>
                <w:rFonts w:ascii="Century Gothic" w:hAnsi="Century Gothic"/>
                <w:color w:val="1F4E79" w:themeColor="accent5" w:themeShade="80"/>
                <w:sz w:val="12"/>
                <w:szCs w:val="12"/>
              </w:rPr>
            </w:pPr>
          </w:p>
          <w:p w14:paraId="4BBC21CA"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Responsabile del procedimento</w:t>
            </w:r>
          </w:p>
        </w:tc>
        <w:tc>
          <w:tcPr>
            <w:tcW w:w="851" w:type="dxa"/>
            <w:vMerge w:val="restart"/>
            <w:tcBorders>
              <w:right w:val="single" w:sz="6" w:space="0" w:color="000000"/>
            </w:tcBorders>
          </w:tcPr>
          <w:p w14:paraId="0B692CDC" w14:textId="77777777" w:rsidR="004E04CD" w:rsidRPr="00853329" w:rsidRDefault="004E04CD" w:rsidP="004E04CD">
            <w:pPr>
              <w:rPr>
                <w:rFonts w:ascii="Century Gothic" w:hAnsi="Century Gothic"/>
                <w:color w:val="1F4E79" w:themeColor="accent5" w:themeShade="80"/>
                <w:sz w:val="12"/>
                <w:szCs w:val="12"/>
              </w:rPr>
            </w:pPr>
          </w:p>
          <w:p w14:paraId="5CEAABAB" w14:textId="77777777" w:rsidR="004E04CD" w:rsidRPr="00853329" w:rsidRDefault="004E04CD" w:rsidP="004E04CD">
            <w:pPr>
              <w:rPr>
                <w:rFonts w:ascii="Century Gothic" w:hAnsi="Century Gothic"/>
                <w:color w:val="1F4E79" w:themeColor="accent5" w:themeShade="80"/>
                <w:sz w:val="12"/>
                <w:szCs w:val="12"/>
              </w:rPr>
            </w:pPr>
          </w:p>
          <w:p w14:paraId="31C89E5B"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Importo annualità</w:t>
            </w:r>
          </w:p>
        </w:tc>
        <w:tc>
          <w:tcPr>
            <w:tcW w:w="992" w:type="dxa"/>
            <w:vMerge w:val="restart"/>
            <w:tcBorders>
              <w:left w:val="single" w:sz="6" w:space="0" w:color="000000"/>
              <w:right w:val="single" w:sz="6" w:space="0" w:color="000000"/>
            </w:tcBorders>
          </w:tcPr>
          <w:p w14:paraId="786FDDB9" w14:textId="77777777" w:rsidR="004E04CD" w:rsidRPr="00853329" w:rsidRDefault="004E04CD" w:rsidP="004E04CD">
            <w:pPr>
              <w:rPr>
                <w:rFonts w:ascii="Century Gothic" w:hAnsi="Century Gothic"/>
                <w:color w:val="1F4E79" w:themeColor="accent5" w:themeShade="80"/>
                <w:sz w:val="12"/>
                <w:szCs w:val="12"/>
              </w:rPr>
            </w:pPr>
          </w:p>
          <w:p w14:paraId="769A0C26" w14:textId="77777777" w:rsidR="004E04CD" w:rsidRPr="00853329" w:rsidRDefault="004E04CD" w:rsidP="004E04CD">
            <w:pPr>
              <w:rPr>
                <w:rFonts w:ascii="Century Gothic" w:hAnsi="Century Gothic"/>
                <w:color w:val="1F4E79" w:themeColor="accent5" w:themeShade="80"/>
                <w:sz w:val="12"/>
                <w:szCs w:val="12"/>
              </w:rPr>
            </w:pPr>
          </w:p>
          <w:p w14:paraId="0ED0F715"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Importo intervento</w:t>
            </w:r>
          </w:p>
        </w:tc>
        <w:tc>
          <w:tcPr>
            <w:tcW w:w="850" w:type="dxa"/>
            <w:vMerge w:val="restart"/>
            <w:tcBorders>
              <w:left w:val="single" w:sz="6" w:space="0" w:color="000000"/>
              <w:right w:val="single" w:sz="6" w:space="0" w:color="000000"/>
            </w:tcBorders>
          </w:tcPr>
          <w:p w14:paraId="01A39C0D" w14:textId="77777777" w:rsidR="004E04CD" w:rsidRPr="00853329" w:rsidRDefault="004E04CD" w:rsidP="004E04CD">
            <w:pPr>
              <w:rPr>
                <w:rFonts w:ascii="Century Gothic" w:hAnsi="Century Gothic"/>
                <w:color w:val="1F4E79" w:themeColor="accent5" w:themeShade="80"/>
                <w:sz w:val="12"/>
                <w:szCs w:val="12"/>
              </w:rPr>
            </w:pPr>
          </w:p>
          <w:p w14:paraId="7CA653C5" w14:textId="77777777" w:rsidR="004E04CD" w:rsidRPr="00853329" w:rsidRDefault="004E04CD" w:rsidP="004E04CD">
            <w:pPr>
              <w:rPr>
                <w:rFonts w:ascii="Century Gothic" w:hAnsi="Century Gothic"/>
                <w:color w:val="1F4E79" w:themeColor="accent5" w:themeShade="80"/>
                <w:sz w:val="12"/>
                <w:szCs w:val="12"/>
              </w:rPr>
            </w:pPr>
          </w:p>
          <w:p w14:paraId="13E89D7D"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Finalità (Tabella E.1)</w:t>
            </w:r>
          </w:p>
        </w:tc>
        <w:tc>
          <w:tcPr>
            <w:tcW w:w="880" w:type="dxa"/>
            <w:vMerge w:val="restart"/>
            <w:tcBorders>
              <w:left w:val="single" w:sz="6" w:space="0" w:color="000000"/>
              <w:right w:val="single" w:sz="6" w:space="0" w:color="000000"/>
            </w:tcBorders>
          </w:tcPr>
          <w:p w14:paraId="5DEE793C" w14:textId="77777777" w:rsidR="004E04CD" w:rsidRPr="00853329" w:rsidRDefault="004E04CD" w:rsidP="004E04CD">
            <w:pPr>
              <w:rPr>
                <w:rFonts w:ascii="Century Gothic" w:hAnsi="Century Gothic"/>
                <w:color w:val="1F4E79" w:themeColor="accent5" w:themeShade="80"/>
                <w:sz w:val="12"/>
                <w:szCs w:val="12"/>
              </w:rPr>
            </w:pPr>
          </w:p>
          <w:p w14:paraId="20ADCED0" w14:textId="77777777" w:rsidR="004E04CD" w:rsidRPr="00853329" w:rsidRDefault="004E04CD" w:rsidP="004E04CD">
            <w:pPr>
              <w:rPr>
                <w:rFonts w:ascii="Century Gothic" w:hAnsi="Century Gothic"/>
                <w:color w:val="1F4E79" w:themeColor="accent5" w:themeShade="80"/>
                <w:sz w:val="12"/>
                <w:szCs w:val="12"/>
              </w:rPr>
            </w:pPr>
          </w:p>
          <w:p w14:paraId="46E3B723"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Livello di priorità</w:t>
            </w:r>
          </w:p>
        </w:tc>
        <w:tc>
          <w:tcPr>
            <w:tcW w:w="860" w:type="dxa"/>
            <w:vMerge w:val="restart"/>
            <w:tcBorders>
              <w:left w:val="single" w:sz="6" w:space="0" w:color="000000"/>
              <w:right w:val="single" w:sz="6" w:space="0" w:color="000000"/>
            </w:tcBorders>
          </w:tcPr>
          <w:p w14:paraId="28F58EAF" w14:textId="77777777" w:rsidR="004E04CD" w:rsidRPr="00853329" w:rsidRDefault="004E04CD" w:rsidP="004E04CD">
            <w:pPr>
              <w:rPr>
                <w:rFonts w:ascii="Century Gothic" w:hAnsi="Century Gothic"/>
                <w:color w:val="1F4E79" w:themeColor="accent5" w:themeShade="80"/>
                <w:sz w:val="12"/>
                <w:szCs w:val="12"/>
              </w:rPr>
            </w:pPr>
          </w:p>
          <w:p w14:paraId="6F6FA8A9" w14:textId="77777777" w:rsidR="004E04CD" w:rsidRPr="00853329" w:rsidRDefault="004E04CD" w:rsidP="004E04CD">
            <w:pPr>
              <w:rPr>
                <w:rFonts w:ascii="Century Gothic" w:hAnsi="Century Gothic"/>
                <w:color w:val="1F4E79" w:themeColor="accent5" w:themeShade="80"/>
                <w:sz w:val="12"/>
                <w:szCs w:val="12"/>
              </w:rPr>
            </w:pPr>
          </w:p>
          <w:p w14:paraId="29A65A79"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Conformità Urbanistica</w:t>
            </w:r>
          </w:p>
        </w:tc>
        <w:tc>
          <w:tcPr>
            <w:tcW w:w="920" w:type="dxa"/>
            <w:vMerge w:val="restart"/>
            <w:tcBorders>
              <w:left w:val="single" w:sz="6" w:space="0" w:color="000000"/>
              <w:bottom w:val="single" w:sz="6" w:space="0" w:color="000000"/>
              <w:right w:val="single" w:sz="6" w:space="0" w:color="000000"/>
            </w:tcBorders>
          </w:tcPr>
          <w:p w14:paraId="6DE9B031" w14:textId="77777777" w:rsidR="004E04CD" w:rsidRPr="00853329" w:rsidRDefault="004E04CD" w:rsidP="004E04CD">
            <w:pPr>
              <w:rPr>
                <w:rFonts w:ascii="Century Gothic" w:hAnsi="Century Gothic"/>
                <w:color w:val="1F4E79" w:themeColor="accent5" w:themeShade="80"/>
                <w:sz w:val="12"/>
                <w:szCs w:val="12"/>
              </w:rPr>
            </w:pPr>
          </w:p>
          <w:p w14:paraId="391938A5" w14:textId="77777777" w:rsidR="004E04CD" w:rsidRPr="00853329" w:rsidRDefault="004E04CD" w:rsidP="004E04CD">
            <w:pPr>
              <w:rPr>
                <w:rFonts w:ascii="Century Gothic" w:hAnsi="Century Gothic"/>
                <w:color w:val="1F4E79" w:themeColor="accent5" w:themeShade="80"/>
                <w:sz w:val="12"/>
                <w:szCs w:val="12"/>
              </w:rPr>
            </w:pPr>
          </w:p>
          <w:p w14:paraId="179EDAB3"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Verifica vincoli ambientali</w:t>
            </w:r>
          </w:p>
        </w:tc>
        <w:tc>
          <w:tcPr>
            <w:tcW w:w="2029" w:type="dxa"/>
            <w:vMerge w:val="restart"/>
            <w:tcBorders>
              <w:left w:val="single" w:sz="6" w:space="0" w:color="000000"/>
            </w:tcBorders>
          </w:tcPr>
          <w:p w14:paraId="4438C6D1" w14:textId="77777777" w:rsidR="004E04CD" w:rsidRPr="00853329" w:rsidRDefault="004E04CD" w:rsidP="004E04CD">
            <w:pPr>
              <w:rPr>
                <w:rFonts w:ascii="Century Gothic" w:hAnsi="Century Gothic"/>
                <w:color w:val="1F4E79" w:themeColor="accent5" w:themeShade="80"/>
                <w:sz w:val="12"/>
                <w:szCs w:val="12"/>
              </w:rPr>
            </w:pPr>
          </w:p>
          <w:p w14:paraId="513005D5" w14:textId="77777777" w:rsidR="004E04CD" w:rsidRPr="00853329" w:rsidRDefault="004E04CD" w:rsidP="004E04CD">
            <w:pPr>
              <w:rPr>
                <w:rFonts w:ascii="Century Gothic" w:hAnsi="Century Gothic"/>
                <w:color w:val="1F4E79" w:themeColor="accent5" w:themeShade="80"/>
                <w:sz w:val="12"/>
                <w:szCs w:val="12"/>
              </w:rPr>
            </w:pPr>
          </w:p>
          <w:p w14:paraId="3A5CA847"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Livello di progettazione (Tabella E.2)</w:t>
            </w:r>
          </w:p>
        </w:tc>
        <w:tc>
          <w:tcPr>
            <w:tcW w:w="2268" w:type="dxa"/>
            <w:gridSpan w:val="2"/>
          </w:tcPr>
          <w:p w14:paraId="0FB074DA" w14:textId="77777777" w:rsidR="004E04CD" w:rsidRPr="00853329" w:rsidRDefault="004E04CD" w:rsidP="004E04CD">
            <w:pPr>
              <w:rPr>
                <w:rFonts w:ascii="Century Gothic" w:hAnsi="Century Gothic"/>
                <w:color w:val="1F4E79" w:themeColor="accent5" w:themeShade="80"/>
                <w:sz w:val="12"/>
                <w:szCs w:val="12"/>
              </w:rPr>
            </w:pPr>
          </w:p>
          <w:p w14:paraId="7F7F867D"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CENTRALE DI COMMITTENZA O SOGGETTO AGGREGATORE AL QUALE SI INTENDE DELEGARE LA PROCEDURA DI AFFIDAMENTO</w:t>
            </w:r>
          </w:p>
        </w:tc>
        <w:tc>
          <w:tcPr>
            <w:tcW w:w="1984" w:type="dxa"/>
            <w:vMerge w:val="restart"/>
          </w:tcPr>
          <w:p w14:paraId="5A576B8F" w14:textId="77777777" w:rsidR="004E04CD" w:rsidRPr="00853329" w:rsidRDefault="004E04CD" w:rsidP="004E04CD">
            <w:pPr>
              <w:rPr>
                <w:rFonts w:ascii="Century Gothic" w:hAnsi="Century Gothic"/>
                <w:color w:val="1F4E79" w:themeColor="accent5" w:themeShade="80"/>
                <w:sz w:val="12"/>
                <w:szCs w:val="12"/>
              </w:rPr>
            </w:pPr>
          </w:p>
          <w:p w14:paraId="66C63A6B" w14:textId="77777777" w:rsidR="004E04CD" w:rsidRPr="00853329" w:rsidRDefault="004E04CD" w:rsidP="004E04CD">
            <w:pPr>
              <w:rPr>
                <w:rFonts w:ascii="Century Gothic" w:hAnsi="Century Gothic"/>
                <w:color w:val="1F4E79" w:themeColor="accent5" w:themeShade="80"/>
                <w:sz w:val="12"/>
                <w:szCs w:val="12"/>
              </w:rPr>
            </w:pPr>
          </w:p>
          <w:p w14:paraId="5DBC032B" w14:textId="77777777" w:rsidR="004E04CD" w:rsidRPr="00853329" w:rsidRDefault="004E04CD" w:rsidP="004E04CD">
            <w:pPr>
              <w:rPr>
                <w:rFonts w:ascii="Century Gothic" w:hAnsi="Century Gothic"/>
                <w:color w:val="1F4E79" w:themeColor="accent5" w:themeShade="80"/>
                <w:sz w:val="12"/>
                <w:szCs w:val="12"/>
              </w:rPr>
            </w:pPr>
          </w:p>
          <w:p w14:paraId="10D282D5" w14:textId="77777777" w:rsidR="004E04CD" w:rsidRPr="00853329" w:rsidRDefault="004E04CD" w:rsidP="004E04CD">
            <w:pPr>
              <w:rPr>
                <w:rFonts w:ascii="Century Gothic" w:hAnsi="Century Gothic"/>
                <w:color w:val="1F4E79" w:themeColor="accent5" w:themeShade="80"/>
                <w:sz w:val="12"/>
                <w:szCs w:val="12"/>
              </w:rPr>
            </w:pPr>
          </w:p>
          <w:p w14:paraId="76F1E2AB"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Intervento aggiunto o variato a seguito di modifica programma (*)</w:t>
            </w:r>
          </w:p>
        </w:tc>
      </w:tr>
      <w:tr w:rsidR="004E04CD" w:rsidRPr="00853329" w14:paraId="03E3CDA3" w14:textId="77777777" w:rsidTr="00D1352C">
        <w:trPr>
          <w:trHeight w:val="693"/>
        </w:trPr>
        <w:tc>
          <w:tcPr>
            <w:tcW w:w="1300" w:type="dxa"/>
            <w:vMerge/>
            <w:tcBorders>
              <w:top w:val="nil"/>
            </w:tcBorders>
          </w:tcPr>
          <w:p w14:paraId="473EAF93" w14:textId="77777777" w:rsidR="004E04CD" w:rsidRPr="00853329" w:rsidRDefault="004E04CD" w:rsidP="004E04CD">
            <w:pPr>
              <w:rPr>
                <w:rFonts w:ascii="Century Gothic" w:hAnsi="Century Gothic"/>
                <w:color w:val="1F4E79" w:themeColor="accent5" w:themeShade="80"/>
                <w:sz w:val="12"/>
                <w:szCs w:val="12"/>
              </w:rPr>
            </w:pPr>
          </w:p>
        </w:tc>
        <w:tc>
          <w:tcPr>
            <w:tcW w:w="1080" w:type="dxa"/>
            <w:vMerge/>
            <w:tcBorders>
              <w:top w:val="nil"/>
            </w:tcBorders>
          </w:tcPr>
          <w:p w14:paraId="4AE27A4F" w14:textId="77777777" w:rsidR="004E04CD" w:rsidRPr="00853329" w:rsidRDefault="004E04CD" w:rsidP="004E04CD">
            <w:pPr>
              <w:rPr>
                <w:rFonts w:ascii="Century Gothic" w:hAnsi="Century Gothic"/>
                <w:color w:val="1F4E79" w:themeColor="accent5" w:themeShade="80"/>
                <w:sz w:val="12"/>
                <w:szCs w:val="12"/>
              </w:rPr>
            </w:pPr>
          </w:p>
        </w:tc>
        <w:tc>
          <w:tcPr>
            <w:tcW w:w="1431" w:type="dxa"/>
            <w:vMerge/>
            <w:tcBorders>
              <w:top w:val="nil"/>
            </w:tcBorders>
          </w:tcPr>
          <w:p w14:paraId="6D7B15B8" w14:textId="77777777" w:rsidR="004E04CD" w:rsidRPr="00853329" w:rsidRDefault="004E04CD" w:rsidP="004E04CD">
            <w:pPr>
              <w:rPr>
                <w:rFonts w:ascii="Century Gothic" w:hAnsi="Century Gothic"/>
                <w:color w:val="1F4E79" w:themeColor="accent5" w:themeShade="80"/>
                <w:sz w:val="12"/>
                <w:szCs w:val="12"/>
              </w:rPr>
            </w:pPr>
          </w:p>
        </w:tc>
        <w:tc>
          <w:tcPr>
            <w:tcW w:w="850" w:type="dxa"/>
            <w:vMerge/>
            <w:tcBorders>
              <w:top w:val="nil"/>
            </w:tcBorders>
          </w:tcPr>
          <w:p w14:paraId="25FD18B3" w14:textId="77777777" w:rsidR="004E04CD" w:rsidRPr="00853329" w:rsidRDefault="004E04CD" w:rsidP="004E04CD">
            <w:pPr>
              <w:rPr>
                <w:rFonts w:ascii="Century Gothic" w:hAnsi="Century Gothic"/>
                <w:color w:val="1F4E79" w:themeColor="accent5" w:themeShade="80"/>
                <w:sz w:val="12"/>
                <w:szCs w:val="12"/>
              </w:rPr>
            </w:pPr>
          </w:p>
        </w:tc>
        <w:tc>
          <w:tcPr>
            <w:tcW w:w="851" w:type="dxa"/>
            <w:vMerge/>
            <w:tcBorders>
              <w:top w:val="nil"/>
              <w:right w:val="single" w:sz="6" w:space="0" w:color="000000"/>
            </w:tcBorders>
          </w:tcPr>
          <w:p w14:paraId="79A95162" w14:textId="77777777" w:rsidR="004E04CD" w:rsidRPr="00853329" w:rsidRDefault="004E04CD" w:rsidP="004E04CD">
            <w:pPr>
              <w:rPr>
                <w:rFonts w:ascii="Century Gothic" w:hAnsi="Century Gothic"/>
                <w:color w:val="1F4E79" w:themeColor="accent5" w:themeShade="80"/>
                <w:sz w:val="12"/>
                <w:szCs w:val="12"/>
              </w:rPr>
            </w:pPr>
          </w:p>
        </w:tc>
        <w:tc>
          <w:tcPr>
            <w:tcW w:w="992" w:type="dxa"/>
            <w:vMerge/>
            <w:tcBorders>
              <w:top w:val="nil"/>
              <w:left w:val="single" w:sz="6" w:space="0" w:color="000000"/>
              <w:right w:val="single" w:sz="6" w:space="0" w:color="000000"/>
            </w:tcBorders>
          </w:tcPr>
          <w:p w14:paraId="6FA40BF1" w14:textId="77777777" w:rsidR="004E04CD" w:rsidRPr="00853329" w:rsidRDefault="004E04CD" w:rsidP="004E04CD">
            <w:pPr>
              <w:rPr>
                <w:rFonts w:ascii="Century Gothic" w:hAnsi="Century Gothic"/>
                <w:color w:val="1F4E79" w:themeColor="accent5" w:themeShade="80"/>
                <w:sz w:val="12"/>
                <w:szCs w:val="12"/>
              </w:rPr>
            </w:pPr>
          </w:p>
        </w:tc>
        <w:tc>
          <w:tcPr>
            <w:tcW w:w="850" w:type="dxa"/>
            <w:vMerge/>
            <w:tcBorders>
              <w:top w:val="nil"/>
              <w:left w:val="single" w:sz="6" w:space="0" w:color="000000"/>
              <w:right w:val="single" w:sz="6" w:space="0" w:color="000000"/>
            </w:tcBorders>
          </w:tcPr>
          <w:p w14:paraId="036B19C3" w14:textId="77777777" w:rsidR="004E04CD" w:rsidRPr="00853329" w:rsidRDefault="004E04CD" w:rsidP="004E04CD">
            <w:pPr>
              <w:rPr>
                <w:rFonts w:ascii="Century Gothic" w:hAnsi="Century Gothic"/>
                <w:color w:val="1F4E79" w:themeColor="accent5" w:themeShade="80"/>
                <w:sz w:val="12"/>
                <w:szCs w:val="12"/>
              </w:rPr>
            </w:pPr>
          </w:p>
        </w:tc>
        <w:tc>
          <w:tcPr>
            <w:tcW w:w="880" w:type="dxa"/>
            <w:vMerge/>
            <w:tcBorders>
              <w:top w:val="nil"/>
              <w:left w:val="single" w:sz="6" w:space="0" w:color="000000"/>
              <w:right w:val="single" w:sz="6" w:space="0" w:color="000000"/>
            </w:tcBorders>
          </w:tcPr>
          <w:p w14:paraId="3EC7EF09" w14:textId="77777777" w:rsidR="004E04CD" w:rsidRPr="00853329" w:rsidRDefault="004E04CD" w:rsidP="004E04CD">
            <w:pPr>
              <w:rPr>
                <w:rFonts w:ascii="Century Gothic" w:hAnsi="Century Gothic"/>
                <w:color w:val="1F4E79" w:themeColor="accent5" w:themeShade="80"/>
                <w:sz w:val="12"/>
                <w:szCs w:val="12"/>
              </w:rPr>
            </w:pPr>
          </w:p>
        </w:tc>
        <w:tc>
          <w:tcPr>
            <w:tcW w:w="860" w:type="dxa"/>
            <w:vMerge/>
            <w:tcBorders>
              <w:top w:val="nil"/>
              <w:left w:val="single" w:sz="6" w:space="0" w:color="000000"/>
              <w:right w:val="single" w:sz="6" w:space="0" w:color="000000"/>
            </w:tcBorders>
          </w:tcPr>
          <w:p w14:paraId="1729F1A8" w14:textId="77777777" w:rsidR="004E04CD" w:rsidRPr="00853329" w:rsidRDefault="004E04CD" w:rsidP="004E04CD">
            <w:pPr>
              <w:rPr>
                <w:rFonts w:ascii="Century Gothic" w:hAnsi="Century Gothic"/>
                <w:color w:val="1F4E79" w:themeColor="accent5" w:themeShade="80"/>
                <w:sz w:val="12"/>
                <w:szCs w:val="12"/>
              </w:rPr>
            </w:pPr>
          </w:p>
        </w:tc>
        <w:tc>
          <w:tcPr>
            <w:tcW w:w="920" w:type="dxa"/>
            <w:vMerge/>
            <w:tcBorders>
              <w:top w:val="nil"/>
              <w:left w:val="single" w:sz="6" w:space="0" w:color="000000"/>
              <w:bottom w:val="single" w:sz="6" w:space="0" w:color="000000"/>
              <w:right w:val="single" w:sz="6" w:space="0" w:color="000000"/>
            </w:tcBorders>
          </w:tcPr>
          <w:p w14:paraId="3F287526" w14:textId="77777777" w:rsidR="004E04CD" w:rsidRPr="00853329" w:rsidRDefault="004E04CD" w:rsidP="004E04CD">
            <w:pPr>
              <w:rPr>
                <w:rFonts w:ascii="Century Gothic" w:hAnsi="Century Gothic"/>
                <w:color w:val="1F4E79" w:themeColor="accent5" w:themeShade="80"/>
                <w:sz w:val="12"/>
                <w:szCs w:val="12"/>
              </w:rPr>
            </w:pPr>
          </w:p>
        </w:tc>
        <w:tc>
          <w:tcPr>
            <w:tcW w:w="2029" w:type="dxa"/>
            <w:vMerge/>
            <w:tcBorders>
              <w:top w:val="nil"/>
              <w:left w:val="single" w:sz="6" w:space="0" w:color="000000"/>
            </w:tcBorders>
          </w:tcPr>
          <w:p w14:paraId="0E2318B6" w14:textId="77777777" w:rsidR="004E04CD" w:rsidRPr="00853329" w:rsidRDefault="004E04CD" w:rsidP="004E04CD">
            <w:pPr>
              <w:rPr>
                <w:rFonts w:ascii="Century Gothic" w:hAnsi="Century Gothic"/>
                <w:color w:val="1F4E79" w:themeColor="accent5" w:themeShade="80"/>
                <w:sz w:val="12"/>
                <w:szCs w:val="12"/>
              </w:rPr>
            </w:pPr>
          </w:p>
        </w:tc>
        <w:tc>
          <w:tcPr>
            <w:tcW w:w="708" w:type="dxa"/>
          </w:tcPr>
          <w:p w14:paraId="7377B2CA" w14:textId="77777777" w:rsidR="004E04CD" w:rsidRPr="00853329" w:rsidRDefault="004E04CD" w:rsidP="004E04CD">
            <w:pPr>
              <w:rPr>
                <w:rFonts w:ascii="Century Gothic" w:hAnsi="Century Gothic"/>
                <w:color w:val="1F4E79" w:themeColor="accent5" w:themeShade="80"/>
                <w:sz w:val="12"/>
                <w:szCs w:val="12"/>
              </w:rPr>
            </w:pPr>
          </w:p>
          <w:p w14:paraId="5212E3D2"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codice AUSA</w:t>
            </w:r>
          </w:p>
        </w:tc>
        <w:tc>
          <w:tcPr>
            <w:tcW w:w="1560" w:type="dxa"/>
          </w:tcPr>
          <w:p w14:paraId="39BAD39E" w14:textId="77777777" w:rsidR="004E04CD" w:rsidRPr="00853329" w:rsidRDefault="004E04CD" w:rsidP="004E04CD">
            <w:pPr>
              <w:rPr>
                <w:rFonts w:ascii="Century Gothic" w:hAnsi="Century Gothic"/>
                <w:color w:val="1F4E79" w:themeColor="accent5" w:themeShade="80"/>
                <w:sz w:val="12"/>
                <w:szCs w:val="12"/>
              </w:rPr>
            </w:pPr>
          </w:p>
          <w:p w14:paraId="4F55368E"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denominazione</w:t>
            </w:r>
          </w:p>
        </w:tc>
        <w:tc>
          <w:tcPr>
            <w:tcW w:w="1984" w:type="dxa"/>
            <w:vMerge/>
            <w:tcBorders>
              <w:top w:val="nil"/>
            </w:tcBorders>
          </w:tcPr>
          <w:p w14:paraId="131ABD7B" w14:textId="77777777" w:rsidR="004E04CD" w:rsidRPr="00853329" w:rsidRDefault="004E04CD" w:rsidP="004E04CD">
            <w:pPr>
              <w:rPr>
                <w:rFonts w:ascii="Century Gothic" w:hAnsi="Century Gothic"/>
                <w:color w:val="1F4E79" w:themeColor="accent5" w:themeShade="80"/>
                <w:sz w:val="12"/>
                <w:szCs w:val="12"/>
              </w:rPr>
            </w:pPr>
          </w:p>
        </w:tc>
      </w:tr>
      <w:tr w:rsidR="004E04CD" w:rsidRPr="00853329" w14:paraId="537C459D" w14:textId="77777777" w:rsidTr="00D1352C">
        <w:trPr>
          <w:trHeight w:val="483"/>
        </w:trPr>
        <w:tc>
          <w:tcPr>
            <w:tcW w:w="1300" w:type="dxa"/>
          </w:tcPr>
          <w:p w14:paraId="5554914C"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L00447770181202</w:t>
            </w:r>
            <w:r w:rsidR="00813B79" w:rsidRPr="00853329">
              <w:rPr>
                <w:rFonts w:ascii="Century Gothic" w:hAnsi="Century Gothic"/>
                <w:color w:val="1F4E79" w:themeColor="accent5" w:themeShade="80"/>
                <w:sz w:val="12"/>
                <w:szCs w:val="12"/>
              </w:rPr>
              <w:t>400001</w:t>
            </w:r>
          </w:p>
        </w:tc>
        <w:tc>
          <w:tcPr>
            <w:tcW w:w="1080" w:type="dxa"/>
          </w:tcPr>
          <w:p w14:paraId="2856FB75"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000000000000000</w:t>
            </w:r>
          </w:p>
        </w:tc>
        <w:tc>
          <w:tcPr>
            <w:tcW w:w="1431" w:type="dxa"/>
          </w:tcPr>
          <w:p w14:paraId="2BF99218" w14:textId="77777777" w:rsidR="004E04CD" w:rsidRPr="00853329" w:rsidRDefault="00D1352C"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 xml:space="preserve">RIFACIMENTO SCALINTA MUNICIPALE </w:t>
            </w:r>
          </w:p>
        </w:tc>
        <w:tc>
          <w:tcPr>
            <w:tcW w:w="850" w:type="dxa"/>
          </w:tcPr>
          <w:p w14:paraId="20666D59"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BONFOCO LUIGI</w:t>
            </w:r>
          </w:p>
        </w:tc>
        <w:tc>
          <w:tcPr>
            <w:tcW w:w="851" w:type="dxa"/>
          </w:tcPr>
          <w:p w14:paraId="147DC5E1" w14:textId="77777777" w:rsidR="004E04CD" w:rsidRPr="00853329" w:rsidRDefault="00D1352C" w:rsidP="00D1352C">
            <w:pPr>
              <w:ind w:left="0"/>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280.000,00</w:t>
            </w:r>
          </w:p>
        </w:tc>
        <w:tc>
          <w:tcPr>
            <w:tcW w:w="992" w:type="dxa"/>
          </w:tcPr>
          <w:p w14:paraId="381CF459" w14:textId="77777777" w:rsidR="004E04CD" w:rsidRPr="00853329" w:rsidRDefault="00D1352C" w:rsidP="00D1352C">
            <w:pPr>
              <w:ind w:left="0"/>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280.000,00</w:t>
            </w:r>
          </w:p>
        </w:tc>
        <w:tc>
          <w:tcPr>
            <w:tcW w:w="850" w:type="dxa"/>
          </w:tcPr>
          <w:p w14:paraId="49D6C93B" w14:textId="77777777" w:rsidR="004E04CD" w:rsidRPr="00853329" w:rsidRDefault="00D1352C"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 xml:space="preserve">CPA – CONSERVAZIONE DEL PATRIMONIO </w:t>
            </w:r>
          </w:p>
        </w:tc>
        <w:tc>
          <w:tcPr>
            <w:tcW w:w="880" w:type="dxa"/>
          </w:tcPr>
          <w:p w14:paraId="4FF2C08A"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PRIORITA MASSIMA</w:t>
            </w:r>
          </w:p>
        </w:tc>
        <w:tc>
          <w:tcPr>
            <w:tcW w:w="860" w:type="dxa"/>
          </w:tcPr>
          <w:p w14:paraId="2ED13B63"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SI</w:t>
            </w:r>
          </w:p>
        </w:tc>
        <w:tc>
          <w:tcPr>
            <w:tcW w:w="920" w:type="dxa"/>
            <w:tcBorders>
              <w:top w:val="single" w:sz="6" w:space="0" w:color="000000"/>
              <w:bottom w:val="single" w:sz="6" w:space="0" w:color="000000"/>
            </w:tcBorders>
          </w:tcPr>
          <w:p w14:paraId="2BE002DB" w14:textId="77777777" w:rsidR="004E04CD" w:rsidRPr="00853329" w:rsidRDefault="00D1352C"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NO</w:t>
            </w:r>
          </w:p>
        </w:tc>
        <w:tc>
          <w:tcPr>
            <w:tcW w:w="2029" w:type="dxa"/>
          </w:tcPr>
          <w:p w14:paraId="4BDA66BF"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PROGETTO DI FATTIBILITA' TECNICO- ECONOMICA: "DOCUMENTO DI FATTIBILITA' DELLE ALTERNATIVE PROGETTUALI".</w:t>
            </w:r>
          </w:p>
        </w:tc>
        <w:tc>
          <w:tcPr>
            <w:tcW w:w="708" w:type="dxa"/>
          </w:tcPr>
          <w:p w14:paraId="14A48967" w14:textId="77777777" w:rsidR="004E04CD" w:rsidRPr="00853329" w:rsidRDefault="004E04CD" w:rsidP="004E04CD">
            <w:pPr>
              <w:rPr>
                <w:rFonts w:ascii="Century Gothic" w:hAnsi="Century Gothic"/>
                <w:color w:val="1F4E79" w:themeColor="accent5" w:themeShade="80"/>
                <w:sz w:val="12"/>
                <w:szCs w:val="12"/>
              </w:rPr>
            </w:pPr>
          </w:p>
        </w:tc>
        <w:tc>
          <w:tcPr>
            <w:tcW w:w="1560" w:type="dxa"/>
          </w:tcPr>
          <w:p w14:paraId="0737E9FF" w14:textId="77777777" w:rsidR="004E04CD" w:rsidRPr="00853329" w:rsidRDefault="004E04CD" w:rsidP="004E04CD">
            <w:pPr>
              <w:rPr>
                <w:rFonts w:ascii="Century Gothic" w:hAnsi="Century Gothic"/>
                <w:color w:val="1F4E79" w:themeColor="accent5" w:themeShade="80"/>
                <w:sz w:val="12"/>
                <w:szCs w:val="12"/>
              </w:rPr>
            </w:pPr>
          </w:p>
        </w:tc>
        <w:tc>
          <w:tcPr>
            <w:tcW w:w="1984" w:type="dxa"/>
          </w:tcPr>
          <w:p w14:paraId="07188A3F" w14:textId="77777777" w:rsidR="004E04CD" w:rsidRPr="00853329" w:rsidRDefault="004E04CD" w:rsidP="004E04CD">
            <w:pPr>
              <w:rPr>
                <w:rFonts w:ascii="Century Gothic" w:hAnsi="Century Gothic"/>
                <w:color w:val="1F4E79" w:themeColor="accent5" w:themeShade="80"/>
                <w:sz w:val="12"/>
                <w:szCs w:val="12"/>
              </w:rPr>
            </w:pPr>
          </w:p>
        </w:tc>
      </w:tr>
      <w:tr w:rsidR="004E04CD" w:rsidRPr="00853329" w14:paraId="13984A99" w14:textId="77777777" w:rsidTr="00D1352C">
        <w:trPr>
          <w:trHeight w:val="665"/>
        </w:trPr>
        <w:tc>
          <w:tcPr>
            <w:tcW w:w="1300" w:type="dxa"/>
          </w:tcPr>
          <w:p w14:paraId="618770C0"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L00447770181202</w:t>
            </w:r>
            <w:r w:rsidR="00813B79" w:rsidRPr="00853329">
              <w:rPr>
                <w:rFonts w:ascii="Century Gothic" w:hAnsi="Century Gothic"/>
                <w:color w:val="1F4E79" w:themeColor="accent5" w:themeShade="80"/>
                <w:sz w:val="12"/>
                <w:szCs w:val="12"/>
              </w:rPr>
              <w:t>4</w:t>
            </w:r>
            <w:r w:rsidRPr="00853329">
              <w:rPr>
                <w:rFonts w:ascii="Century Gothic" w:hAnsi="Century Gothic"/>
                <w:color w:val="1F4E79" w:themeColor="accent5" w:themeShade="80"/>
                <w:sz w:val="12"/>
                <w:szCs w:val="12"/>
              </w:rPr>
              <w:t>30000</w:t>
            </w:r>
            <w:r w:rsidR="00813B79" w:rsidRPr="00853329">
              <w:rPr>
                <w:rFonts w:ascii="Century Gothic" w:hAnsi="Century Gothic"/>
                <w:color w:val="1F4E79" w:themeColor="accent5" w:themeShade="80"/>
                <w:sz w:val="12"/>
                <w:szCs w:val="12"/>
              </w:rPr>
              <w:t>3</w:t>
            </w:r>
          </w:p>
        </w:tc>
        <w:tc>
          <w:tcPr>
            <w:tcW w:w="1080" w:type="dxa"/>
          </w:tcPr>
          <w:p w14:paraId="23FD51FD"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000000000000000</w:t>
            </w:r>
          </w:p>
        </w:tc>
        <w:tc>
          <w:tcPr>
            <w:tcW w:w="1431" w:type="dxa"/>
          </w:tcPr>
          <w:p w14:paraId="483F2164"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 xml:space="preserve">OPERE DI MESSA IN SICUREZZA DELLA CASA COMUNALE COMPRESO INCREMENTO DELL’EFFICIENZA ENERGETICA </w:t>
            </w:r>
          </w:p>
        </w:tc>
        <w:tc>
          <w:tcPr>
            <w:tcW w:w="850" w:type="dxa"/>
          </w:tcPr>
          <w:p w14:paraId="38F0C1EF"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BONFOCO LUIGI</w:t>
            </w:r>
          </w:p>
        </w:tc>
        <w:tc>
          <w:tcPr>
            <w:tcW w:w="851" w:type="dxa"/>
            <w:tcBorders>
              <w:top w:val="single" w:sz="6" w:space="0" w:color="000000"/>
              <w:bottom w:val="single" w:sz="6" w:space="0" w:color="000000"/>
            </w:tcBorders>
          </w:tcPr>
          <w:p w14:paraId="074CC80B" w14:textId="77777777" w:rsidR="004E04CD" w:rsidRPr="00853329" w:rsidRDefault="004E04CD" w:rsidP="00D1352C">
            <w:pPr>
              <w:ind w:left="0"/>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420.000,00</w:t>
            </w:r>
          </w:p>
        </w:tc>
        <w:tc>
          <w:tcPr>
            <w:tcW w:w="992" w:type="dxa"/>
          </w:tcPr>
          <w:p w14:paraId="27A2F5C9" w14:textId="77777777" w:rsidR="004E04CD" w:rsidRPr="00853329" w:rsidRDefault="004E04CD" w:rsidP="00D1352C">
            <w:pPr>
              <w:ind w:left="0"/>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420.000,00</w:t>
            </w:r>
          </w:p>
        </w:tc>
        <w:tc>
          <w:tcPr>
            <w:tcW w:w="850" w:type="dxa"/>
          </w:tcPr>
          <w:p w14:paraId="31BBE4CE"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CPA - CONSERVAZIONE DEL PATRIMONIO</w:t>
            </w:r>
          </w:p>
        </w:tc>
        <w:tc>
          <w:tcPr>
            <w:tcW w:w="880" w:type="dxa"/>
          </w:tcPr>
          <w:p w14:paraId="104582F0"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PRIORITA MASSIMA</w:t>
            </w:r>
          </w:p>
        </w:tc>
        <w:tc>
          <w:tcPr>
            <w:tcW w:w="860" w:type="dxa"/>
          </w:tcPr>
          <w:p w14:paraId="55BCEB55"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SI</w:t>
            </w:r>
          </w:p>
        </w:tc>
        <w:tc>
          <w:tcPr>
            <w:tcW w:w="920" w:type="dxa"/>
          </w:tcPr>
          <w:p w14:paraId="4B9CF3EB"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NO</w:t>
            </w:r>
          </w:p>
        </w:tc>
        <w:tc>
          <w:tcPr>
            <w:tcW w:w="2029" w:type="dxa"/>
          </w:tcPr>
          <w:p w14:paraId="5F46689E"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PROGETTO DI FATTIBILITA' TECNICO- ECONOMICA: "DOCUMENTO DI FATTIBILITA' DELLE ALTERNATIVE PROGETTUALI".</w:t>
            </w:r>
          </w:p>
        </w:tc>
        <w:tc>
          <w:tcPr>
            <w:tcW w:w="708" w:type="dxa"/>
          </w:tcPr>
          <w:p w14:paraId="2B2864F8" w14:textId="77777777" w:rsidR="004E04CD" w:rsidRPr="00853329" w:rsidRDefault="004E04CD" w:rsidP="004E04CD">
            <w:pPr>
              <w:rPr>
                <w:rFonts w:ascii="Century Gothic" w:hAnsi="Century Gothic"/>
                <w:color w:val="1F4E79" w:themeColor="accent5" w:themeShade="80"/>
                <w:sz w:val="12"/>
                <w:szCs w:val="12"/>
              </w:rPr>
            </w:pPr>
          </w:p>
        </w:tc>
        <w:tc>
          <w:tcPr>
            <w:tcW w:w="1560" w:type="dxa"/>
            <w:tcBorders>
              <w:top w:val="single" w:sz="6" w:space="0" w:color="000000"/>
              <w:bottom w:val="single" w:sz="6" w:space="0" w:color="000000"/>
            </w:tcBorders>
          </w:tcPr>
          <w:p w14:paraId="47B64354" w14:textId="77777777" w:rsidR="004E04CD" w:rsidRPr="00853329" w:rsidRDefault="004E04CD" w:rsidP="004E04CD">
            <w:pPr>
              <w:rPr>
                <w:rFonts w:ascii="Century Gothic" w:hAnsi="Century Gothic"/>
                <w:color w:val="1F4E79" w:themeColor="accent5" w:themeShade="80"/>
                <w:sz w:val="12"/>
                <w:szCs w:val="12"/>
              </w:rPr>
            </w:pPr>
          </w:p>
        </w:tc>
        <w:tc>
          <w:tcPr>
            <w:tcW w:w="1984" w:type="dxa"/>
          </w:tcPr>
          <w:p w14:paraId="3641C110" w14:textId="77777777" w:rsidR="004E04CD" w:rsidRPr="00853329" w:rsidRDefault="004E04CD" w:rsidP="004E04CD">
            <w:pPr>
              <w:rPr>
                <w:rFonts w:ascii="Century Gothic" w:hAnsi="Century Gothic"/>
                <w:color w:val="1F4E79" w:themeColor="accent5" w:themeShade="80"/>
                <w:sz w:val="12"/>
                <w:szCs w:val="12"/>
              </w:rPr>
            </w:pPr>
          </w:p>
        </w:tc>
      </w:tr>
      <w:tr w:rsidR="004E04CD" w:rsidRPr="00853329" w14:paraId="3C2C1BC3" w14:textId="77777777" w:rsidTr="00D1352C">
        <w:trPr>
          <w:trHeight w:val="663"/>
        </w:trPr>
        <w:tc>
          <w:tcPr>
            <w:tcW w:w="1300" w:type="dxa"/>
            <w:tcBorders>
              <w:right w:val="single" w:sz="6" w:space="0" w:color="000000"/>
            </w:tcBorders>
          </w:tcPr>
          <w:p w14:paraId="54728382"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L00447770181202</w:t>
            </w:r>
            <w:r w:rsidR="00813B79" w:rsidRPr="00853329">
              <w:rPr>
                <w:rFonts w:ascii="Century Gothic" w:hAnsi="Century Gothic"/>
                <w:color w:val="1F4E79" w:themeColor="accent5" w:themeShade="80"/>
                <w:sz w:val="12"/>
                <w:szCs w:val="12"/>
              </w:rPr>
              <w:t>4</w:t>
            </w:r>
            <w:r w:rsidRPr="00853329">
              <w:rPr>
                <w:rFonts w:ascii="Century Gothic" w:hAnsi="Century Gothic"/>
                <w:color w:val="1F4E79" w:themeColor="accent5" w:themeShade="80"/>
                <w:sz w:val="12"/>
                <w:szCs w:val="12"/>
              </w:rPr>
              <w:t>0000</w:t>
            </w:r>
            <w:r w:rsidR="00813B79" w:rsidRPr="00853329">
              <w:rPr>
                <w:rFonts w:ascii="Century Gothic" w:hAnsi="Century Gothic"/>
                <w:color w:val="1F4E79" w:themeColor="accent5" w:themeShade="80"/>
                <w:sz w:val="12"/>
                <w:szCs w:val="12"/>
              </w:rPr>
              <w:t>5</w:t>
            </w:r>
          </w:p>
        </w:tc>
        <w:tc>
          <w:tcPr>
            <w:tcW w:w="1080" w:type="dxa"/>
            <w:tcBorders>
              <w:top w:val="single" w:sz="6" w:space="0" w:color="000000"/>
              <w:left w:val="single" w:sz="6" w:space="0" w:color="000000"/>
              <w:bottom w:val="single" w:sz="6" w:space="0" w:color="000000"/>
            </w:tcBorders>
          </w:tcPr>
          <w:p w14:paraId="482BE758"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000000000000000</w:t>
            </w:r>
          </w:p>
        </w:tc>
        <w:tc>
          <w:tcPr>
            <w:tcW w:w="1431" w:type="dxa"/>
          </w:tcPr>
          <w:p w14:paraId="575701FE"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 xml:space="preserve">RIGENERAZIONE URBANA PICCOLI COMUNI </w:t>
            </w:r>
          </w:p>
        </w:tc>
        <w:tc>
          <w:tcPr>
            <w:tcW w:w="850" w:type="dxa"/>
          </w:tcPr>
          <w:p w14:paraId="3FF4641C"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BONFOCO LUIGI</w:t>
            </w:r>
          </w:p>
        </w:tc>
        <w:tc>
          <w:tcPr>
            <w:tcW w:w="851" w:type="dxa"/>
          </w:tcPr>
          <w:p w14:paraId="1DB16329" w14:textId="77777777" w:rsidR="004E04CD" w:rsidRPr="00853329" w:rsidRDefault="004E04CD" w:rsidP="00D1352C">
            <w:pPr>
              <w:ind w:left="0"/>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5.000.000,00</w:t>
            </w:r>
          </w:p>
        </w:tc>
        <w:tc>
          <w:tcPr>
            <w:tcW w:w="992" w:type="dxa"/>
          </w:tcPr>
          <w:p w14:paraId="3935DF55" w14:textId="77777777" w:rsidR="004E04CD" w:rsidRPr="00853329" w:rsidRDefault="004E04CD" w:rsidP="00D1352C">
            <w:pPr>
              <w:ind w:left="0"/>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5.000.000,00</w:t>
            </w:r>
          </w:p>
        </w:tc>
        <w:tc>
          <w:tcPr>
            <w:tcW w:w="850" w:type="dxa"/>
            <w:tcBorders>
              <w:top w:val="single" w:sz="6" w:space="0" w:color="000000"/>
              <w:bottom w:val="single" w:sz="6" w:space="0" w:color="000000"/>
            </w:tcBorders>
          </w:tcPr>
          <w:p w14:paraId="62C585A3"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MIS - MIGLIORAMENTO E INCREMENTO DI SERVIZIO</w:t>
            </w:r>
          </w:p>
        </w:tc>
        <w:tc>
          <w:tcPr>
            <w:tcW w:w="880" w:type="dxa"/>
          </w:tcPr>
          <w:p w14:paraId="4EA49C2D"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PRIORITA MASSIMA</w:t>
            </w:r>
          </w:p>
        </w:tc>
        <w:tc>
          <w:tcPr>
            <w:tcW w:w="860" w:type="dxa"/>
          </w:tcPr>
          <w:p w14:paraId="1C083BA6"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SI</w:t>
            </w:r>
          </w:p>
        </w:tc>
        <w:tc>
          <w:tcPr>
            <w:tcW w:w="920" w:type="dxa"/>
          </w:tcPr>
          <w:p w14:paraId="02E505DB"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NO</w:t>
            </w:r>
          </w:p>
        </w:tc>
        <w:tc>
          <w:tcPr>
            <w:tcW w:w="2029" w:type="dxa"/>
          </w:tcPr>
          <w:p w14:paraId="271E5F07"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PROGETTO DI FATTIBILITA' TECNICO- ECONOMICA: "DOCUMENTO DI FATTIBILITA' DELLE ALTERNATIVE PROGETTUALI".</w:t>
            </w:r>
          </w:p>
        </w:tc>
        <w:tc>
          <w:tcPr>
            <w:tcW w:w="708" w:type="dxa"/>
            <w:tcBorders>
              <w:top w:val="single" w:sz="6" w:space="0" w:color="000000"/>
              <w:bottom w:val="single" w:sz="6" w:space="0" w:color="000000"/>
            </w:tcBorders>
          </w:tcPr>
          <w:p w14:paraId="5330596C" w14:textId="77777777" w:rsidR="004E04CD" w:rsidRPr="00853329" w:rsidRDefault="004E04CD" w:rsidP="004E04CD">
            <w:pPr>
              <w:rPr>
                <w:rFonts w:ascii="Century Gothic" w:hAnsi="Century Gothic"/>
                <w:color w:val="1F4E79" w:themeColor="accent5" w:themeShade="80"/>
                <w:sz w:val="12"/>
                <w:szCs w:val="12"/>
              </w:rPr>
            </w:pPr>
          </w:p>
        </w:tc>
        <w:tc>
          <w:tcPr>
            <w:tcW w:w="1560" w:type="dxa"/>
          </w:tcPr>
          <w:p w14:paraId="00E378D4" w14:textId="77777777" w:rsidR="004E04CD" w:rsidRPr="00853329" w:rsidRDefault="004E04CD" w:rsidP="004E04CD">
            <w:pPr>
              <w:rPr>
                <w:rFonts w:ascii="Century Gothic" w:hAnsi="Century Gothic"/>
                <w:color w:val="1F4E79" w:themeColor="accent5" w:themeShade="80"/>
                <w:sz w:val="12"/>
                <w:szCs w:val="12"/>
              </w:rPr>
            </w:pPr>
          </w:p>
        </w:tc>
        <w:tc>
          <w:tcPr>
            <w:tcW w:w="1984" w:type="dxa"/>
            <w:tcBorders>
              <w:top w:val="single" w:sz="6" w:space="0" w:color="000000"/>
              <w:bottom w:val="single" w:sz="6" w:space="0" w:color="000000"/>
            </w:tcBorders>
          </w:tcPr>
          <w:p w14:paraId="319F0268" w14:textId="77777777" w:rsidR="004E04CD" w:rsidRPr="00853329" w:rsidRDefault="004E04CD" w:rsidP="004E04CD">
            <w:pPr>
              <w:rPr>
                <w:rFonts w:ascii="Century Gothic" w:hAnsi="Century Gothic"/>
                <w:color w:val="1F4E79" w:themeColor="accent5" w:themeShade="80"/>
                <w:sz w:val="12"/>
                <w:szCs w:val="12"/>
              </w:rPr>
            </w:pPr>
          </w:p>
        </w:tc>
      </w:tr>
      <w:tr w:rsidR="004E04CD" w:rsidRPr="00853329" w14:paraId="555C4F9A" w14:textId="77777777" w:rsidTr="00D1352C">
        <w:trPr>
          <w:trHeight w:val="663"/>
        </w:trPr>
        <w:tc>
          <w:tcPr>
            <w:tcW w:w="1300" w:type="dxa"/>
            <w:tcBorders>
              <w:right w:val="single" w:sz="6" w:space="0" w:color="000000"/>
            </w:tcBorders>
          </w:tcPr>
          <w:p w14:paraId="0331CDDD"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L00447770181202</w:t>
            </w:r>
            <w:r w:rsidR="00584F99" w:rsidRPr="00853329">
              <w:rPr>
                <w:rFonts w:ascii="Century Gothic" w:hAnsi="Century Gothic"/>
                <w:color w:val="1F4E79" w:themeColor="accent5" w:themeShade="80"/>
                <w:sz w:val="12"/>
                <w:szCs w:val="12"/>
              </w:rPr>
              <w:t>4</w:t>
            </w:r>
            <w:r w:rsidRPr="00853329">
              <w:rPr>
                <w:rFonts w:ascii="Century Gothic" w:hAnsi="Century Gothic"/>
                <w:color w:val="1F4E79" w:themeColor="accent5" w:themeShade="80"/>
                <w:sz w:val="12"/>
                <w:szCs w:val="12"/>
              </w:rPr>
              <w:t>000</w:t>
            </w:r>
            <w:r w:rsidR="00584F99" w:rsidRPr="00853329">
              <w:rPr>
                <w:rFonts w:ascii="Century Gothic" w:hAnsi="Century Gothic"/>
                <w:color w:val="1F4E79" w:themeColor="accent5" w:themeShade="80"/>
                <w:sz w:val="12"/>
                <w:szCs w:val="12"/>
              </w:rPr>
              <w:t>06</w:t>
            </w:r>
          </w:p>
        </w:tc>
        <w:tc>
          <w:tcPr>
            <w:tcW w:w="1080" w:type="dxa"/>
            <w:tcBorders>
              <w:top w:val="single" w:sz="6" w:space="0" w:color="000000"/>
              <w:left w:val="single" w:sz="6" w:space="0" w:color="000000"/>
              <w:bottom w:val="single" w:sz="6" w:space="0" w:color="000000"/>
            </w:tcBorders>
          </w:tcPr>
          <w:p w14:paraId="28B35421"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000000000000000</w:t>
            </w:r>
          </w:p>
        </w:tc>
        <w:tc>
          <w:tcPr>
            <w:tcW w:w="1431" w:type="dxa"/>
          </w:tcPr>
          <w:p w14:paraId="02AF3C5A" w14:textId="77777777" w:rsidR="004E04CD" w:rsidRPr="00853329" w:rsidRDefault="00584F99"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STRADA DI COLLEGAMENTO VIA ROSSINA – VIA MANGIAROTTI E PARCHEGGIO</w:t>
            </w:r>
          </w:p>
        </w:tc>
        <w:tc>
          <w:tcPr>
            <w:tcW w:w="850" w:type="dxa"/>
          </w:tcPr>
          <w:p w14:paraId="17AB0251"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BONFOCO LUIGI</w:t>
            </w:r>
          </w:p>
        </w:tc>
        <w:tc>
          <w:tcPr>
            <w:tcW w:w="851" w:type="dxa"/>
          </w:tcPr>
          <w:p w14:paraId="1684AB0F" w14:textId="77777777" w:rsidR="004E04CD" w:rsidRPr="00853329" w:rsidRDefault="00584F99" w:rsidP="00D1352C">
            <w:pPr>
              <w:ind w:left="0"/>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2</w:t>
            </w:r>
            <w:r w:rsidR="004E04CD" w:rsidRPr="00853329">
              <w:rPr>
                <w:rFonts w:ascii="Century Gothic" w:hAnsi="Century Gothic"/>
                <w:color w:val="1F4E79" w:themeColor="accent5" w:themeShade="80"/>
                <w:sz w:val="12"/>
                <w:szCs w:val="12"/>
              </w:rPr>
              <w:t>00.000,00</w:t>
            </w:r>
          </w:p>
        </w:tc>
        <w:tc>
          <w:tcPr>
            <w:tcW w:w="992" w:type="dxa"/>
          </w:tcPr>
          <w:p w14:paraId="7AA30974" w14:textId="77777777" w:rsidR="004E04CD" w:rsidRPr="00853329" w:rsidRDefault="00584F99" w:rsidP="00D1352C">
            <w:pPr>
              <w:ind w:left="0"/>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2</w:t>
            </w:r>
            <w:r w:rsidR="004E04CD" w:rsidRPr="00853329">
              <w:rPr>
                <w:rFonts w:ascii="Century Gothic" w:hAnsi="Century Gothic"/>
                <w:color w:val="1F4E79" w:themeColor="accent5" w:themeShade="80"/>
                <w:sz w:val="12"/>
                <w:szCs w:val="12"/>
              </w:rPr>
              <w:t>00.000,00</w:t>
            </w:r>
          </w:p>
        </w:tc>
        <w:tc>
          <w:tcPr>
            <w:tcW w:w="850" w:type="dxa"/>
            <w:tcBorders>
              <w:top w:val="single" w:sz="6" w:space="0" w:color="000000"/>
              <w:bottom w:val="single" w:sz="6" w:space="0" w:color="000000"/>
            </w:tcBorders>
          </w:tcPr>
          <w:p w14:paraId="5BAEB162"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MIS - MIGLIORAMENTO E INCREMENTO DI SERVIZIO</w:t>
            </w:r>
          </w:p>
        </w:tc>
        <w:tc>
          <w:tcPr>
            <w:tcW w:w="880" w:type="dxa"/>
          </w:tcPr>
          <w:p w14:paraId="57D7DB62"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PRIORITA MASSIMA</w:t>
            </w:r>
          </w:p>
        </w:tc>
        <w:tc>
          <w:tcPr>
            <w:tcW w:w="860" w:type="dxa"/>
          </w:tcPr>
          <w:p w14:paraId="0F083631"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SI</w:t>
            </w:r>
          </w:p>
        </w:tc>
        <w:tc>
          <w:tcPr>
            <w:tcW w:w="920" w:type="dxa"/>
          </w:tcPr>
          <w:p w14:paraId="4913A561"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NO</w:t>
            </w:r>
          </w:p>
        </w:tc>
        <w:tc>
          <w:tcPr>
            <w:tcW w:w="2029" w:type="dxa"/>
          </w:tcPr>
          <w:p w14:paraId="11BC6131"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PROGETTO DI FATTIBILITA' TECNICO- ECONOMICA: "DOCUMENTO DI FATTIBILITA' DELLE ALTERNATIVE PROGETTUALI".</w:t>
            </w:r>
          </w:p>
        </w:tc>
        <w:tc>
          <w:tcPr>
            <w:tcW w:w="708" w:type="dxa"/>
            <w:tcBorders>
              <w:top w:val="single" w:sz="6" w:space="0" w:color="000000"/>
              <w:bottom w:val="single" w:sz="6" w:space="0" w:color="000000"/>
            </w:tcBorders>
          </w:tcPr>
          <w:p w14:paraId="02E95E4F" w14:textId="77777777" w:rsidR="004E04CD" w:rsidRPr="00853329" w:rsidRDefault="004E04CD" w:rsidP="004E04CD">
            <w:pPr>
              <w:rPr>
                <w:rFonts w:ascii="Century Gothic" w:hAnsi="Century Gothic"/>
                <w:color w:val="1F4E79" w:themeColor="accent5" w:themeShade="80"/>
                <w:sz w:val="12"/>
                <w:szCs w:val="12"/>
              </w:rPr>
            </w:pPr>
          </w:p>
        </w:tc>
        <w:tc>
          <w:tcPr>
            <w:tcW w:w="1560" w:type="dxa"/>
          </w:tcPr>
          <w:p w14:paraId="4DD3B771" w14:textId="77777777" w:rsidR="004E04CD" w:rsidRPr="00853329" w:rsidRDefault="004E04CD" w:rsidP="004E04CD">
            <w:pPr>
              <w:rPr>
                <w:rFonts w:ascii="Century Gothic" w:hAnsi="Century Gothic"/>
                <w:color w:val="1F4E79" w:themeColor="accent5" w:themeShade="80"/>
                <w:sz w:val="12"/>
                <w:szCs w:val="12"/>
              </w:rPr>
            </w:pPr>
          </w:p>
        </w:tc>
        <w:tc>
          <w:tcPr>
            <w:tcW w:w="1984" w:type="dxa"/>
            <w:tcBorders>
              <w:top w:val="single" w:sz="6" w:space="0" w:color="000000"/>
              <w:bottom w:val="single" w:sz="6" w:space="0" w:color="000000"/>
            </w:tcBorders>
          </w:tcPr>
          <w:p w14:paraId="4E31537A" w14:textId="77777777" w:rsidR="004E04CD" w:rsidRPr="00853329" w:rsidRDefault="004E04CD" w:rsidP="004E04CD">
            <w:pPr>
              <w:rPr>
                <w:rFonts w:ascii="Century Gothic" w:hAnsi="Century Gothic"/>
                <w:color w:val="1F4E79" w:themeColor="accent5" w:themeShade="80"/>
                <w:sz w:val="12"/>
                <w:szCs w:val="12"/>
              </w:rPr>
            </w:pPr>
          </w:p>
        </w:tc>
      </w:tr>
      <w:tr w:rsidR="004E04CD" w:rsidRPr="00853329" w14:paraId="0509DD32" w14:textId="77777777" w:rsidTr="00D1352C">
        <w:trPr>
          <w:trHeight w:val="663"/>
        </w:trPr>
        <w:tc>
          <w:tcPr>
            <w:tcW w:w="1300" w:type="dxa"/>
            <w:tcBorders>
              <w:right w:val="single" w:sz="6" w:space="0" w:color="000000"/>
            </w:tcBorders>
          </w:tcPr>
          <w:p w14:paraId="5166B072"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L00447770181202</w:t>
            </w:r>
            <w:r w:rsidR="00584F99" w:rsidRPr="00853329">
              <w:rPr>
                <w:rFonts w:ascii="Century Gothic" w:hAnsi="Century Gothic"/>
                <w:color w:val="1F4E79" w:themeColor="accent5" w:themeShade="80"/>
                <w:sz w:val="12"/>
                <w:szCs w:val="12"/>
              </w:rPr>
              <w:t>4</w:t>
            </w:r>
            <w:r w:rsidRPr="00853329">
              <w:rPr>
                <w:rFonts w:ascii="Century Gothic" w:hAnsi="Century Gothic"/>
                <w:color w:val="1F4E79" w:themeColor="accent5" w:themeShade="80"/>
                <w:sz w:val="12"/>
                <w:szCs w:val="12"/>
              </w:rPr>
              <w:t>000</w:t>
            </w:r>
            <w:r w:rsidR="00584F99" w:rsidRPr="00853329">
              <w:rPr>
                <w:rFonts w:ascii="Century Gothic" w:hAnsi="Century Gothic"/>
                <w:color w:val="1F4E79" w:themeColor="accent5" w:themeShade="80"/>
                <w:sz w:val="12"/>
                <w:szCs w:val="12"/>
              </w:rPr>
              <w:t>08</w:t>
            </w:r>
          </w:p>
        </w:tc>
        <w:tc>
          <w:tcPr>
            <w:tcW w:w="1080" w:type="dxa"/>
            <w:tcBorders>
              <w:top w:val="single" w:sz="6" w:space="0" w:color="000000"/>
              <w:left w:val="single" w:sz="6" w:space="0" w:color="000000"/>
              <w:bottom w:val="single" w:sz="6" w:space="0" w:color="000000"/>
            </w:tcBorders>
          </w:tcPr>
          <w:p w14:paraId="6B8BD5A9"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000000000000000</w:t>
            </w:r>
          </w:p>
        </w:tc>
        <w:tc>
          <w:tcPr>
            <w:tcW w:w="1431" w:type="dxa"/>
          </w:tcPr>
          <w:p w14:paraId="6E90A2D6" w14:textId="77777777" w:rsidR="004E04CD" w:rsidRPr="00853329" w:rsidRDefault="00D1352C"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 xml:space="preserve">LAVORI DI RECUPERO FORNACE DEL BO </w:t>
            </w:r>
          </w:p>
        </w:tc>
        <w:tc>
          <w:tcPr>
            <w:tcW w:w="850" w:type="dxa"/>
          </w:tcPr>
          <w:p w14:paraId="3DC3E20E"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BONFOCO LUIGI</w:t>
            </w:r>
          </w:p>
        </w:tc>
        <w:tc>
          <w:tcPr>
            <w:tcW w:w="851" w:type="dxa"/>
          </w:tcPr>
          <w:p w14:paraId="1EC405BC" w14:textId="77777777" w:rsidR="004E04CD" w:rsidRPr="00853329" w:rsidRDefault="00D1352C" w:rsidP="00D1352C">
            <w:pPr>
              <w:ind w:left="0"/>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500.000,00</w:t>
            </w:r>
          </w:p>
        </w:tc>
        <w:tc>
          <w:tcPr>
            <w:tcW w:w="992" w:type="dxa"/>
          </w:tcPr>
          <w:p w14:paraId="611CBE2F" w14:textId="77777777" w:rsidR="004E04CD" w:rsidRPr="00853329" w:rsidRDefault="00D1352C" w:rsidP="00D1352C">
            <w:pPr>
              <w:ind w:left="0"/>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500.000,00</w:t>
            </w:r>
          </w:p>
        </w:tc>
        <w:tc>
          <w:tcPr>
            <w:tcW w:w="850" w:type="dxa"/>
            <w:tcBorders>
              <w:top w:val="single" w:sz="6" w:space="0" w:color="000000"/>
              <w:bottom w:val="single" w:sz="6" w:space="0" w:color="000000"/>
            </w:tcBorders>
          </w:tcPr>
          <w:p w14:paraId="26B8F674"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MIS - MIGLIORAMENTO E INCREMENTO DI SERVIZIO</w:t>
            </w:r>
          </w:p>
        </w:tc>
        <w:tc>
          <w:tcPr>
            <w:tcW w:w="880" w:type="dxa"/>
          </w:tcPr>
          <w:p w14:paraId="20D390C4"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PRIORITA MASSIMA</w:t>
            </w:r>
          </w:p>
        </w:tc>
        <w:tc>
          <w:tcPr>
            <w:tcW w:w="860" w:type="dxa"/>
          </w:tcPr>
          <w:p w14:paraId="6F6573C3"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SI</w:t>
            </w:r>
          </w:p>
        </w:tc>
        <w:tc>
          <w:tcPr>
            <w:tcW w:w="920" w:type="dxa"/>
          </w:tcPr>
          <w:p w14:paraId="2216E166"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NO</w:t>
            </w:r>
          </w:p>
        </w:tc>
        <w:tc>
          <w:tcPr>
            <w:tcW w:w="2029" w:type="dxa"/>
          </w:tcPr>
          <w:p w14:paraId="62D1CCB6"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PROGETTO DI FATTIBILITA' TECNICO- ECONOMICA: "DOCUMENTO DI FATTIBILITA' DELLE ALTERNATIVE PROGETTUALI".</w:t>
            </w:r>
          </w:p>
        </w:tc>
        <w:tc>
          <w:tcPr>
            <w:tcW w:w="708" w:type="dxa"/>
            <w:tcBorders>
              <w:top w:val="single" w:sz="6" w:space="0" w:color="000000"/>
              <w:bottom w:val="single" w:sz="6" w:space="0" w:color="000000"/>
            </w:tcBorders>
          </w:tcPr>
          <w:p w14:paraId="25A746F9" w14:textId="77777777" w:rsidR="004E04CD" w:rsidRPr="00853329" w:rsidRDefault="004E04CD" w:rsidP="004E04CD">
            <w:pPr>
              <w:rPr>
                <w:rFonts w:ascii="Century Gothic" w:hAnsi="Century Gothic"/>
                <w:color w:val="1F4E79" w:themeColor="accent5" w:themeShade="80"/>
                <w:sz w:val="12"/>
                <w:szCs w:val="12"/>
              </w:rPr>
            </w:pPr>
          </w:p>
        </w:tc>
        <w:tc>
          <w:tcPr>
            <w:tcW w:w="1560" w:type="dxa"/>
          </w:tcPr>
          <w:p w14:paraId="1D5A84AB" w14:textId="77777777" w:rsidR="004E04CD" w:rsidRPr="00853329" w:rsidRDefault="004E04CD" w:rsidP="004E04CD">
            <w:pPr>
              <w:rPr>
                <w:rFonts w:ascii="Century Gothic" w:hAnsi="Century Gothic"/>
                <w:color w:val="1F4E79" w:themeColor="accent5" w:themeShade="80"/>
                <w:sz w:val="12"/>
                <w:szCs w:val="12"/>
              </w:rPr>
            </w:pPr>
          </w:p>
        </w:tc>
        <w:tc>
          <w:tcPr>
            <w:tcW w:w="1984" w:type="dxa"/>
            <w:tcBorders>
              <w:top w:val="single" w:sz="6" w:space="0" w:color="000000"/>
              <w:bottom w:val="single" w:sz="6" w:space="0" w:color="000000"/>
            </w:tcBorders>
          </w:tcPr>
          <w:p w14:paraId="34A04F2A" w14:textId="77777777" w:rsidR="004E04CD" w:rsidRPr="00853329" w:rsidRDefault="004E04CD" w:rsidP="004E04CD">
            <w:pPr>
              <w:rPr>
                <w:rFonts w:ascii="Century Gothic" w:hAnsi="Century Gothic"/>
                <w:color w:val="1F4E79" w:themeColor="accent5" w:themeShade="80"/>
                <w:sz w:val="12"/>
                <w:szCs w:val="12"/>
                <w:highlight w:val="yellow"/>
              </w:rPr>
            </w:pPr>
          </w:p>
        </w:tc>
      </w:tr>
    </w:tbl>
    <w:p w14:paraId="66777FF5" w14:textId="77777777" w:rsidR="00584F99" w:rsidRPr="00853329" w:rsidRDefault="00584F99" w:rsidP="004E04CD">
      <w:pPr>
        <w:rPr>
          <w:rFonts w:ascii="Century Gothic" w:hAnsi="Century Gothic"/>
          <w:color w:val="1F4E79" w:themeColor="accent5" w:themeShade="80"/>
          <w:sz w:val="12"/>
          <w:szCs w:val="12"/>
        </w:rPr>
      </w:pPr>
    </w:p>
    <w:p w14:paraId="1174CE12" w14:textId="77777777" w:rsidR="004E04CD" w:rsidRPr="00853329" w:rsidRDefault="004E04CD" w:rsidP="00853329">
      <w:pPr>
        <w:jc w:val="cente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Il referente del programma: BONFOCO LUIGI</w:t>
      </w:r>
    </w:p>
    <w:p w14:paraId="491249E0"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 Tale campo compare solo in caso di modifica del programma Tabella E.1</w:t>
      </w:r>
    </w:p>
    <w:p w14:paraId="5DA8FF33"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ADN - Adeguamento normativo AMB - Qualità ambientale</w:t>
      </w:r>
    </w:p>
    <w:p w14:paraId="375325CA"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COP - Completamento Opera Incompiuta CPA - Conservazione del patrimonio</w:t>
      </w:r>
    </w:p>
    <w:p w14:paraId="0BDD7D32"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MIS - Miglioramento e incremento di servizio URB - Qualità urbana</w:t>
      </w:r>
    </w:p>
    <w:p w14:paraId="4B188D3A"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VAB - Valorizzazione beni vincolati DEM - Demolizione Opera Incompiuta</w:t>
      </w:r>
    </w:p>
    <w:p w14:paraId="07EECE67"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DEOP - Demolizione opere preesistenti e non più utilizzabili</w:t>
      </w:r>
    </w:p>
    <w:p w14:paraId="6F710135" w14:textId="77777777" w:rsidR="004E04CD" w:rsidRPr="00853329" w:rsidRDefault="004E04CD" w:rsidP="004E04CD">
      <w:pPr>
        <w:rPr>
          <w:rFonts w:ascii="Century Gothic" w:hAnsi="Century Gothic"/>
          <w:color w:val="1F4E79" w:themeColor="accent5" w:themeShade="80"/>
          <w:sz w:val="12"/>
          <w:szCs w:val="12"/>
        </w:rPr>
        <w:sectPr w:rsidR="004E04CD" w:rsidRPr="00853329">
          <w:pgSz w:w="16840" w:h="11900" w:orient="landscape"/>
          <w:pgMar w:top="400" w:right="80" w:bottom="280" w:left="80" w:header="720" w:footer="720" w:gutter="0"/>
          <w:cols w:space="720"/>
        </w:sectPr>
      </w:pPr>
    </w:p>
    <w:p w14:paraId="5D484C82"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lastRenderedPageBreak/>
        <w:t>Tabella E.2</w:t>
      </w:r>
      <w:r w:rsidR="00853329">
        <w:rPr>
          <w:rFonts w:ascii="Century Gothic" w:hAnsi="Century Gothic"/>
          <w:color w:val="1F4E79" w:themeColor="accent5" w:themeShade="80"/>
          <w:sz w:val="12"/>
          <w:szCs w:val="12"/>
        </w:rPr>
        <w:t xml:space="preserve"> </w:t>
      </w:r>
      <w:r w:rsidRPr="00853329">
        <w:rPr>
          <w:rFonts w:ascii="Century Gothic" w:hAnsi="Century Gothic"/>
          <w:color w:val="1F4E79" w:themeColor="accent5" w:themeShade="80"/>
          <w:sz w:val="12"/>
          <w:szCs w:val="12"/>
        </w:rPr>
        <w:t>progetto di fattibilità tecnico - economica: "documento di fattibilità delle alternative progettuali".</w:t>
      </w:r>
    </w:p>
    <w:p w14:paraId="39ABF39D"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progetto di fattibilità tecnico - economica: "documento finale"</w:t>
      </w:r>
    </w:p>
    <w:p w14:paraId="14ADA674"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progetto definitivo</w:t>
      </w:r>
    </w:p>
    <w:p w14:paraId="64D77081"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progetto esecutivo</w:t>
      </w:r>
    </w:p>
    <w:p w14:paraId="3803DFD4" w14:textId="77777777" w:rsidR="004E04CD" w:rsidRPr="004E04CD" w:rsidRDefault="004E04CD" w:rsidP="004E04CD">
      <w:pPr>
        <w:sectPr w:rsidR="004E04CD" w:rsidRPr="004E04CD" w:rsidSect="001176CD">
          <w:type w:val="continuous"/>
          <w:pgSz w:w="16840" w:h="11900" w:orient="landscape"/>
          <w:pgMar w:top="400" w:right="80" w:bottom="280" w:left="80" w:header="720" w:footer="720" w:gutter="0"/>
          <w:cols w:num="2" w:space="720"/>
        </w:sectPr>
      </w:pPr>
    </w:p>
    <w:p w14:paraId="07AE8F20" w14:textId="77777777" w:rsidR="004E04CD" w:rsidRPr="00853329" w:rsidRDefault="004E04CD" w:rsidP="004E04CD">
      <w:pPr>
        <w:rPr>
          <w:rFonts w:ascii="Century Gothic" w:hAnsi="Century Gothic"/>
          <w:b/>
          <w:bCs/>
          <w:color w:val="1F4E79" w:themeColor="accent5" w:themeShade="80"/>
          <w:sz w:val="20"/>
          <w:szCs w:val="20"/>
        </w:rPr>
      </w:pPr>
      <w:r w:rsidRPr="00853329">
        <w:rPr>
          <w:rFonts w:ascii="Century Gothic" w:hAnsi="Century Gothic"/>
          <w:b/>
          <w:bCs/>
          <w:color w:val="1F4E79" w:themeColor="accent5" w:themeShade="80"/>
          <w:sz w:val="20"/>
          <w:szCs w:val="20"/>
        </w:rPr>
        <w:lastRenderedPageBreak/>
        <w:t xml:space="preserve">ALLEGATO I - SCHEDA </w:t>
      </w:r>
      <w:proofErr w:type="gramStart"/>
      <w:r w:rsidRPr="00853329">
        <w:rPr>
          <w:rFonts w:ascii="Century Gothic" w:hAnsi="Century Gothic"/>
          <w:b/>
          <w:bCs/>
          <w:color w:val="1F4E79" w:themeColor="accent5" w:themeShade="80"/>
          <w:sz w:val="20"/>
          <w:szCs w:val="20"/>
        </w:rPr>
        <w:t>F :</w:t>
      </w:r>
      <w:proofErr w:type="gramEnd"/>
      <w:r w:rsidRPr="00853329">
        <w:rPr>
          <w:rFonts w:ascii="Century Gothic" w:hAnsi="Century Gothic"/>
          <w:b/>
          <w:bCs/>
          <w:color w:val="1F4E79" w:themeColor="accent5" w:themeShade="80"/>
          <w:sz w:val="20"/>
          <w:szCs w:val="20"/>
        </w:rPr>
        <w:t xml:space="preserve"> PROGRAMMA TRIENNALE DELLE OPERE PUBBLICHE 202</w:t>
      </w:r>
      <w:r w:rsidR="00D44990" w:rsidRPr="00853329">
        <w:rPr>
          <w:rFonts w:ascii="Century Gothic" w:hAnsi="Century Gothic"/>
          <w:b/>
          <w:bCs/>
          <w:color w:val="1F4E79" w:themeColor="accent5" w:themeShade="80"/>
          <w:sz w:val="20"/>
          <w:szCs w:val="20"/>
        </w:rPr>
        <w:t>4</w:t>
      </w:r>
      <w:r w:rsidRPr="00853329">
        <w:rPr>
          <w:rFonts w:ascii="Century Gothic" w:hAnsi="Century Gothic"/>
          <w:b/>
          <w:bCs/>
          <w:color w:val="1F4E79" w:themeColor="accent5" w:themeShade="80"/>
          <w:sz w:val="20"/>
          <w:szCs w:val="20"/>
        </w:rPr>
        <w:t>/202</w:t>
      </w:r>
      <w:r w:rsidR="00D44990" w:rsidRPr="00853329">
        <w:rPr>
          <w:rFonts w:ascii="Century Gothic" w:hAnsi="Century Gothic"/>
          <w:b/>
          <w:bCs/>
          <w:color w:val="1F4E79" w:themeColor="accent5" w:themeShade="80"/>
          <w:sz w:val="20"/>
          <w:szCs w:val="20"/>
        </w:rPr>
        <w:t>6</w:t>
      </w:r>
      <w:r w:rsidRPr="00853329">
        <w:rPr>
          <w:rFonts w:ascii="Century Gothic" w:hAnsi="Century Gothic"/>
          <w:b/>
          <w:bCs/>
          <w:color w:val="1F4E79" w:themeColor="accent5" w:themeShade="80"/>
          <w:sz w:val="20"/>
          <w:szCs w:val="20"/>
        </w:rPr>
        <w:t xml:space="preserve"> DELL'AMMINISTRAZIONE COMUNE DI BRESSANA BOTTARONE</w:t>
      </w:r>
    </w:p>
    <w:p w14:paraId="4EB58090" w14:textId="77777777" w:rsidR="004E04CD" w:rsidRPr="00853329" w:rsidRDefault="004E04CD" w:rsidP="004E04CD">
      <w:pPr>
        <w:rPr>
          <w:rFonts w:ascii="Century Gothic" w:hAnsi="Century Gothic"/>
          <w:b/>
          <w:bCs/>
          <w:color w:val="1F4E79" w:themeColor="accent5" w:themeShade="80"/>
          <w:sz w:val="20"/>
          <w:szCs w:val="20"/>
        </w:rPr>
      </w:pPr>
      <w:r w:rsidRPr="00853329">
        <w:rPr>
          <w:rFonts w:ascii="Century Gothic" w:hAnsi="Century Gothic"/>
          <w:b/>
          <w:bCs/>
          <w:color w:val="1F4E79" w:themeColor="accent5" w:themeShade="80"/>
          <w:sz w:val="20"/>
          <w:szCs w:val="20"/>
        </w:rPr>
        <w:t>ELENCO DEGLI INTERVENTI PRESENTI NELL'ELENCO ANNUALE DEL PRECEDENTE PROGRAMMA TRIENNALE E NON RIPROPOSTI E NON AVVIATI</w:t>
      </w:r>
    </w:p>
    <w:p w14:paraId="2411E829" w14:textId="77777777" w:rsidR="004E04CD" w:rsidRPr="00853329" w:rsidRDefault="004E04CD" w:rsidP="004E04CD">
      <w:pPr>
        <w:rPr>
          <w:rFonts w:ascii="Century Gothic" w:hAnsi="Century Gothic"/>
          <w:sz w:val="20"/>
          <w:szCs w:val="20"/>
        </w:rPr>
      </w:pPr>
    </w:p>
    <w:tbl>
      <w:tblPr>
        <w:tblW w:w="0" w:type="auto"/>
        <w:tblInd w:w="1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500"/>
        <w:gridCol w:w="2500"/>
        <w:gridCol w:w="3180"/>
        <w:gridCol w:w="2400"/>
        <w:gridCol w:w="2400"/>
        <w:gridCol w:w="3440"/>
      </w:tblGrid>
      <w:tr w:rsidR="004E04CD" w:rsidRPr="004E04CD" w14:paraId="4BF66CA5" w14:textId="77777777" w:rsidTr="001176CD">
        <w:trPr>
          <w:trHeight w:val="1190"/>
        </w:trPr>
        <w:tc>
          <w:tcPr>
            <w:tcW w:w="2500" w:type="dxa"/>
          </w:tcPr>
          <w:p w14:paraId="5E042A2F" w14:textId="77777777" w:rsidR="004E04CD" w:rsidRPr="00853329" w:rsidRDefault="004E04CD" w:rsidP="004E04CD">
            <w:pPr>
              <w:rPr>
                <w:rFonts w:ascii="Century Gothic" w:hAnsi="Century Gothic"/>
                <w:color w:val="1F4E79" w:themeColor="accent5" w:themeShade="80"/>
              </w:rPr>
            </w:pPr>
          </w:p>
          <w:p w14:paraId="60D33D3D" w14:textId="77777777" w:rsidR="004E04CD" w:rsidRPr="00853329" w:rsidRDefault="004E04CD" w:rsidP="004E04CD">
            <w:pPr>
              <w:rPr>
                <w:rFonts w:ascii="Century Gothic" w:hAnsi="Century Gothic"/>
                <w:color w:val="1F4E79" w:themeColor="accent5" w:themeShade="80"/>
              </w:rPr>
            </w:pPr>
            <w:r w:rsidRPr="00853329">
              <w:rPr>
                <w:rFonts w:ascii="Century Gothic" w:hAnsi="Century Gothic"/>
                <w:color w:val="1F4E79" w:themeColor="accent5" w:themeShade="80"/>
                <w:sz w:val="22"/>
                <w:szCs w:val="22"/>
              </w:rPr>
              <w:t>Codice Unico Intervento - CUI</w:t>
            </w:r>
          </w:p>
        </w:tc>
        <w:tc>
          <w:tcPr>
            <w:tcW w:w="2500" w:type="dxa"/>
          </w:tcPr>
          <w:p w14:paraId="22E14A25" w14:textId="77777777" w:rsidR="004E04CD" w:rsidRPr="00853329" w:rsidRDefault="004E04CD" w:rsidP="004E04CD">
            <w:pPr>
              <w:rPr>
                <w:rFonts w:ascii="Century Gothic" w:hAnsi="Century Gothic"/>
                <w:color w:val="1F4E79" w:themeColor="accent5" w:themeShade="80"/>
              </w:rPr>
            </w:pPr>
          </w:p>
          <w:p w14:paraId="37E62005" w14:textId="77777777" w:rsidR="004E04CD" w:rsidRPr="00853329" w:rsidRDefault="004E04CD" w:rsidP="004E04CD">
            <w:pPr>
              <w:rPr>
                <w:rFonts w:ascii="Century Gothic" w:hAnsi="Century Gothic"/>
                <w:color w:val="1F4E79" w:themeColor="accent5" w:themeShade="80"/>
              </w:rPr>
            </w:pPr>
          </w:p>
          <w:p w14:paraId="12672A99" w14:textId="77777777" w:rsidR="004E04CD" w:rsidRPr="00853329" w:rsidRDefault="004E04CD" w:rsidP="004E04CD">
            <w:pPr>
              <w:rPr>
                <w:rFonts w:ascii="Century Gothic" w:hAnsi="Century Gothic"/>
                <w:color w:val="1F4E79" w:themeColor="accent5" w:themeShade="80"/>
              </w:rPr>
            </w:pPr>
            <w:r w:rsidRPr="00853329">
              <w:rPr>
                <w:rFonts w:ascii="Century Gothic" w:hAnsi="Century Gothic"/>
                <w:color w:val="1F4E79" w:themeColor="accent5" w:themeShade="80"/>
                <w:sz w:val="22"/>
                <w:szCs w:val="22"/>
              </w:rPr>
              <w:t>CUP</w:t>
            </w:r>
          </w:p>
        </w:tc>
        <w:tc>
          <w:tcPr>
            <w:tcW w:w="3180" w:type="dxa"/>
          </w:tcPr>
          <w:p w14:paraId="1AD9EDB3" w14:textId="77777777" w:rsidR="004E04CD" w:rsidRPr="00853329" w:rsidRDefault="004E04CD" w:rsidP="004E04CD">
            <w:pPr>
              <w:rPr>
                <w:rFonts w:ascii="Century Gothic" w:hAnsi="Century Gothic"/>
                <w:color w:val="1F4E79" w:themeColor="accent5" w:themeShade="80"/>
              </w:rPr>
            </w:pPr>
          </w:p>
          <w:p w14:paraId="3580B5C2" w14:textId="77777777" w:rsidR="004E04CD" w:rsidRPr="00853329" w:rsidRDefault="004E04CD" w:rsidP="004E04CD">
            <w:pPr>
              <w:rPr>
                <w:rFonts w:ascii="Century Gothic" w:hAnsi="Century Gothic"/>
                <w:color w:val="1F4E79" w:themeColor="accent5" w:themeShade="80"/>
              </w:rPr>
            </w:pPr>
          </w:p>
          <w:p w14:paraId="25C9A321" w14:textId="77777777" w:rsidR="004E04CD" w:rsidRPr="00853329" w:rsidRDefault="004E04CD" w:rsidP="004E04CD">
            <w:pPr>
              <w:rPr>
                <w:rFonts w:ascii="Century Gothic" w:hAnsi="Century Gothic"/>
                <w:color w:val="1F4E79" w:themeColor="accent5" w:themeShade="80"/>
              </w:rPr>
            </w:pPr>
            <w:r w:rsidRPr="00853329">
              <w:rPr>
                <w:rFonts w:ascii="Century Gothic" w:hAnsi="Century Gothic"/>
                <w:color w:val="1F4E79" w:themeColor="accent5" w:themeShade="80"/>
                <w:sz w:val="22"/>
                <w:szCs w:val="22"/>
              </w:rPr>
              <w:t>Descrizione dell'intervento</w:t>
            </w:r>
          </w:p>
        </w:tc>
        <w:tc>
          <w:tcPr>
            <w:tcW w:w="2400" w:type="dxa"/>
          </w:tcPr>
          <w:p w14:paraId="4383DFB0" w14:textId="77777777" w:rsidR="004E04CD" w:rsidRPr="00853329" w:rsidRDefault="004E04CD" w:rsidP="004E04CD">
            <w:pPr>
              <w:rPr>
                <w:rFonts w:ascii="Century Gothic" w:hAnsi="Century Gothic"/>
                <w:color w:val="1F4E79" w:themeColor="accent5" w:themeShade="80"/>
              </w:rPr>
            </w:pPr>
          </w:p>
          <w:p w14:paraId="35292D58" w14:textId="77777777" w:rsidR="004E04CD" w:rsidRPr="00853329" w:rsidRDefault="004E04CD" w:rsidP="004E04CD">
            <w:pPr>
              <w:rPr>
                <w:rFonts w:ascii="Century Gothic" w:hAnsi="Century Gothic"/>
                <w:color w:val="1F4E79" w:themeColor="accent5" w:themeShade="80"/>
              </w:rPr>
            </w:pPr>
          </w:p>
          <w:p w14:paraId="07BD4A9C" w14:textId="77777777" w:rsidR="004E04CD" w:rsidRPr="00853329" w:rsidRDefault="004E04CD" w:rsidP="004E04CD">
            <w:pPr>
              <w:rPr>
                <w:rFonts w:ascii="Century Gothic" w:hAnsi="Century Gothic"/>
                <w:color w:val="1F4E79" w:themeColor="accent5" w:themeShade="80"/>
              </w:rPr>
            </w:pPr>
            <w:r w:rsidRPr="00853329">
              <w:rPr>
                <w:rFonts w:ascii="Century Gothic" w:hAnsi="Century Gothic"/>
                <w:color w:val="1F4E79" w:themeColor="accent5" w:themeShade="80"/>
                <w:sz w:val="22"/>
                <w:szCs w:val="22"/>
              </w:rPr>
              <w:t>Importo intervento</w:t>
            </w:r>
          </w:p>
        </w:tc>
        <w:tc>
          <w:tcPr>
            <w:tcW w:w="2400" w:type="dxa"/>
          </w:tcPr>
          <w:p w14:paraId="03E3FAA6" w14:textId="77777777" w:rsidR="004E04CD" w:rsidRPr="00853329" w:rsidRDefault="004E04CD" w:rsidP="004E04CD">
            <w:pPr>
              <w:rPr>
                <w:rFonts w:ascii="Century Gothic" w:hAnsi="Century Gothic"/>
                <w:color w:val="1F4E79" w:themeColor="accent5" w:themeShade="80"/>
              </w:rPr>
            </w:pPr>
          </w:p>
          <w:p w14:paraId="5C1359B7" w14:textId="77777777" w:rsidR="004E04CD" w:rsidRPr="00853329" w:rsidRDefault="004E04CD" w:rsidP="004E04CD">
            <w:pPr>
              <w:rPr>
                <w:rFonts w:ascii="Century Gothic" w:hAnsi="Century Gothic"/>
                <w:color w:val="1F4E79" w:themeColor="accent5" w:themeShade="80"/>
              </w:rPr>
            </w:pPr>
          </w:p>
          <w:p w14:paraId="6D65B026" w14:textId="77777777" w:rsidR="004E04CD" w:rsidRPr="00853329" w:rsidRDefault="004E04CD" w:rsidP="004E04CD">
            <w:pPr>
              <w:rPr>
                <w:rFonts w:ascii="Century Gothic" w:hAnsi="Century Gothic"/>
                <w:color w:val="1F4E79" w:themeColor="accent5" w:themeShade="80"/>
              </w:rPr>
            </w:pPr>
            <w:r w:rsidRPr="00853329">
              <w:rPr>
                <w:rFonts w:ascii="Century Gothic" w:hAnsi="Century Gothic"/>
                <w:color w:val="1F4E79" w:themeColor="accent5" w:themeShade="80"/>
                <w:sz w:val="22"/>
                <w:szCs w:val="22"/>
              </w:rPr>
              <w:t>Livello di priorità</w:t>
            </w:r>
          </w:p>
        </w:tc>
        <w:tc>
          <w:tcPr>
            <w:tcW w:w="3440" w:type="dxa"/>
          </w:tcPr>
          <w:p w14:paraId="71238681" w14:textId="77777777" w:rsidR="004E04CD" w:rsidRPr="00853329" w:rsidRDefault="004E04CD" w:rsidP="004E04CD">
            <w:pPr>
              <w:rPr>
                <w:rFonts w:ascii="Century Gothic" w:hAnsi="Century Gothic"/>
                <w:color w:val="1F4E79" w:themeColor="accent5" w:themeShade="80"/>
              </w:rPr>
            </w:pPr>
          </w:p>
          <w:p w14:paraId="7AEC07DC" w14:textId="77777777" w:rsidR="004E04CD" w:rsidRPr="00853329" w:rsidRDefault="004E04CD" w:rsidP="004E04CD">
            <w:pPr>
              <w:rPr>
                <w:rFonts w:ascii="Century Gothic" w:hAnsi="Century Gothic"/>
                <w:color w:val="1F4E79" w:themeColor="accent5" w:themeShade="80"/>
              </w:rPr>
            </w:pPr>
            <w:r w:rsidRPr="00853329">
              <w:rPr>
                <w:rFonts w:ascii="Century Gothic" w:hAnsi="Century Gothic"/>
                <w:color w:val="1F4E79" w:themeColor="accent5" w:themeShade="80"/>
                <w:sz w:val="22"/>
                <w:szCs w:val="22"/>
              </w:rPr>
              <w:t>Motivo per il quale l'intervento non è riproposto (1)</w:t>
            </w:r>
          </w:p>
        </w:tc>
      </w:tr>
    </w:tbl>
    <w:p w14:paraId="47B2DB2B" w14:textId="77777777" w:rsidR="004E04CD" w:rsidRPr="004E04CD" w:rsidRDefault="004E04CD" w:rsidP="004E04CD"/>
    <w:p w14:paraId="338EE9AC" w14:textId="77777777" w:rsidR="004E04CD" w:rsidRPr="00853329" w:rsidRDefault="004E04CD" w:rsidP="00853329">
      <w:pPr>
        <w:jc w:val="center"/>
        <w:rPr>
          <w:color w:val="1F4E79" w:themeColor="accent5" w:themeShade="80"/>
          <w:sz w:val="16"/>
          <w:szCs w:val="16"/>
        </w:rPr>
      </w:pPr>
      <w:r w:rsidRPr="00853329">
        <w:rPr>
          <w:color w:val="1F4E79" w:themeColor="accent5" w:themeShade="80"/>
          <w:sz w:val="16"/>
          <w:szCs w:val="16"/>
        </w:rPr>
        <w:t>Il referente del programma BONFOCO LUIGI</w:t>
      </w:r>
    </w:p>
    <w:p w14:paraId="0CA7384A" w14:textId="77777777" w:rsidR="004E04CD" w:rsidRPr="00853329" w:rsidRDefault="004E04CD" w:rsidP="004E04CD">
      <w:pPr>
        <w:rPr>
          <w:color w:val="1F4E79" w:themeColor="accent5" w:themeShade="80"/>
          <w:sz w:val="16"/>
          <w:szCs w:val="16"/>
        </w:rPr>
      </w:pPr>
      <w:r w:rsidRPr="00853329">
        <w:rPr>
          <w:color w:val="1F4E79" w:themeColor="accent5" w:themeShade="80"/>
          <w:sz w:val="16"/>
          <w:szCs w:val="16"/>
        </w:rPr>
        <w:t>Note:</w:t>
      </w:r>
    </w:p>
    <w:p w14:paraId="06272955" w14:textId="77777777" w:rsidR="004E04CD" w:rsidRPr="00853329" w:rsidRDefault="004E04CD" w:rsidP="004E04CD">
      <w:pPr>
        <w:rPr>
          <w:color w:val="1F4E79" w:themeColor="accent5" w:themeShade="80"/>
          <w:sz w:val="16"/>
          <w:szCs w:val="16"/>
        </w:rPr>
      </w:pPr>
      <w:r w:rsidRPr="00853329">
        <w:rPr>
          <w:color w:val="1F4E79" w:themeColor="accent5" w:themeShade="80"/>
          <w:sz w:val="16"/>
          <w:szCs w:val="16"/>
        </w:rPr>
        <w:t>(1) breve descrizione dei motivi</w:t>
      </w:r>
    </w:p>
    <w:p w14:paraId="27694911" w14:textId="77777777" w:rsidR="004E04CD" w:rsidRPr="00D44990" w:rsidRDefault="004E04CD" w:rsidP="004E04CD">
      <w:pPr>
        <w:rPr>
          <w:sz w:val="12"/>
          <w:szCs w:val="12"/>
        </w:rPr>
      </w:pPr>
    </w:p>
    <w:p w14:paraId="0D24EAF1" w14:textId="77777777" w:rsidR="004E04CD" w:rsidRPr="00D44990" w:rsidRDefault="004E04CD" w:rsidP="004E04CD">
      <w:pPr>
        <w:rPr>
          <w:sz w:val="12"/>
          <w:szCs w:val="12"/>
        </w:rPr>
      </w:pPr>
    </w:p>
    <w:p w14:paraId="5C55EA41" w14:textId="77777777" w:rsidR="004E04CD" w:rsidRPr="00D44990" w:rsidRDefault="004E04CD" w:rsidP="004E04CD">
      <w:pPr>
        <w:rPr>
          <w:sz w:val="12"/>
          <w:szCs w:val="12"/>
        </w:rPr>
      </w:pPr>
    </w:p>
    <w:p w14:paraId="67089D1F" w14:textId="77777777" w:rsidR="004E04CD" w:rsidRPr="004E04CD" w:rsidRDefault="004E04CD" w:rsidP="004E04CD"/>
    <w:p w14:paraId="5080A27A" w14:textId="77777777" w:rsidR="004E04CD" w:rsidRPr="004E04CD" w:rsidRDefault="004E04CD" w:rsidP="004E04CD"/>
    <w:p w14:paraId="71E5F197" w14:textId="77777777" w:rsidR="004E04CD" w:rsidRPr="004E04CD" w:rsidRDefault="004E04CD" w:rsidP="004E04CD"/>
    <w:p w14:paraId="1D7234CE" w14:textId="77777777" w:rsidR="004E04CD" w:rsidRPr="004E04CD" w:rsidRDefault="004E04CD" w:rsidP="004E04CD"/>
    <w:p w14:paraId="41607B8F" w14:textId="77777777" w:rsidR="004E04CD" w:rsidRPr="004E04CD" w:rsidRDefault="004E04CD" w:rsidP="004E04CD"/>
    <w:p w14:paraId="2D70E3AF" w14:textId="77777777" w:rsidR="004E04CD" w:rsidRPr="004E04CD" w:rsidRDefault="004E04CD" w:rsidP="004E04CD"/>
    <w:p w14:paraId="5EDB7608" w14:textId="77777777" w:rsidR="004E04CD" w:rsidRPr="004E04CD" w:rsidRDefault="004E04CD" w:rsidP="004E04CD"/>
    <w:p w14:paraId="244BF95C" w14:textId="77777777" w:rsidR="004E04CD" w:rsidRPr="004E04CD" w:rsidRDefault="004E04CD" w:rsidP="004E04CD"/>
    <w:p w14:paraId="11A9F9D8" w14:textId="77777777" w:rsidR="004E04CD" w:rsidRPr="004E04CD" w:rsidRDefault="004E04CD" w:rsidP="004E04CD"/>
    <w:p w14:paraId="40E28885" w14:textId="77777777" w:rsidR="004E04CD" w:rsidRPr="004E04CD" w:rsidRDefault="004E04CD" w:rsidP="004E04CD"/>
    <w:p w14:paraId="4D9C20DF" w14:textId="77777777" w:rsidR="004E04CD" w:rsidRPr="004E04CD" w:rsidRDefault="004E04CD" w:rsidP="004E04CD"/>
    <w:p w14:paraId="79A5DA95" w14:textId="77777777" w:rsidR="004E04CD" w:rsidRPr="004E04CD" w:rsidRDefault="004E04CD" w:rsidP="004E04CD"/>
    <w:p w14:paraId="6ABF8295" w14:textId="77777777" w:rsidR="004E04CD" w:rsidRPr="004E04CD" w:rsidRDefault="004E04CD" w:rsidP="004E04CD"/>
    <w:p w14:paraId="50018317" w14:textId="77777777" w:rsidR="004E04CD" w:rsidRPr="004E04CD" w:rsidRDefault="004E04CD" w:rsidP="004E04CD"/>
    <w:p w14:paraId="650EF7F3" w14:textId="77777777" w:rsidR="004E04CD" w:rsidRPr="004E04CD" w:rsidRDefault="004E04CD" w:rsidP="004E04CD"/>
    <w:p w14:paraId="0A4B0304" w14:textId="77777777" w:rsidR="004E04CD" w:rsidRDefault="004E04CD" w:rsidP="004E04CD"/>
    <w:p w14:paraId="7ABF6CD8" w14:textId="77777777" w:rsidR="00D44990" w:rsidRDefault="00D44990" w:rsidP="004E04CD"/>
    <w:p w14:paraId="1CBF83BF" w14:textId="77777777" w:rsidR="00853329" w:rsidRDefault="00853329" w:rsidP="004E04CD"/>
    <w:p w14:paraId="7A2DF1CD" w14:textId="77777777" w:rsidR="00853329" w:rsidRDefault="00853329" w:rsidP="004E04CD"/>
    <w:p w14:paraId="4FA2473F" w14:textId="77777777" w:rsidR="00853329" w:rsidRPr="004E04CD" w:rsidRDefault="00853329" w:rsidP="004E04CD"/>
    <w:p w14:paraId="1F942CCE" w14:textId="77777777" w:rsidR="004E04CD" w:rsidRPr="004E04CD" w:rsidRDefault="004E04CD" w:rsidP="004E04CD"/>
    <w:p w14:paraId="1287AA6A" w14:textId="77777777" w:rsidR="004E04CD" w:rsidRPr="004E04CD" w:rsidRDefault="004E04CD" w:rsidP="004E04CD"/>
    <w:p w14:paraId="79A1543C" w14:textId="5EB8AE16" w:rsidR="004E04CD" w:rsidRPr="00853329" w:rsidRDefault="004E04CD" w:rsidP="004E04CD">
      <w:pPr>
        <w:rPr>
          <w:rFonts w:ascii="Century Gothic" w:hAnsi="Century Gothic"/>
          <w:b/>
          <w:bCs/>
          <w:color w:val="1F4E79" w:themeColor="accent5" w:themeShade="80"/>
          <w:sz w:val="22"/>
          <w:szCs w:val="22"/>
        </w:rPr>
      </w:pPr>
      <w:r w:rsidRPr="00853329">
        <w:rPr>
          <w:rFonts w:ascii="Century Gothic" w:hAnsi="Century Gothic"/>
          <w:b/>
          <w:bCs/>
          <w:color w:val="1F4E79" w:themeColor="accent5" w:themeShade="80"/>
          <w:sz w:val="22"/>
          <w:szCs w:val="22"/>
        </w:rPr>
        <w:lastRenderedPageBreak/>
        <w:t xml:space="preserve">ALLEGATO II - SCHEDA </w:t>
      </w:r>
      <w:proofErr w:type="gramStart"/>
      <w:r w:rsidRPr="00853329">
        <w:rPr>
          <w:rFonts w:ascii="Century Gothic" w:hAnsi="Century Gothic"/>
          <w:b/>
          <w:bCs/>
          <w:color w:val="1F4E79" w:themeColor="accent5" w:themeShade="80"/>
          <w:sz w:val="22"/>
          <w:szCs w:val="22"/>
        </w:rPr>
        <w:t>A :</w:t>
      </w:r>
      <w:proofErr w:type="gramEnd"/>
      <w:r w:rsidRPr="00853329">
        <w:rPr>
          <w:rFonts w:ascii="Century Gothic" w:hAnsi="Century Gothic"/>
          <w:b/>
          <w:bCs/>
          <w:color w:val="1F4E79" w:themeColor="accent5" w:themeShade="80"/>
          <w:sz w:val="22"/>
          <w:szCs w:val="22"/>
        </w:rPr>
        <w:t xml:space="preserve"> PROGRAMMA </w:t>
      </w:r>
      <w:r w:rsidR="009D2CEE">
        <w:rPr>
          <w:rFonts w:ascii="Century Gothic" w:hAnsi="Century Gothic"/>
          <w:b/>
          <w:bCs/>
          <w:color w:val="1F4E79" w:themeColor="accent5" w:themeShade="80"/>
          <w:sz w:val="22"/>
          <w:szCs w:val="22"/>
        </w:rPr>
        <w:t xml:space="preserve">TRIENNALE </w:t>
      </w:r>
      <w:r w:rsidRPr="00853329">
        <w:rPr>
          <w:rFonts w:ascii="Century Gothic" w:hAnsi="Century Gothic"/>
          <w:b/>
          <w:bCs/>
          <w:color w:val="1F4E79" w:themeColor="accent5" w:themeShade="80"/>
          <w:sz w:val="22"/>
          <w:szCs w:val="22"/>
        </w:rPr>
        <w:t>DEGLI ACQUISTI DI FORNITURE E SERVIZI 202</w:t>
      </w:r>
      <w:r w:rsidR="00853B53" w:rsidRPr="00853329">
        <w:rPr>
          <w:rFonts w:ascii="Century Gothic" w:hAnsi="Century Gothic"/>
          <w:b/>
          <w:bCs/>
          <w:color w:val="1F4E79" w:themeColor="accent5" w:themeShade="80"/>
          <w:sz w:val="22"/>
          <w:szCs w:val="22"/>
        </w:rPr>
        <w:t>4</w:t>
      </w:r>
      <w:r w:rsidRPr="00853329">
        <w:rPr>
          <w:rFonts w:ascii="Century Gothic" w:hAnsi="Century Gothic"/>
          <w:b/>
          <w:bCs/>
          <w:color w:val="1F4E79" w:themeColor="accent5" w:themeShade="80"/>
          <w:sz w:val="22"/>
          <w:szCs w:val="22"/>
        </w:rPr>
        <w:t>/202</w:t>
      </w:r>
      <w:r w:rsidR="00853B53" w:rsidRPr="00853329">
        <w:rPr>
          <w:rFonts w:ascii="Century Gothic" w:hAnsi="Century Gothic"/>
          <w:b/>
          <w:bCs/>
          <w:color w:val="1F4E79" w:themeColor="accent5" w:themeShade="80"/>
          <w:sz w:val="22"/>
          <w:szCs w:val="22"/>
        </w:rPr>
        <w:t>6</w:t>
      </w:r>
      <w:r w:rsidRPr="00853329">
        <w:rPr>
          <w:rFonts w:ascii="Century Gothic" w:hAnsi="Century Gothic"/>
          <w:b/>
          <w:bCs/>
          <w:color w:val="1F4E79" w:themeColor="accent5" w:themeShade="80"/>
          <w:sz w:val="22"/>
          <w:szCs w:val="22"/>
        </w:rPr>
        <w:t xml:space="preserve">  DELL'AMMINISTRAZIONE 00447770181</w:t>
      </w:r>
    </w:p>
    <w:p w14:paraId="3D2976AF" w14:textId="77777777" w:rsidR="004E04CD" w:rsidRPr="00853329" w:rsidRDefault="004E04CD" w:rsidP="004E04CD">
      <w:pPr>
        <w:rPr>
          <w:rFonts w:ascii="Century Gothic" w:hAnsi="Century Gothic"/>
          <w:b/>
          <w:bCs/>
          <w:color w:val="1F4E79" w:themeColor="accent5" w:themeShade="80"/>
          <w:sz w:val="22"/>
          <w:szCs w:val="22"/>
        </w:rPr>
      </w:pPr>
      <w:r w:rsidRPr="00853329">
        <w:rPr>
          <w:rFonts w:ascii="Century Gothic" w:hAnsi="Century Gothic"/>
          <w:b/>
          <w:bCs/>
          <w:color w:val="1F4E79" w:themeColor="accent5" w:themeShade="80"/>
          <w:sz w:val="22"/>
          <w:szCs w:val="22"/>
        </w:rPr>
        <w:t>QUADRO DELLE RISORSE NECESSARIE ALLA REALIZZAZIONE DEL PROGRAMMA</w:t>
      </w:r>
    </w:p>
    <w:p w14:paraId="7ABAFF32" w14:textId="77777777" w:rsidR="00D44990" w:rsidRPr="00853329" w:rsidRDefault="00D44990" w:rsidP="004E04CD">
      <w:pPr>
        <w:rPr>
          <w:sz w:val="22"/>
          <w:szCs w:val="22"/>
        </w:rPr>
      </w:pPr>
    </w:p>
    <w:tbl>
      <w:tblPr>
        <w:tblW w:w="15512" w:type="dxa"/>
        <w:tblInd w:w="4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283"/>
        <w:gridCol w:w="1741"/>
        <w:gridCol w:w="1854"/>
        <w:gridCol w:w="1548"/>
        <w:gridCol w:w="2086"/>
      </w:tblGrid>
      <w:tr w:rsidR="009D2CEE" w:rsidRPr="00853329" w14:paraId="44226D38" w14:textId="09C49A46" w:rsidTr="009D2CEE">
        <w:trPr>
          <w:trHeight w:val="439"/>
        </w:trPr>
        <w:tc>
          <w:tcPr>
            <w:tcW w:w="8283" w:type="dxa"/>
            <w:vMerge w:val="restart"/>
          </w:tcPr>
          <w:p w14:paraId="72DD2962" w14:textId="77777777" w:rsidR="009D2CEE" w:rsidRPr="00853329" w:rsidRDefault="009D2CEE" w:rsidP="004E04CD">
            <w:pPr>
              <w:rPr>
                <w:rFonts w:ascii="Century Gothic" w:hAnsi="Century Gothic"/>
                <w:color w:val="1F4E79" w:themeColor="accent5" w:themeShade="80"/>
                <w:sz w:val="20"/>
                <w:szCs w:val="20"/>
              </w:rPr>
            </w:pPr>
          </w:p>
          <w:p w14:paraId="29897722" w14:textId="77777777" w:rsidR="009D2CEE" w:rsidRPr="00853329" w:rsidRDefault="009D2CEE" w:rsidP="004E04CD">
            <w:pPr>
              <w:rPr>
                <w:rFonts w:ascii="Century Gothic" w:hAnsi="Century Gothic"/>
                <w:color w:val="1F4E79" w:themeColor="accent5" w:themeShade="80"/>
                <w:sz w:val="20"/>
                <w:szCs w:val="20"/>
              </w:rPr>
            </w:pPr>
          </w:p>
          <w:p w14:paraId="19AC27CC" w14:textId="77777777" w:rsidR="009D2CEE" w:rsidRPr="00853329" w:rsidRDefault="009D2CEE" w:rsidP="004E04CD">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TIPOLOGIA RISORSE</w:t>
            </w:r>
          </w:p>
        </w:tc>
        <w:tc>
          <w:tcPr>
            <w:tcW w:w="5143" w:type="dxa"/>
            <w:gridSpan w:val="3"/>
          </w:tcPr>
          <w:p w14:paraId="7C7F8BC8" w14:textId="77777777" w:rsidR="009D2CEE" w:rsidRPr="00853329" w:rsidRDefault="009D2CEE" w:rsidP="004E04CD">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Arco temporale di validità del programma</w:t>
            </w:r>
          </w:p>
        </w:tc>
        <w:tc>
          <w:tcPr>
            <w:tcW w:w="2086" w:type="dxa"/>
          </w:tcPr>
          <w:p w14:paraId="565F1C63" w14:textId="77777777" w:rsidR="009D2CEE" w:rsidRPr="00853329" w:rsidRDefault="009D2CEE" w:rsidP="004E04CD">
            <w:pPr>
              <w:rPr>
                <w:rFonts w:ascii="Century Gothic" w:hAnsi="Century Gothic"/>
                <w:color w:val="1F4E79" w:themeColor="accent5" w:themeShade="80"/>
                <w:sz w:val="20"/>
                <w:szCs w:val="20"/>
              </w:rPr>
            </w:pPr>
          </w:p>
        </w:tc>
      </w:tr>
      <w:tr w:rsidR="009D2CEE" w:rsidRPr="00853329" w14:paraId="72BA3654" w14:textId="19D0DB35" w:rsidTr="009D2CEE">
        <w:trPr>
          <w:trHeight w:val="439"/>
        </w:trPr>
        <w:tc>
          <w:tcPr>
            <w:tcW w:w="8283" w:type="dxa"/>
            <w:vMerge/>
            <w:tcBorders>
              <w:top w:val="nil"/>
            </w:tcBorders>
          </w:tcPr>
          <w:p w14:paraId="77C4D708" w14:textId="77777777" w:rsidR="009D2CEE" w:rsidRPr="00853329" w:rsidRDefault="009D2CEE" w:rsidP="004E04CD">
            <w:pPr>
              <w:rPr>
                <w:rFonts w:ascii="Century Gothic" w:hAnsi="Century Gothic"/>
                <w:color w:val="1F4E79" w:themeColor="accent5" w:themeShade="80"/>
                <w:sz w:val="20"/>
                <w:szCs w:val="20"/>
              </w:rPr>
            </w:pPr>
          </w:p>
        </w:tc>
        <w:tc>
          <w:tcPr>
            <w:tcW w:w="5143" w:type="dxa"/>
            <w:gridSpan w:val="3"/>
          </w:tcPr>
          <w:p w14:paraId="7E46871C" w14:textId="7C0305CD" w:rsidR="009D2CEE" w:rsidRPr="00853329" w:rsidRDefault="009D2CEE" w:rsidP="004E04CD">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Disponibilità finanziaria (1)</w:t>
            </w:r>
          </w:p>
        </w:tc>
        <w:tc>
          <w:tcPr>
            <w:tcW w:w="2086" w:type="dxa"/>
          </w:tcPr>
          <w:p w14:paraId="7C76408A" w14:textId="30C35AD7" w:rsidR="009D2CEE" w:rsidRPr="00853329" w:rsidRDefault="009D2CEE" w:rsidP="004E04CD">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Importo Totale (2)</w:t>
            </w:r>
          </w:p>
        </w:tc>
      </w:tr>
      <w:tr w:rsidR="009D2CEE" w:rsidRPr="00853329" w14:paraId="52C04723" w14:textId="5F96E87D" w:rsidTr="009D2CEE">
        <w:trPr>
          <w:trHeight w:val="439"/>
        </w:trPr>
        <w:tc>
          <w:tcPr>
            <w:tcW w:w="8283" w:type="dxa"/>
            <w:vMerge/>
            <w:tcBorders>
              <w:top w:val="nil"/>
            </w:tcBorders>
          </w:tcPr>
          <w:p w14:paraId="6CC329C7" w14:textId="77777777" w:rsidR="009D2CEE" w:rsidRPr="00853329" w:rsidRDefault="009D2CEE" w:rsidP="004E04CD">
            <w:pPr>
              <w:rPr>
                <w:rFonts w:ascii="Century Gothic" w:hAnsi="Century Gothic"/>
                <w:color w:val="1F4E79" w:themeColor="accent5" w:themeShade="80"/>
                <w:sz w:val="20"/>
                <w:szCs w:val="20"/>
              </w:rPr>
            </w:pPr>
          </w:p>
        </w:tc>
        <w:tc>
          <w:tcPr>
            <w:tcW w:w="1741" w:type="dxa"/>
          </w:tcPr>
          <w:p w14:paraId="16269B7A" w14:textId="77777777" w:rsidR="009D2CEE" w:rsidRPr="00853329" w:rsidRDefault="009D2CEE" w:rsidP="004E04CD">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Primo anno</w:t>
            </w:r>
          </w:p>
        </w:tc>
        <w:tc>
          <w:tcPr>
            <w:tcW w:w="1854" w:type="dxa"/>
          </w:tcPr>
          <w:p w14:paraId="62274540" w14:textId="77777777" w:rsidR="009D2CEE" w:rsidRPr="00853329" w:rsidRDefault="009D2CEE" w:rsidP="004E04CD">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Secondo anno</w:t>
            </w:r>
          </w:p>
        </w:tc>
        <w:tc>
          <w:tcPr>
            <w:tcW w:w="1548" w:type="dxa"/>
            <w:tcBorders>
              <w:top w:val="nil"/>
            </w:tcBorders>
          </w:tcPr>
          <w:p w14:paraId="17988F5B" w14:textId="3D861868" w:rsidR="009D2CEE" w:rsidRPr="00853329" w:rsidRDefault="009D2CEE" w:rsidP="004E04CD">
            <w:pPr>
              <w:rPr>
                <w:rFonts w:ascii="Century Gothic" w:hAnsi="Century Gothic"/>
                <w:color w:val="1F4E79" w:themeColor="accent5" w:themeShade="80"/>
                <w:sz w:val="20"/>
                <w:szCs w:val="20"/>
              </w:rPr>
            </w:pPr>
            <w:r>
              <w:rPr>
                <w:rFonts w:ascii="Century Gothic" w:hAnsi="Century Gothic"/>
                <w:color w:val="1F4E79" w:themeColor="accent5" w:themeShade="80"/>
                <w:sz w:val="20"/>
                <w:szCs w:val="20"/>
              </w:rPr>
              <w:t xml:space="preserve">Terzo </w:t>
            </w:r>
            <w:r w:rsidRPr="00853329">
              <w:rPr>
                <w:rFonts w:ascii="Century Gothic" w:hAnsi="Century Gothic"/>
                <w:color w:val="1F4E79" w:themeColor="accent5" w:themeShade="80"/>
                <w:sz w:val="20"/>
                <w:szCs w:val="20"/>
              </w:rPr>
              <w:t>anno</w:t>
            </w:r>
          </w:p>
        </w:tc>
        <w:tc>
          <w:tcPr>
            <w:tcW w:w="2086" w:type="dxa"/>
            <w:tcBorders>
              <w:top w:val="nil"/>
            </w:tcBorders>
          </w:tcPr>
          <w:p w14:paraId="3B61F514" w14:textId="77777777" w:rsidR="009D2CEE" w:rsidRPr="00853329" w:rsidRDefault="009D2CEE" w:rsidP="004E04CD">
            <w:pPr>
              <w:rPr>
                <w:rFonts w:ascii="Century Gothic" w:hAnsi="Century Gothic"/>
                <w:color w:val="1F4E79" w:themeColor="accent5" w:themeShade="80"/>
                <w:sz w:val="20"/>
                <w:szCs w:val="20"/>
              </w:rPr>
            </w:pPr>
          </w:p>
        </w:tc>
      </w:tr>
      <w:tr w:rsidR="009D2CEE" w:rsidRPr="00853329" w14:paraId="66B647D4" w14:textId="3803C8CC" w:rsidTr="009D2CEE">
        <w:trPr>
          <w:trHeight w:val="529"/>
        </w:trPr>
        <w:tc>
          <w:tcPr>
            <w:tcW w:w="8283" w:type="dxa"/>
          </w:tcPr>
          <w:p w14:paraId="3575E295" w14:textId="77777777" w:rsidR="009D2CEE" w:rsidRPr="00853329" w:rsidRDefault="009D2CEE" w:rsidP="009D2CEE">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RISORSE DERIVANTI DA ENTRATE AVENTI DESTINAZIONE VINCOLATA PER LEGGE</w:t>
            </w:r>
          </w:p>
        </w:tc>
        <w:tc>
          <w:tcPr>
            <w:tcW w:w="1741" w:type="dxa"/>
          </w:tcPr>
          <w:p w14:paraId="068231F1" w14:textId="77777777" w:rsidR="009D2CEE" w:rsidRPr="00853329" w:rsidRDefault="009D2CEE" w:rsidP="009D2CEE">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0,00</w:t>
            </w:r>
          </w:p>
        </w:tc>
        <w:tc>
          <w:tcPr>
            <w:tcW w:w="1854" w:type="dxa"/>
          </w:tcPr>
          <w:p w14:paraId="4BC2ACC9" w14:textId="77777777" w:rsidR="009D2CEE" w:rsidRPr="00853329" w:rsidRDefault="009D2CEE" w:rsidP="009D2CEE">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0,00</w:t>
            </w:r>
          </w:p>
        </w:tc>
        <w:tc>
          <w:tcPr>
            <w:tcW w:w="1548" w:type="dxa"/>
          </w:tcPr>
          <w:p w14:paraId="066B8ABE" w14:textId="77777777" w:rsidR="009D2CEE" w:rsidRPr="00853329" w:rsidRDefault="009D2CEE" w:rsidP="009D2CEE">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0,00</w:t>
            </w:r>
          </w:p>
        </w:tc>
        <w:tc>
          <w:tcPr>
            <w:tcW w:w="2086" w:type="dxa"/>
          </w:tcPr>
          <w:p w14:paraId="043B0D5C" w14:textId="5A7A7BFB" w:rsidR="009D2CEE" w:rsidRPr="00853329" w:rsidRDefault="009D2CEE" w:rsidP="009D2CEE">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0,00</w:t>
            </w:r>
          </w:p>
        </w:tc>
      </w:tr>
      <w:tr w:rsidR="009D2CEE" w:rsidRPr="00853329" w14:paraId="053B5ED6" w14:textId="687C2E54" w:rsidTr="009D2CEE">
        <w:trPr>
          <w:trHeight w:val="529"/>
        </w:trPr>
        <w:tc>
          <w:tcPr>
            <w:tcW w:w="8283" w:type="dxa"/>
          </w:tcPr>
          <w:p w14:paraId="79EE81AE" w14:textId="77777777" w:rsidR="009D2CEE" w:rsidRPr="00853329" w:rsidRDefault="009D2CEE" w:rsidP="009D2CEE">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RISORSE DERIVANTI DA ENTRATE ACQUISITE MEDIANTE CONTRAZIONE DI MUTUO</w:t>
            </w:r>
          </w:p>
        </w:tc>
        <w:tc>
          <w:tcPr>
            <w:tcW w:w="1741" w:type="dxa"/>
          </w:tcPr>
          <w:p w14:paraId="4DF1DF1B" w14:textId="77777777" w:rsidR="009D2CEE" w:rsidRPr="00853329" w:rsidRDefault="009D2CEE" w:rsidP="009D2CEE">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0,00</w:t>
            </w:r>
          </w:p>
        </w:tc>
        <w:tc>
          <w:tcPr>
            <w:tcW w:w="1854" w:type="dxa"/>
          </w:tcPr>
          <w:p w14:paraId="5308E20E" w14:textId="77777777" w:rsidR="009D2CEE" w:rsidRPr="00853329" w:rsidRDefault="009D2CEE" w:rsidP="009D2CEE">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0,00</w:t>
            </w:r>
          </w:p>
        </w:tc>
        <w:tc>
          <w:tcPr>
            <w:tcW w:w="1548" w:type="dxa"/>
          </w:tcPr>
          <w:p w14:paraId="16D5055C" w14:textId="77777777" w:rsidR="009D2CEE" w:rsidRPr="00853329" w:rsidRDefault="009D2CEE" w:rsidP="009D2CEE">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0,00</w:t>
            </w:r>
          </w:p>
        </w:tc>
        <w:tc>
          <w:tcPr>
            <w:tcW w:w="2086" w:type="dxa"/>
          </w:tcPr>
          <w:p w14:paraId="7F0A3749" w14:textId="27F3341C" w:rsidR="009D2CEE" w:rsidRPr="00853329" w:rsidRDefault="009D2CEE" w:rsidP="009D2CEE">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0,00</w:t>
            </w:r>
          </w:p>
        </w:tc>
      </w:tr>
      <w:tr w:rsidR="009D2CEE" w:rsidRPr="00853329" w14:paraId="05130BCB" w14:textId="45F7E581" w:rsidTr="009D2CEE">
        <w:trPr>
          <w:trHeight w:val="529"/>
        </w:trPr>
        <w:tc>
          <w:tcPr>
            <w:tcW w:w="8283" w:type="dxa"/>
          </w:tcPr>
          <w:p w14:paraId="51B1E500" w14:textId="77777777" w:rsidR="009D2CEE" w:rsidRPr="00853329" w:rsidRDefault="009D2CEE" w:rsidP="009D2CEE">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RISORSE ACQUISITE MEDIANTE APPORTI DI CAPITALI PRIVATI</w:t>
            </w:r>
          </w:p>
        </w:tc>
        <w:tc>
          <w:tcPr>
            <w:tcW w:w="1741" w:type="dxa"/>
          </w:tcPr>
          <w:p w14:paraId="30AAFFC0" w14:textId="77777777" w:rsidR="009D2CEE" w:rsidRPr="00853329" w:rsidRDefault="009D2CEE" w:rsidP="009D2CEE">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0,00</w:t>
            </w:r>
          </w:p>
        </w:tc>
        <w:tc>
          <w:tcPr>
            <w:tcW w:w="1854" w:type="dxa"/>
          </w:tcPr>
          <w:p w14:paraId="2B223EEB" w14:textId="77777777" w:rsidR="009D2CEE" w:rsidRPr="00853329" w:rsidRDefault="009D2CEE" w:rsidP="009D2CEE">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0,00</w:t>
            </w:r>
          </w:p>
        </w:tc>
        <w:tc>
          <w:tcPr>
            <w:tcW w:w="1548" w:type="dxa"/>
          </w:tcPr>
          <w:p w14:paraId="5BD492DD" w14:textId="77777777" w:rsidR="009D2CEE" w:rsidRPr="00853329" w:rsidRDefault="009D2CEE" w:rsidP="009D2CEE">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0,00</w:t>
            </w:r>
          </w:p>
        </w:tc>
        <w:tc>
          <w:tcPr>
            <w:tcW w:w="2086" w:type="dxa"/>
          </w:tcPr>
          <w:p w14:paraId="522C549D" w14:textId="3822ED8A" w:rsidR="009D2CEE" w:rsidRPr="00853329" w:rsidRDefault="009D2CEE" w:rsidP="009D2CEE">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0,00</w:t>
            </w:r>
          </w:p>
        </w:tc>
      </w:tr>
      <w:tr w:rsidR="009D2CEE" w:rsidRPr="00853329" w14:paraId="12CC2390" w14:textId="09B6E135" w:rsidTr="009D2CEE">
        <w:trPr>
          <w:trHeight w:val="529"/>
        </w:trPr>
        <w:tc>
          <w:tcPr>
            <w:tcW w:w="8283" w:type="dxa"/>
          </w:tcPr>
          <w:p w14:paraId="46B8269D" w14:textId="77777777" w:rsidR="009D2CEE" w:rsidRPr="00853329" w:rsidRDefault="009D2CEE" w:rsidP="009D2CEE">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STANZIAMENTI DI BILANCIO</w:t>
            </w:r>
          </w:p>
        </w:tc>
        <w:tc>
          <w:tcPr>
            <w:tcW w:w="1741" w:type="dxa"/>
          </w:tcPr>
          <w:p w14:paraId="21AE33E6" w14:textId="77777777" w:rsidR="009D2CEE" w:rsidRPr="00853329" w:rsidRDefault="009D2CEE" w:rsidP="009D2CEE">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0,00</w:t>
            </w:r>
          </w:p>
        </w:tc>
        <w:tc>
          <w:tcPr>
            <w:tcW w:w="1854" w:type="dxa"/>
          </w:tcPr>
          <w:p w14:paraId="3309B062" w14:textId="77777777" w:rsidR="009D2CEE" w:rsidRPr="00853329" w:rsidRDefault="009D2CEE" w:rsidP="009D2CEE">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0,00</w:t>
            </w:r>
          </w:p>
        </w:tc>
        <w:tc>
          <w:tcPr>
            <w:tcW w:w="1548" w:type="dxa"/>
          </w:tcPr>
          <w:p w14:paraId="15C0716D" w14:textId="77777777" w:rsidR="009D2CEE" w:rsidRPr="00853329" w:rsidRDefault="009D2CEE" w:rsidP="009D2CEE">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0,00</w:t>
            </w:r>
          </w:p>
        </w:tc>
        <w:tc>
          <w:tcPr>
            <w:tcW w:w="2086" w:type="dxa"/>
          </w:tcPr>
          <w:p w14:paraId="47EA5D62" w14:textId="2EFF9908" w:rsidR="009D2CEE" w:rsidRPr="00853329" w:rsidRDefault="009D2CEE" w:rsidP="009D2CEE">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0,00</w:t>
            </w:r>
          </w:p>
        </w:tc>
      </w:tr>
      <w:tr w:rsidR="009D2CEE" w:rsidRPr="00853329" w14:paraId="0DF141FC" w14:textId="050D5C1C" w:rsidTr="009D2CEE">
        <w:trPr>
          <w:trHeight w:val="672"/>
        </w:trPr>
        <w:tc>
          <w:tcPr>
            <w:tcW w:w="8283" w:type="dxa"/>
          </w:tcPr>
          <w:p w14:paraId="3C7D114C" w14:textId="77777777" w:rsidR="009D2CEE" w:rsidRPr="00853329" w:rsidRDefault="009D2CEE" w:rsidP="009D2CEE">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FINANZIAMENTI ACQUISIBILI AI SENSI DELL'ARTICOLO 3 DEL DECRETO-LEGGE 31 OTTOBRE 1990, N.310, CONVERTITO CON MODIFICAZIONI DALLA LEGGE 22 DICEMBRE 1990, N.403</w:t>
            </w:r>
          </w:p>
        </w:tc>
        <w:tc>
          <w:tcPr>
            <w:tcW w:w="1741" w:type="dxa"/>
          </w:tcPr>
          <w:p w14:paraId="250D5D1D" w14:textId="77777777" w:rsidR="009D2CEE" w:rsidRPr="00853329" w:rsidRDefault="009D2CEE" w:rsidP="009D2CEE">
            <w:pPr>
              <w:rPr>
                <w:rFonts w:ascii="Century Gothic" w:hAnsi="Century Gothic"/>
                <w:color w:val="1F4E79" w:themeColor="accent5" w:themeShade="80"/>
                <w:sz w:val="20"/>
                <w:szCs w:val="20"/>
              </w:rPr>
            </w:pPr>
          </w:p>
          <w:p w14:paraId="0CB9E679" w14:textId="77777777" w:rsidR="009D2CEE" w:rsidRPr="00853329" w:rsidRDefault="009D2CEE" w:rsidP="009D2CEE">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0,00</w:t>
            </w:r>
          </w:p>
        </w:tc>
        <w:tc>
          <w:tcPr>
            <w:tcW w:w="1854" w:type="dxa"/>
          </w:tcPr>
          <w:p w14:paraId="52CB67A1" w14:textId="77777777" w:rsidR="009D2CEE" w:rsidRPr="00853329" w:rsidRDefault="009D2CEE" w:rsidP="009D2CEE">
            <w:pPr>
              <w:rPr>
                <w:rFonts w:ascii="Century Gothic" w:hAnsi="Century Gothic"/>
                <w:color w:val="1F4E79" w:themeColor="accent5" w:themeShade="80"/>
                <w:sz w:val="20"/>
                <w:szCs w:val="20"/>
              </w:rPr>
            </w:pPr>
          </w:p>
          <w:p w14:paraId="605363C1" w14:textId="77777777" w:rsidR="009D2CEE" w:rsidRPr="00853329" w:rsidRDefault="009D2CEE" w:rsidP="009D2CEE">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0,00</w:t>
            </w:r>
          </w:p>
        </w:tc>
        <w:tc>
          <w:tcPr>
            <w:tcW w:w="1548" w:type="dxa"/>
          </w:tcPr>
          <w:p w14:paraId="7A26BBE6" w14:textId="77777777" w:rsidR="009D2CEE" w:rsidRPr="00853329" w:rsidRDefault="009D2CEE" w:rsidP="009D2CEE">
            <w:pPr>
              <w:rPr>
                <w:rFonts w:ascii="Century Gothic" w:hAnsi="Century Gothic"/>
                <w:color w:val="1F4E79" w:themeColor="accent5" w:themeShade="80"/>
                <w:sz w:val="20"/>
                <w:szCs w:val="20"/>
              </w:rPr>
            </w:pPr>
          </w:p>
          <w:p w14:paraId="3B037020" w14:textId="77777777" w:rsidR="009D2CEE" w:rsidRPr="00853329" w:rsidRDefault="009D2CEE" w:rsidP="009D2CEE">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0,00</w:t>
            </w:r>
          </w:p>
        </w:tc>
        <w:tc>
          <w:tcPr>
            <w:tcW w:w="2086" w:type="dxa"/>
          </w:tcPr>
          <w:p w14:paraId="1E9E8FD7" w14:textId="77777777" w:rsidR="009D2CEE" w:rsidRPr="00853329" w:rsidRDefault="009D2CEE" w:rsidP="009D2CEE">
            <w:pPr>
              <w:rPr>
                <w:rFonts w:ascii="Century Gothic" w:hAnsi="Century Gothic"/>
                <w:color w:val="1F4E79" w:themeColor="accent5" w:themeShade="80"/>
                <w:sz w:val="20"/>
                <w:szCs w:val="20"/>
              </w:rPr>
            </w:pPr>
          </w:p>
          <w:p w14:paraId="6C935A0A" w14:textId="4400ECF8" w:rsidR="009D2CEE" w:rsidRPr="00853329" w:rsidRDefault="009D2CEE" w:rsidP="009D2CEE">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0,00</w:t>
            </w:r>
          </w:p>
        </w:tc>
      </w:tr>
      <w:tr w:rsidR="009D2CEE" w:rsidRPr="00853329" w14:paraId="34D7EE64" w14:textId="6BF2107D" w:rsidTr="009D2CEE">
        <w:trPr>
          <w:trHeight w:val="529"/>
        </w:trPr>
        <w:tc>
          <w:tcPr>
            <w:tcW w:w="8283" w:type="dxa"/>
          </w:tcPr>
          <w:p w14:paraId="7B7D2986" w14:textId="77777777" w:rsidR="009D2CEE" w:rsidRPr="00853329" w:rsidRDefault="009D2CEE" w:rsidP="009D2CEE">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RISORSE DERIVANTI DA TRASFERIMENTO DI IMMOBILI</w:t>
            </w:r>
          </w:p>
        </w:tc>
        <w:tc>
          <w:tcPr>
            <w:tcW w:w="1741" w:type="dxa"/>
          </w:tcPr>
          <w:p w14:paraId="0BAEF6BD" w14:textId="77777777" w:rsidR="009D2CEE" w:rsidRPr="00853329" w:rsidRDefault="009D2CEE" w:rsidP="009D2CEE">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0,00</w:t>
            </w:r>
          </w:p>
        </w:tc>
        <w:tc>
          <w:tcPr>
            <w:tcW w:w="1854" w:type="dxa"/>
          </w:tcPr>
          <w:p w14:paraId="523C6A47" w14:textId="77777777" w:rsidR="009D2CEE" w:rsidRPr="00853329" w:rsidRDefault="009D2CEE" w:rsidP="009D2CEE">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0,00</w:t>
            </w:r>
          </w:p>
        </w:tc>
        <w:tc>
          <w:tcPr>
            <w:tcW w:w="1548" w:type="dxa"/>
          </w:tcPr>
          <w:p w14:paraId="72C619C7" w14:textId="77777777" w:rsidR="009D2CEE" w:rsidRPr="00853329" w:rsidRDefault="009D2CEE" w:rsidP="009D2CEE">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0,00</w:t>
            </w:r>
          </w:p>
        </w:tc>
        <w:tc>
          <w:tcPr>
            <w:tcW w:w="2086" w:type="dxa"/>
          </w:tcPr>
          <w:p w14:paraId="406F8A1D" w14:textId="728FB2F8" w:rsidR="009D2CEE" w:rsidRPr="00853329" w:rsidRDefault="009D2CEE" w:rsidP="009D2CEE">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0,00</w:t>
            </w:r>
          </w:p>
        </w:tc>
      </w:tr>
      <w:tr w:rsidR="009D2CEE" w:rsidRPr="00853329" w14:paraId="79F16C56" w14:textId="12125A5F" w:rsidTr="009D2CEE">
        <w:trPr>
          <w:trHeight w:val="529"/>
        </w:trPr>
        <w:tc>
          <w:tcPr>
            <w:tcW w:w="8283" w:type="dxa"/>
          </w:tcPr>
          <w:p w14:paraId="5AE138FC" w14:textId="77777777" w:rsidR="009D2CEE" w:rsidRPr="00853329" w:rsidRDefault="009D2CEE" w:rsidP="009D2CEE">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ALTRO</w:t>
            </w:r>
          </w:p>
        </w:tc>
        <w:tc>
          <w:tcPr>
            <w:tcW w:w="1741" w:type="dxa"/>
          </w:tcPr>
          <w:p w14:paraId="0D540067" w14:textId="77777777" w:rsidR="009D2CEE" w:rsidRPr="00853329" w:rsidRDefault="009D2CEE" w:rsidP="009D2CEE">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0,00</w:t>
            </w:r>
          </w:p>
        </w:tc>
        <w:tc>
          <w:tcPr>
            <w:tcW w:w="1854" w:type="dxa"/>
          </w:tcPr>
          <w:p w14:paraId="6AA035A0" w14:textId="77777777" w:rsidR="009D2CEE" w:rsidRPr="00853329" w:rsidRDefault="009D2CEE" w:rsidP="009D2CEE">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0,00</w:t>
            </w:r>
          </w:p>
        </w:tc>
        <w:tc>
          <w:tcPr>
            <w:tcW w:w="1548" w:type="dxa"/>
          </w:tcPr>
          <w:p w14:paraId="1F361C89" w14:textId="77777777" w:rsidR="009D2CEE" w:rsidRPr="00853329" w:rsidRDefault="009D2CEE" w:rsidP="009D2CEE">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0,00</w:t>
            </w:r>
          </w:p>
        </w:tc>
        <w:tc>
          <w:tcPr>
            <w:tcW w:w="2086" w:type="dxa"/>
          </w:tcPr>
          <w:p w14:paraId="6521AE33" w14:textId="0DD1BBDF" w:rsidR="009D2CEE" w:rsidRPr="00853329" w:rsidRDefault="009D2CEE" w:rsidP="009D2CEE">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0,00</w:t>
            </w:r>
          </w:p>
        </w:tc>
      </w:tr>
      <w:tr w:rsidR="009D2CEE" w:rsidRPr="00853329" w14:paraId="773F345F" w14:textId="5824C380" w:rsidTr="009D2CEE">
        <w:trPr>
          <w:trHeight w:val="529"/>
        </w:trPr>
        <w:tc>
          <w:tcPr>
            <w:tcW w:w="8283" w:type="dxa"/>
          </w:tcPr>
          <w:p w14:paraId="3DD624C4" w14:textId="77777777" w:rsidR="009D2CEE" w:rsidRPr="00853329" w:rsidRDefault="009D2CEE" w:rsidP="009D2CEE">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Totale</w:t>
            </w:r>
          </w:p>
        </w:tc>
        <w:tc>
          <w:tcPr>
            <w:tcW w:w="1741" w:type="dxa"/>
          </w:tcPr>
          <w:p w14:paraId="5B4D410D" w14:textId="77777777" w:rsidR="009D2CEE" w:rsidRPr="00853329" w:rsidRDefault="009D2CEE" w:rsidP="009D2CEE">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0,00</w:t>
            </w:r>
          </w:p>
        </w:tc>
        <w:tc>
          <w:tcPr>
            <w:tcW w:w="1854" w:type="dxa"/>
          </w:tcPr>
          <w:p w14:paraId="3DC5855C" w14:textId="77777777" w:rsidR="009D2CEE" w:rsidRPr="00853329" w:rsidRDefault="009D2CEE" w:rsidP="009D2CEE">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0,00</w:t>
            </w:r>
          </w:p>
        </w:tc>
        <w:tc>
          <w:tcPr>
            <w:tcW w:w="1548" w:type="dxa"/>
          </w:tcPr>
          <w:p w14:paraId="5D99FB01" w14:textId="77777777" w:rsidR="009D2CEE" w:rsidRPr="00853329" w:rsidRDefault="009D2CEE" w:rsidP="009D2CEE">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0,00</w:t>
            </w:r>
          </w:p>
        </w:tc>
        <w:tc>
          <w:tcPr>
            <w:tcW w:w="2086" w:type="dxa"/>
          </w:tcPr>
          <w:p w14:paraId="156CF1B3" w14:textId="42212384" w:rsidR="009D2CEE" w:rsidRPr="00853329" w:rsidRDefault="009D2CEE" w:rsidP="009D2CEE">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0,00</w:t>
            </w:r>
          </w:p>
        </w:tc>
      </w:tr>
    </w:tbl>
    <w:p w14:paraId="4EC906A3" w14:textId="77777777" w:rsidR="004E04CD" w:rsidRPr="00853329" w:rsidRDefault="004E04CD" w:rsidP="004E04CD">
      <w:pPr>
        <w:rPr>
          <w:rFonts w:ascii="Century Gothic" w:hAnsi="Century Gothic"/>
          <w:color w:val="1F4E79" w:themeColor="accent5" w:themeShade="80"/>
          <w:sz w:val="20"/>
          <w:szCs w:val="20"/>
        </w:rPr>
      </w:pPr>
    </w:p>
    <w:p w14:paraId="11108B3C" w14:textId="77777777" w:rsidR="004E04CD" w:rsidRPr="00853329" w:rsidRDefault="004E04CD" w:rsidP="00853329">
      <w:pPr>
        <w:jc w:val="cente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Il referente del programma BONFOCO LUIGI</w:t>
      </w:r>
    </w:p>
    <w:p w14:paraId="42BA457A" w14:textId="77777777" w:rsidR="004E04CD" w:rsidRPr="00853329" w:rsidRDefault="004E04CD" w:rsidP="004E04CD">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Note:</w:t>
      </w:r>
    </w:p>
    <w:p w14:paraId="7F083A80" w14:textId="77777777" w:rsidR="004E04CD" w:rsidRPr="00853329" w:rsidRDefault="004E04CD" w:rsidP="004E04CD">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La disponibilità finanziaria di ciascuna annualità è calcolata come somma delle informazioni elementari relative ai costi annuali di ciascun acquisto intervento di cui alla scheda B.</w:t>
      </w:r>
    </w:p>
    <w:p w14:paraId="79B930E4" w14:textId="51890827" w:rsidR="004E04CD" w:rsidRPr="00853329" w:rsidRDefault="004E04CD" w:rsidP="004E04CD">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 xml:space="preserve">L'importo totale delle risorse necessarie alla realizzazione del programma </w:t>
      </w:r>
      <w:r w:rsidR="009D2CEE">
        <w:rPr>
          <w:rFonts w:ascii="Century Gothic" w:hAnsi="Century Gothic"/>
          <w:color w:val="1F4E79" w:themeColor="accent5" w:themeShade="80"/>
          <w:sz w:val="20"/>
          <w:szCs w:val="20"/>
        </w:rPr>
        <w:t xml:space="preserve">triennale </w:t>
      </w:r>
      <w:r w:rsidRPr="00853329">
        <w:rPr>
          <w:rFonts w:ascii="Century Gothic" w:hAnsi="Century Gothic"/>
          <w:color w:val="1F4E79" w:themeColor="accent5" w:themeShade="80"/>
          <w:sz w:val="20"/>
          <w:szCs w:val="20"/>
        </w:rPr>
        <w:t>è calcolato come somma delle due annualità</w:t>
      </w:r>
    </w:p>
    <w:p w14:paraId="50958659" w14:textId="77777777" w:rsidR="004E04CD" w:rsidRPr="004E04CD" w:rsidRDefault="004E04CD" w:rsidP="004E04CD">
      <w:pPr>
        <w:sectPr w:rsidR="004E04CD" w:rsidRPr="004E04CD">
          <w:pgSz w:w="16840" w:h="11900" w:orient="landscape"/>
          <w:pgMar w:top="320" w:right="80" w:bottom="280" w:left="80" w:header="720" w:footer="720" w:gutter="0"/>
          <w:cols w:space="720"/>
        </w:sectPr>
      </w:pPr>
    </w:p>
    <w:p w14:paraId="134FF75A" w14:textId="763490EF" w:rsidR="004E04CD" w:rsidRPr="00853329" w:rsidRDefault="004E04CD" w:rsidP="004E04CD">
      <w:pPr>
        <w:rPr>
          <w:rFonts w:ascii="Century Gothic" w:hAnsi="Century Gothic"/>
          <w:b/>
          <w:bCs/>
          <w:color w:val="1F4E79" w:themeColor="accent5" w:themeShade="80"/>
          <w:sz w:val="20"/>
          <w:szCs w:val="20"/>
        </w:rPr>
      </w:pPr>
      <w:r w:rsidRPr="00853329">
        <w:rPr>
          <w:rFonts w:ascii="Century Gothic" w:hAnsi="Century Gothic"/>
          <w:b/>
          <w:bCs/>
          <w:color w:val="1F4E79" w:themeColor="accent5" w:themeShade="80"/>
          <w:sz w:val="20"/>
          <w:szCs w:val="20"/>
        </w:rPr>
        <w:lastRenderedPageBreak/>
        <w:t xml:space="preserve">ALLEGATO II - SCHEDA </w:t>
      </w:r>
      <w:proofErr w:type="gramStart"/>
      <w:r w:rsidRPr="00853329">
        <w:rPr>
          <w:rFonts w:ascii="Century Gothic" w:hAnsi="Century Gothic"/>
          <w:b/>
          <w:bCs/>
          <w:color w:val="1F4E79" w:themeColor="accent5" w:themeShade="80"/>
          <w:sz w:val="20"/>
          <w:szCs w:val="20"/>
        </w:rPr>
        <w:t>B :</w:t>
      </w:r>
      <w:proofErr w:type="gramEnd"/>
      <w:r w:rsidRPr="00853329">
        <w:rPr>
          <w:rFonts w:ascii="Century Gothic" w:hAnsi="Century Gothic"/>
          <w:b/>
          <w:bCs/>
          <w:color w:val="1F4E79" w:themeColor="accent5" w:themeShade="80"/>
          <w:sz w:val="20"/>
          <w:szCs w:val="20"/>
        </w:rPr>
        <w:t xml:space="preserve"> PROGRAMMA </w:t>
      </w:r>
      <w:r w:rsidR="00D912A0">
        <w:rPr>
          <w:rFonts w:ascii="Century Gothic" w:hAnsi="Century Gothic"/>
          <w:b/>
          <w:bCs/>
          <w:color w:val="1F4E79" w:themeColor="accent5" w:themeShade="80"/>
          <w:sz w:val="20"/>
          <w:szCs w:val="20"/>
        </w:rPr>
        <w:t>TRIENNALE</w:t>
      </w:r>
      <w:r w:rsidRPr="00853329">
        <w:rPr>
          <w:rFonts w:ascii="Century Gothic" w:hAnsi="Century Gothic"/>
          <w:b/>
          <w:bCs/>
          <w:color w:val="1F4E79" w:themeColor="accent5" w:themeShade="80"/>
          <w:sz w:val="20"/>
          <w:szCs w:val="20"/>
        </w:rPr>
        <w:t xml:space="preserve"> DEGLI ACQUISTI DI FORNITURE E SERVIZI 202</w:t>
      </w:r>
      <w:r w:rsidR="00853B53" w:rsidRPr="00853329">
        <w:rPr>
          <w:rFonts w:ascii="Century Gothic" w:hAnsi="Century Gothic"/>
          <w:b/>
          <w:bCs/>
          <w:color w:val="1F4E79" w:themeColor="accent5" w:themeShade="80"/>
          <w:sz w:val="20"/>
          <w:szCs w:val="20"/>
        </w:rPr>
        <w:t>4</w:t>
      </w:r>
      <w:r w:rsidRPr="00853329">
        <w:rPr>
          <w:rFonts w:ascii="Century Gothic" w:hAnsi="Century Gothic"/>
          <w:b/>
          <w:bCs/>
          <w:color w:val="1F4E79" w:themeColor="accent5" w:themeShade="80"/>
          <w:sz w:val="20"/>
          <w:szCs w:val="20"/>
        </w:rPr>
        <w:t>/202</w:t>
      </w:r>
      <w:r w:rsidR="00D912A0">
        <w:rPr>
          <w:rFonts w:ascii="Century Gothic" w:hAnsi="Century Gothic"/>
          <w:b/>
          <w:bCs/>
          <w:color w:val="1F4E79" w:themeColor="accent5" w:themeShade="80"/>
          <w:sz w:val="20"/>
          <w:szCs w:val="20"/>
        </w:rPr>
        <w:t>6</w:t>
      </w:r>
      <w:r w:rsidRPr="00853329">
        <w:rPr>
          <w:rFonts w:ascii="Century Gothic" w:hAnsi="Century Gothic"/>
          <w:b/>
          <w:bCs/>
          <w:color w:val="1F4E79" w:themeColor="accent5" w:themeShade="80"/>
          <w:sz w:val="20"/>
          <w:szCs w:val="20"/>
        </w:rPr>
        <w:t xml:space="preserve"> DELL'AMMINISTRAZIONE 00447770181</w:t>
      </w:r>
    </w:p>
    <w:p w14:paraId="7DD0E433" w14:textId="77777777" w:rsidR="004E04CD" w:rsidRPr="00853329" w:rsidRDefault="004E04CD" w:rsidP="004E04CD">
      <w:pPr>
        <w:rPr>
          <w:rFonts w:ascii="Century Gothic" w:hAnsi="Century Gothic"/>
          <w:b/>
          <w:bCs/>
          <w:color w:val="1F4E79" w:themeColor="accent5" w:themeShade="80"/>
          <w:sz w:val="20"/>
          <w:szCs w:val="20"/>
        </w:rPr>
      </w:pPr>
      <w:r w:rsidRPr="00853329">
        <w:rPr>
          <w:rFonts w:ascii="Century Gothic" w:hAnsi="Century Gothic"/>
          <w:b/>
          <w:bCs/>
          <w:color w:val="1F4E79" w:themeColor="accent5" w:themeShade="80"/>
          <w:sz w:val="20"/>
          <w:szCs w:val="20"/>
        </w:rPr>
        <w:t>ELENCO DEGLI ACQUISTI DEL PROGRAMMA</w:t>
      </w:r>
    </w:p>
    <w:p w14:paraId="51CF74AF" w14:textId="77777777" w:rsidR="004E04CD" w:rsidRPr="00853329" w:rsidRDefault="004E04CD" w:rsidP="004E04CD">
      <w:pPr>
        <w:rPr>
          <w:rFonts w:ascii="Century Gothic" w:hAnsi="Century Gothic"/>
          <w:color w:val="1F4E79" w:themeColor="accent5" w:themeShade="80"/>
          <w:sz w:val="20"/>
          <w:szCs w:val="20"/>
        </w:rPr>
      </w:pPr>
    </w:p>
    <w:tbl>
      <w:tblPr>
        <w:tblW w:w="16440" w:type="dxa"/>
        <w:tblInd w:w="1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80"/>
        <w:gridCol w:w="660"/>
        <w:gridCol w:w="740"/>
        <w:gridCol w:w="860"/>
        <w:gridCol w:w="780"/>
        <w:gridCol w:w="700"/>
        <w:gridCol w:w="780"/>
        <w:gridCol w:w="760"/>
        <w:gridCol w:w="700"/>
        <w:gridCol w:w="960"/>
        <w:gridCol w:w="580"/>
        <w:gridCol w:w="960"/>
        <w:gridCol w:w="500"/>
        <w:gridCol w:w="740"/>
        <w:gridCol w:w="720"/>
        <w:gridCol w:w="720"/>
        <w:gridCol w:w="720"/>
        <w:gridCol w:w="720"/>
        <w:gridCol w:w="720"/>
        <w:gridCol w:w="660"/>
        <w:gridCol w:w="600"/>
        <w:gridCol w:w="660"/>
        <w:gridCol w:w="620"/>
      </w:tblGrid>
      <w:tr w:rsidR="004E04CD" w:rsidRPr="00853329" w14:paraId="113912CA" w14:textId="77777777" w:rsidTr="00584F99">
        <w:trPr>
          <w:trHeight w:val="587"/>
        </w:trPr>
        <w:tc>
          <w:tcPr>
            <w:tcW w:w="580" w:type="dxa"/>
            <w:vMerge w:val="restart"/>
          </w:tcPr>
          <w:p w14:paraId="1EBC36AB" w14:textId="77777777" w:rsidR="004E04CD" w:rsidRPr="00853329" w:rsidRDefault="004E04CD" w:rsidP="004E04CD">
            <w:pPr>
              <w:rPr>
                <w:rFonts w:ascii="Century Gothic" w:hAnsi="Century Gothic"/>
                <w:color w:val="1F4E79" w:themeColor="accent5" w:themeShade="80"/>
                <w:sz w:val="12"/>
                <w:szCs w:val="12"/>
              </w:rPr>
            </w:pPr>
          </w:p>
          <w:p w14:paraId="3589F079" w14:textId="77777777" w:rsidR="004E04CD" w:rsidRPr="00853329" w:rsidRDefault="004E04CD" w:rsidP="004E04CD">
            <w:pPr>
              <w:rPr>
                <w:rFonts w:ascii="Century Gothic" w:hAnsi="Century Gothic"/>
                <w:color w:val="1F4E79" w:themeColor="accent5" w:themeShade="80"/>
                <w:sz w:val="12"/>
                <w:szCs w:val="12"/>
              </w:rPr>
            </w:pPr>
          </w:p>
          <w:p w14:paraId="07DB2E33" w14:textId="77777777" w:rsidR="004E04CD" w:rsidRPr="00853329" w:rsidRDefault="004E04CD" w:rsidP="004E04CD">
            <w:pPr>
              <w:rPr>
                <w:rFonts w:ascii="Century Gothic" w:hAnsi="Century Gothic"/>
                <w:color w:val="1F4E79" w:themeColor="accent5" w:themeShade="80"/>
                <w:sz w:val="12"/>
                <w:szCs w:val="12"/>
              </w:rPr>
            </w:pPr>
          </w:p>
          <w:p w14:paraId="7E87FEA4" w14:textId="77777777" w:rsidR="004E04CD" w:rsidRPr="00853329" w:rsidRDefault="004E04CD" w:rsidP="004E04CD">
            <w:pPr>
              <w:rPr>
                <w:rFonts w:ascii="Century Gothic" w:hAnsi="Century Gothic"/>
                <w:color w:val="1F4E79" w:themeColor="accent5" w:themeShade="80"/>
                <w:sz w:val="12"/>
                <w:szCs w:val="12"/>
              </w:rPr>
            </w:pPr>
          </w:p>
          <w:p w14:paraId="4240C88C" w14:textId="77777777" w:rsidR="004E04CD" w:rsidRPr="00853329" w:rsidRDefault="004E04CD" w:rsidP="004E04CD">
            <w:pPr>
              <w:rPr>
                <w:rFonts w:ascii="Century Gothic" w:hAnsi="Century Gothic"/>
                <w:color w:val="1F4E79" w:themeColor="accent5" w:themeShade="80"/>
                <w:sz w:val="12"/>
                <w:szCs w:val="12"/>
              </w:rPr>
            </w:pPr>
          </w:p>
          <w:p w14:paraId="4A5A7D26"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Codice Unico Intervento - CUI (1)</w:t>
            </w:r>
          </w:p>
        </w:tc>
        <w:tc>
          <w:tcPr>
            <w:tcW w:w="660" w:type="dxa"/>
            <w:vMerge w:val="restart"/>
          </w:tcPr>
          <w:p w14:paraId="0C7FEFED" w14:textId="77777777" w:rsidR="004E04CD" w:rsidRPr="00853329" w:rsidRDefault="004E04CD" w:rsidP="004E04CD">
            <w:pPr>
              <w:rPr>
                <w:rFonts w:ascii="Century Gothic" w:hAnsi="Century Gothic"/>
                <w:color w:val="1F4E79" w:themeColor="accent5" w:themeShade="80"/>
                <w:sz w:val="12"/>
                <w:szCs w:val="12"/>
              </w:rPr>
            </w:pPr>
          </w:p>
          <w:p w14:paraId="232417C3" w14:textId="77777777" w:rsidR="004E04CD" w:rsidRPr="00853329" w:rsidRDefault="004E04CD" w:rsidP="004E04CD">
            <w:pPr>
              <w:rPr>
                <w:rFonts w:ascii="Century Gothic" w:hAnsi="Century Gothic"/>
                <w:color w:val="1F4E79" w:themeColor="accent5" w:themeShade="80"/>
                <w:sz w:val="12"/>
                <w:szCs w:val="12"/>
              </w:rPr>
            </w:pPr>
          </w:p>
          <w:p w14:paraId="3AB06450" w14:textId="77777777" w:rsidR="004E04CD" w:rsidRPr="00853329" w:rsidRDefault="004E04CD" w:rsidP="004E04CD">
            <w:pPr>
              <w:rPr>
                <w:rFonts w:ascii="Century Gothic" w:hAnsi="Century Gothic"/>
                <w:color w:val="1F4E79" w:themeColor="accent5" w:themeShade="80"/>
                <w:sz w:val="12"/>
                <w:szCs w:val="12"/>
              </w:rPr>
            </w:pPr>
          </w:p>
          <w:p w14:paraId="1C052E0D" w14:textId="77777777" w:rsidR="004E04CD" w:rsidRPr="00853329" w:rsidRDefault="004E04CD" w:rsidP="004E04CD">
            <w:pPr>
              <w:rPr>
                <w:rFonts w:ascii="Century Gothic" w:hAnsi="Century Gothic"/>
                <w:color w:val="1F4E79" w:themeColor="accent5" w:themeShade="80"/>
                <w:sz w:val="12"/>
                <w:szCs w:val="12"/>
              </w:rPr>
            </w:pPr>
          </w:p>
          <w:p w14:paraId="0DC46C29" w14:textId="77777777" w:rsidR="004E04CD" w:rsidRPr="00853329" w:rsidRDefault="004E04CD" w:rsidP="004E04CD">
            <w:pPr>
              <w:rPr>
                <w:rFonts w:ascii="Century Gothic" w:hAnsi="Century Gothic"/>
                <w:color w:val="1F4E79" w:themeColor="accent5" w:themeShade="80"/>
                <w:sz w:val="12"/>
                <w:szCs w:val="12"/>
              </w:rPr>
            </w:pPr>
          </w:p>
          <w:p w14:paraId="437626A7"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Annualità nella quale si prevede di dare avvio alla procedura di affidamento</w:t>
            </w:r>
          </w:p>
        </w:tc>
        <w:tc>
          <w:tcPr>
            <w:tcW w:w="740" w:type="dxa"/>
            <w:vMerge w:val="restart"/>
          </w:tcPr>
          <w:p w14:paraId="26B5B2A1" w14:textId="77777777" w:rsidR="004E04CD" w:rsidRPr="00853329" w:rsidRDefault="004E04CD" w:rsidP="004E04CD">
            <w:pPr>
              <w:rPr>
                <w:rFonts w:ascii="Century Gothic" w:hAnsi="Century Gothic"/>
                <w:color w:val="1F4E79" w:themeColor="accent5" w:themeShade="80"/>
                <w:sz w:val="12"/>
                <w:szCs w:val="12"/>
              </w:rPr>
            </w:pPr>
          </w:p>
          <w:p w14:paraId="23929BCA" w14:textId="77777777" w:rsidR="004E04CD" w:rsidRPr="00853329" w:rsidRDefault="004E04CD" w:rsidP="004E04CD">
            <w:pPr>
              <w:rPr>
                <w:rFonts w:ascii="Century Gothic" w:hAnsi="Century Gothic"/>
                <w:color w:val="1F4E79" w:themeColor="accent5" w:themeShade="80"/>
                <w:sz w:val="12"/>
                <w:szCs w:val="12"/>
              </w:rPr>
            </w:pPr>
          </w:p>
          <w:p w14:paraId="4A6F4AEE" w14:textId="77777777" w:rsidR="004E04CD" w:rsidRPr="00853329" w:rsidRDefault="004E04CD" w:rsidP="004E04CD">
            <w:pPr>
              <w:rPr>
                <w:rFonts w:ascii="Century Gothic" w:hAnsi="Century Gothic"/>
                <w:color w:val="1F4E79" w:themeColor="accent5" w:themeShade="80"/>
                <w:sz w:val="12"/>
                <w:szCs w:val="12"/>
              </w:rPr>
            </w:pPr>
          </w:p>
          <w:p w14:paraId="2A9A6F4B" w14:textId="77777777" w:rsidR="004E04CD" w:rsidRPr="00853329" w:rsidRDefault="004E04CD" w:rsidP="004E04CD">
            <w:pPr>
              <w:rPr>
                <w:rFonts w:ascii="Century Gothic" w:hAnsi="Century Gothic"/>
                <w:color w:val="1F4E79" w:themeColor="accent5" w:themeShade="80"/>
                <w:sz w:val="12"/>
                <w:szCs w:val="12"/>
              </w:rPr>
            </w:pPr>
          </w:p>
          <w:p w14:paraId="01AC5A21" w14:textId="77777777" w:rsidR="004E04CD" w:rsidRPr="00853329" w:rsidRDefault="004E04CD" w:rsidP="004E04CD">
            <w:pPr>
              <w:rPr>
                <w:rFonts w:ascii="Century Gothic" w:hAnsi="Century Gothic"/>
                <w:color w:val="1F4E79" w:themeColor="accent5" w:themeShade="80"/>
                <w:sz w:val="12"/>
                <w:szCs w:val="12"/>
              </w:rPr>
            </w:pPr>
          </w:p>
          <w:p w14:paraId="4C0A5B36"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Codice CUP (2)</w:t>
            </w:r>
          </w:p>
        </w:tc>
        <w:tc>
          <w:tcPr>
            <w:tcW w:w="860" w:type="dxa"/>
            <w:vMerge w:val="restart"/>
          </w:tcPr>
          <w:p w14:paraId="4459FB70" w14:textId="77777777" w:rsidR="004E04CD" w:rsidRPr="00853329" w:rsidRDefault="004E04CD" w:rsidP="004E04CD">
            <w:pPr>
              <w:rPr>
                <w:rFonts w:ascii="Century Gothic" w:hAnsi="Century Gothic"/>
                <w:color w:val="1F4E79" w:themeColor="accent5" w:themeShade="80"/>
                <w:sz w:val="12"/>
                <w:szCs w:val="12"/>
              </w:rPr>
            </w:pPr>
          </w:p>
          <w:p w14:paraId="4B0FD9D8" w14:textId="77777777" w:rsidR="004E04CD" w:rsidRPr="00853329" w:rsidRDefault="004E04CD" w:rsidP="004E04CD">
            <w:pPr>
              <w:rPr>
                <w:rFonts w:ascii="Century Gothic" w:hAnsi="Century Gothic"/>
                <w:color w:val="1F4E79" w:themeColor="accent5" w:themeShade="80"/>
                <w:sz w:val="12"/>
                <w:szCs w:val="12"/>
              </w:rPr>
            </w:pPr>
          </w:p>
          <w:p w14:paraId="3A250B5C" w14:textId="77777777" w:rsidR="004E04CD" w:rsidRPr="00853329" w:rsidRDefault="004E04CD" w:rsidP="004E04CD">
            <w:pPr>
              <w:rPr>
                <w:rFonts w:ascii="Century Gothic" w:hAnsi="Century Gothic"/>
                <w:color w:val="1F4E79" w:themeColor="accent5" w:themeShade="80"/>
                <w:sz w:val="12"/>
                <w:szCs w:val="12"/>
              </w:rPr>
            </w:pPr>
          </w:p>
          <w:p w14:paraId="3A31A4BC" w14:textId="77777777" w:rsidR="004E04CD" w:rsidRPr="00853329" w:rsidRDefault="004E04CD" w:rsidP="004E04CD">
            <w:pPr>
              <w:rPr>
                <w:rFonts w:ascii="Century Gothic" w:hAnsi="Century Gothic"/>
                <w:color w:val="1F4E79" w:themeColor="accent5" w:themeShade="80"/>
                <w:sz w:val="12"/>
                <w:szCs w:val="12"/>
              </w:rPr>
            </w:pPr>
          </w:p>
          <w:p w14:paraId="1D8991BF" w14:textId="77777777" w:rsidR="004E04CD" w:rsidRPr="00853329" w:rsidRDefault="004E04CD" w:rsidP="004E04CD">
            <w:pPr>
              <w:rPr>
                <w:rFonts w:ascii="Century Gothic" w:hAnsi="Century Gothic"/>
                <w:color w:val="1F4E79" w:themeColor="accent5" w:themeShade="80"/>
                <w:sz w:val="12"/>
                <w:szCs w:val="12"/>
              </w:rPr>
            </w:pPr>
          </w:p>
          <w:p w14:paraId="41A910DF"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Acquisto ricompreso nell'importo complessivo di un lavoro o di altra acquisizione presente in programmazione di lavori, forniture e servizi</w:t>
            </w:r>
          </w:p>
          <w:p w14:paraId="0DF9159A"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(Tabella B.2bis)</w:t>
            </w:r>
          </w:p>
        </w:tc>
        <w:tc>
          <w:tcPr>
            <w:tcW w:w="780" w:type="dxa"/>
            <w:vMerge w:val="restart"/>
          </w:tcPr>
          <w:p w14:paraId="27BE7F93" w14:textId="77777777" w:rsidR="004E04CD" w:rsidRPr="00853329" w:rsidRDefault="004E04CD" w:rsidP="004E04CD">
            <w:pPr>
              <w:rPr>
                <w:rFonts w:ascii="Century Gothic" w:hAnsi="Century Gothic"/>
                <w:color w:val="1F4E79" w:themeColor="accent5" w:themeShade="80"/>
                <w:sz w:val="12"/>
                <w:szCs w:val="12"/>
              </w:rPr>
            </w:pPr>
          </w:p>
          <w:p w14:paraId="523100F2" w14:textId="77777777" w:rsidR="004E04CD" w:rsidRPr="00853329" w:rsidRDefault="004E04CD" w:rsidP="004E04CD">
            <w:pPr>
              <w:rPr>
                <w:rFonts w:ascii="Century Gothic" w:hAnsi="Century Gothic"/>
                <w:color w:val="1F4E79" w:themeColor="accent5" w:themeShade="80"/>
                <w:sz w:val="12"/>
                <w:szCs w:val="12"/>
              </w:rPr>
            </w:pPr>
          </w:p>
          <w:p w14:paraId="3CFE15E3" w14:textId="77777777" w:rsidR="004E04CD" w:rsidRPr="00853329" w:rsidRDefault="004E04CD" w:rsidP="004E04CD">
            <w:pPr>
              <w:rPr>
                <w:rFonts w:ascii="Century Gothic" w:hAnsi="Century Gothic"/>
                <w:color w:val="1F4E79" w:themeColor="accent5" w:themeShade="80"/>
                <w:sz w:val="12"/>
                <w:szCs w:val="12"/>
              </w:rPr>
            </w:pPr>
          </w:p>
          <w:p w14:paraId="7A9A745C" w14:textId="77777777" w:rsidR="004E04CD" w:rsidRPr="00853329" w:rsidRDefault="004E04CD" w:rsidP="004E04CD">
            <w:pPr>
              <w:rPr>
                <w:rFonts w:ascii="Century Gothic" w:hAnsi="Century Gothic"/>
                <w:color w:val="1F4E79" w:themeColor="accent5" w:themeShade="80"/>
                <w:sz w:val="12"/>
                <w:szCs w:val="12"/>
              </w:rPr>
            </w:pPr>
          </w:p>
          <w:p w14:paraId="126EF7E4" w14:textId="77777777" w:rsidR="004E04CD" w:rsidRPr="00853329" w:rsidRDefault="004E04CD" w:rsidP="004E04CD">
            <w:pPr>
              <w:rPr>
                <w:rFonts w:ascii="Century Gothic" w:hAnsi="Century Gothic"/>
                <w:color w:val="1F4E79" w:themeColor="accent5" w:themeShade="80"/>
                <w:sz w:val="12"/>
                <w:szCs w:val="12"/>
              </w:rPr>
            </w:pPr>
          </w:p>
          <w:p w14:paraId="4628B314"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CUI lavoro o altra acquisizione nel cui importo complessivo l'acquisto è eventualmente ricompreso</w:t>
            </w:r>
          </w:p>
          <w:p w14:paraId="226AEA86"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(3)</w:t>
            </w:r>
          </w:p>
        </w:tc>
        <w:tc>
          <w:tcPr>
            <w:tcW w:w="700" w:type="dxa"/>
            <w:vMerge w:val="restart"/>
          </w:tcPr>
          <w:p w14:paraId="7AB3CB80" w14:textId="77777777" w:rsidR="004E04CD" w:rsidRPr="00853329" w:rsidRDefault="004E04CD" w:rsidP="004E04CD">
            <w:pPr>
              <w:rPr>
                <w:rFonts w:ascii="Century Gothic" w:hAnsi="Century Gothic"/>
                <w:color w:val="1F4E79" w:themeColor="accent5" w:themeShade="80"/>
                <w:sz w:val="12"/>
                <w:szCs w:val="12"/>
              </w:rPr>
            </w:pPr>
          </w:p>
          <w:p w14:paraId="5E92EFE0" w14:textId="77777777" w:rsidR="004E04CD" w:rsidRPr="00853329" w:rsidRDefault="004E04CD" w:rsidP="004E04CD">
            <w:pPr>
              <w:rPr>
                <w:rFonts w:ascii="Century Gothic" w:hAnsi="Century Gothic"/>
                <w:color w:val="1F4E79" w:themeColor="accent5" w:themeShade="80"/>
                <w:sz w:val="12"/>
                <w:szCs w:val="12"/>
              </w:rPr>
            </w:pPr>
          </w:p>
          <w:p w14:paraId="46094050" w14:textId="77777777" w:rsidR="004E04CD" w:rsidRPr="00853329" w:rsidRDefault="004E04CD" w:rsidP="004E04CD">
            <w:pPr>
              <w:rPr>
                <w:rFonts w:ascii="Century Gothic" w:hAnsi="Century Gothic"/>
                <w:color w:val="1F4E79" w:themeColor="accent5" w:themeShade="80"/>
                <w:sz w:val="12"/>
                <w:szCs w:val="12"/>
              </w:rPr>
            </w:pPr>
          </w:p>
          <w:p w14:paraId="6BF51207" w14:textId="77777777" w:rsidR="004E04CD" w:rsidRPr="00853329" w:rsidRDefault="004E04CD" w:rsidP="004E04CD">
            <w:pPr>
              <w:rPr>
                <w:rFonts w:ascii="Century Gothic" w:hAnsi="Century Gothic"/>
                <w:color w:val="1F4E79" w:themeColor="accent5" w:themeShade="80"/>
                <w:sz w:val="12"/>
                <w:szCs w:val="12"/>
              </w:rPr>
            </w:pPr>
          </w:p>
          <w:p w14:paraId="33C195FF" w14:textId="77777777" w:rsidR="004E04CD" w:rsidRPr="00853329" w:rsidRDefault="004E04CD" w:rsidP="004E04CD">
            <w:pPr>
              <w:rPr>
                <w:rFonts w:ascii="Century Gothic" w:hAnsi="Century Gothic"/>
                <w:color w:val="1F4E79" w:themeColor="accent5" w:themeShade="80"/>
                <w:sz w:val="12"/>
                <w:szCs w:val="12"/>
              </w:rPr>
            </w:pPr>
          </w:p>
          <w:p w14:paraId="24A4306E"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Lotto funzionale (4)</w:t>
            </w:r>
          </w:p>
        </w:tc>
        <w:tc>
          <w:tcPr>
            <w:tcW w:w="780" w:type="dxa"/>
            <w:vMerge w:val="restart"/>
            <w:tcBorders>
              <w:right w:val="single" w:sz="6" w:space="0" w:color="000000"/>
            </w:tcBorders>
          </w:tcPr>
          <w:p w14:paraId="49E2A8CD" w14:textId="77777777" w:rsidR="004E04CD" w:rsidRPr="00853329" w:rsidRDefault="004E04CD" w:rsidP="004E04CD">
            <w:pPr>
              <w:rPr>
                <w:rFonts w:ascii="Century Gothic" w:hAnsi="Century Gothic"/>
                <w:color w:val="1F4E79" w:themeColor="accent5" w:themeShade="80"/>
                <w:sz w:val="12"/>
                <w:szCs w:val="12"/>
              </w:rPr>
            </w:pPr>
          </w:p>
          <w:p w14:paraId="1772AD32" w14:textId="77777777" w:rsidR="004E04CD" w:rsidRPr="00853329" w:rsidRDefault="004E04CD" w:rsidP="004E04CD">
            <w:pPr>
              <w:rPr>
                <w:rFonts w:ascii="Century Gothic" w:hAnsi="Century Gothic"/>
                <w:color w:val="1F4E79" w:themeColor="accent5" w:themeShade="80"/>
                <w:sz w:val="12"/>
                <w:szCs w:val="12"/>
              </w:rPr>
            </w:pPr>
          </w:p>
          <w:p w14:paraId="256B2025" w14:textId="77777777" w:rsidR="004E04CD" w:rsidRPr="00853329" w:rsidRDefault="004E04CD" w:rsidP="004E04CD">
            <w:pPr>
              <w:rPr>
                <w:rFonts w:ascii="Century Gothic" w:hAnsi="Century Gothic"/>
                <w:color w:val="1F4E79" w:themeColor="accent5" w:themeShade="80"/>
                <w:sz w:val="12"/>
                <w:szCs w:val="12"/>
              </w:rPr>
            </w:pPr>
          </w:p>
          <w:p w14:paraId="19BD0223" w14:textId="77777777" w:rsidR="004E04CD" w:rsidRPr="00853329" w:rsidRDefault="004E04CD" w:rsidP="004E04CD">
            <w:pPr>
              <w:rPr>
                <w:rFonts w:ascii="Century Gothic" w:hAnsi="Century Gothic"/>
                <w:color w:val="1F4E79" w:themeColor="accent5" w:themeShade="80"/>
                <w:sz w:val="12"/>
                <w:szCs w:val="12"/>
              </w:rPr>
            </w:pPr>
          </w:p>
          <w:p w14:paraId="0307B244" w14:textId="77777777" w:rsidR="004E04CD" w:rsidRPr="00853329" w:rsidRDefault="004E04CD" w:rsidP="004E04CD">
            <w:pPr>
              <w:rPr>
                <w:rFonts w:ascii="Century Gothic" w:hAnsi="Century Gothic"/>
                <w:color w:val="1F4E79" w:themeColor="accent5" w:themeShade="80"/>
                <w:sz w:val="12"/>
                <w:szCs w:val="12"/>
              </w:rPr>
            </w:pPr>
          </w:p>
          <w:p w14:paraId="594E7AFF"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Ambito geografico di esecuzione dell'acquisto Codice NUTS</w:t>
            </w:r>
          </w:p>
        </w:tc>
        <w:tc>
          <w:tcPr>
            <w:tcW w:w="760" w:type="dxa"/>
            <w:vMerge w:val="restart"/>
            <w:tcBorders>
              <w:left w:val="single" w:sz="6" w:space="0" w:color="000000"/>
              <w:right w:val="single" w:sz="6" w:space="0" w:color="000000"/>
            </w:tcBorders>
          </w:tcPr>
          <w:p w14:paraId="32D16D7E" w14:textId="77777777" w:rsidR="004E04CD" w:rsidRPr="00853329" w:rsidRDefault="004E04CD" w:rsidP="004E04CD">
            <w:pPr>
              <w:rPr>
                <w:rFonts w:ascii="Century Gothic" w:hAnsi="Century Gothic"/>
                <w:color w:val="1F4E79" w:themeColor="accent5" w:themeShade="80"/>
                <w:sz w:val="12"/>
                <w:szCs w:val="12"/>
              </w:rPr>
            </w:pPr>
          </w:p>
          <w:p w14:paraId="276257FC" w14:textId="77777777" w:rsidR="004E04CD" w:rsidRPr="00853329" w:rsidRDefault="004E04CD" w:rsidP="004E04CD">
            <w:pPr>
              <w:rPr>
                <w:rFonts w:ascii="Century Gothic" w:hAnsi="Century Gothic"/>
                <w:color w:val="1F4E79" w:themeColor="accent5" w:themeShade="80"/>
                <w:sz w:val="12"/>
                <w:szCs w:val="12"/>
              </w:rPr>
            </w:pPr>
          </w:p>
          <w:p w14:paraId="02D636E4" w14:textId="77777777" w:rsidR="004E04CD" w:rsidRPr="00853329" w:rsidRDefault="004E04CD" w:rsidP="004E04CD">
            <w:pPr>
              <w:rPr>
                <w:rFonts w:ascii="Century Gothic" w:hAnsi="Century Gothic"/>
                <w:color w:val="1F4E79" w:themeColor="accent5" w:themeShade="80"/>
                <w:sz w:val="12"/>
                <w:szCs w:val="12"/>
              </w:rPr>
            </w:pPr>
          </w:p>
          <w:p w14:paraId="6F048238" w14:textId="77777777" w:rsidR="004E04CD" w:rsidRPr="00853329" w:rsidRDefault="004E04CD" w:rsidP="004E04CD">
            <w:pPr>
              <w:rPr>
                <w:rFonts w:ascii="Century Gothic" w:hAnsi="Century Gothic"/>
                <w:color w:val="1F4E79" w:themeColor="accent5" w:themeShade="80"/>
                <w:sz w:val="12"/>
                <w:szCs w:val="12"/>
              </w:rPr>
            </w:pPr>
          </w:p>
          <w:p w14:paraId="1B04A3CC" w14:textId="77777777" w:rsidR="004E04CD" w:rsidRPr="00853329" w:rsidRDefault="004E04CD" w:rsidP="004E04CD">
            <w:pPr>
              <w:rPr>
                <w:rFonts w:ascii="Century Gothic" w:hAnsi="Century Gothic"/>
                <w:color w:val="1F4E79" w:themeColor="accent5" w:themeShade="80"/>
                <w:sz w:val="12"/>
                <w:szCs w:val="12"/>
              </w:rPr>
            </w:pPr>
          </w:p>
          <w:p w14:paraId="1C0C807C"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Settore</w:t>
            </w:r>
          </w:p>
        </w:tc>
        <w:tc>
          <w:tcPr>
            <w:tcW w:w="700" w:type="dxa"/>
            <w:vMerge w:val="restart"/>
            <w:tcBorders>
              <w:left w:val="single" w:sz="6" w:space="0" w:color="000000"/>
              <w:right w:val="single" w:sz="6" w:space="0" w:color="000000"/>
            </w:tcBorders>
          </w:tcPr>
          <w:p w14:paraId="26A9D171" w14:textId="77777777" w:rsidR="004E04CD" w:rsidRPr="00853329" w:rsidRDefault="004E04CD" w:rsidP="004E04CD">
            <w:pPr>
              <w:rPr>
                <w:rFonts w:ascii="Century Gothic" w:hAnsi="Century Gothic"/>
                <w:color w:val="1F4E79" w:themeColor="accent5" w:themeShade="80"/>
                <w:sz w:val="12"/>
                <w:szCs w:val="12"/>
              </w:rPr>
            </w:pPr>
          </w:p>
          <w:p w14:paraId="5BD49EF6" w14:textId="77777777" w:rsidR="004E04CD" w:rsidRPr="00853329" w:rsidRDefault="004E04CD" w:rsidP="004E04CD">
            <w:pPr>
              <w:rPr>
                <w:rFonts w:ascii="Century Gothic" w:hAnsi="Century Gothic"/>
                <w:color w:val="1F4E79" w:themeColor="accent5" w:themeShade="80"/>
                <w:sz w:val="12"/>
                <w:szCs w:val="12"/>
              </w:rPr>
            </w:pPr>
          </w:p>
          <w:p w14:paraId="06E32514" w14:textId="77777777" w:rsidR="004E04CD" w:rsidRPr="00853329" w:rsidRDefault="004E04CD" w:rsidP="004E04CD">
            <w:pPr>
              <w:rPr>
                <w:rFonts w:ascii="Century Gothic" w:hAnsi="Century Gothic"/>
                <w:color w:val="1F4E79" w:themeColor="accent5" w:themeShade="80"/>
                <w:sz w:val="12"/>
                <w:szCs w:val="12"/>
              </w:rPr>
            </w:pPr>
          </w:p>
          <w:p w14:paraId="53121E58" w14:textId="77777777" w:rsidR="004E04CD" w:rsidRPr="00853329" w:rsidRDefault="004E04CD" w:rsidP="004E04CD">
            <w:pPr>
              <w:rPr>
                <w:rFonts w:ascii="Century Gothic" w:hAnsi="Century Gothic"/>
                <w:color w:val="1F4E79" w:themeColor="accent5" w:themeShade="80"/>
                <w:sz w:val="12"/>
                <w:szCs w:val="12"/>
              </w:rPr>
            </w:pPr>
          </w:p>
          <w:p w14:paraId="79230B01" w14:textId="77777777" w:rsidR="004E04CD" w:rsidRPr="00853329" w:rsidRDefault="004E04CD" w:rsidP="004E04CD">
            <w:pPr>
              <w:rPr>
                <w:rFonts w:ascii="Century Gothic" w:hAnsi="Century Gothic"/>
                <w:color w:val="1F4E79" w:themeColor="accent5" w:themeShade="80"/>
                <w:sz w:val="12"/>
                <w:szCs w:val="12"/>
              </w:rPr>
            </w:pPr>
          </w:p>
          <w:p w14:paraId="506A1AED"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CPV (5)</w:t>
            </w:r>
          </w:p>
        </w:tc>
        <w:tc>
          <w:tcPr>
            <w:tcW w:w="960" w:type="dxa"/>
            <w:vMerge w:val="restart"/>
            <w:tcBorders>
              <w:left w:val="single" w:sz="6" w:space="0" w:color="000000"/>
              <w:right w:val="single" w:sz="6" w:space="0" w:color="000000"/>
            </w:tcBorders>
          </w:tcPr>
          <w:p w14:paraId="1197CFCA" w14:textId="77777777" w:rsidR="004E04CD" w:rsidRPr="00853329" w:rsidRDefault="004E04CD" w:rsidP="004E04CD">
            <w:pPr>
              <w:rPr>
                <w:rFonts w:ascii="Century Gothic" w:hAnsi="Century Gothic"/>
                <w:color w:val="1F4E79" w:themeColor="accent5" w:themeShade="80"/>
                <w:sz w:val="12"/>
                <w:szCs w:val="12"/>
              </w:rPr>
            </w:pPr>
          </w:p>
          <w:p w14:paraId="080B3C1F" w14:textId="77777777" w:rsidR="004E04CD" w:rsidRPr="00853329" w:rsidRDefault="004E04CD" w:rsidP="004E04CD">
            <w:pPr>
              <w:rPr>
                <w:rFonts w:ascii="Century Gothic" w:hAnsi="Century Gothic"/>
                <w:color w:val="1F4E79" w:themeColor="accent5" w:themeShade="80"/>
                <w:sz w:val="12"/>
                <w:szCs w:val="12"/>
              </w:rPr>
            </w:pPr>
          </w:p>
          <w:p w14:paraId="320E2C88" w14:textId="77777777" w:rsidR="004E04CD" w:rsidRPr="00853329" w:rsidRDefault="004E04CD" w:rsidP="004E04CD">
            <w:pPr>
              <w:rPr>
                <w:rFonts w:ascii="Century Gothic" w:hAnsi="Century Gothic"/>
                <w:color w:val="1F4E79" w:themeColor="accent5" w:themeShade="80"/>
                <w:sz w:val="12"/>
                <w:szCs w:val="12"/>
              </w:rPr>
            </w:pPr>
          </w:p>
          <w:p w14:paraId="64CF2AE1" w14:textId="77777777" w:rsidR="004E04CD" w:rsidRPr="00853329" w:rsidRDefault="004E04CD" w:rsidP="004E04CD">
            <w:pPr>
              <w:rPr>
                <w:rFonts w:ascii="Century Gothic" w:hAnsi="Century Gothic"/>
                <w:color w:val="1F4E79" w:themeColor="accent5" w:themeShade="80"/>
                <w:sz w:val="12"/>
                <w:szCs w:val="12"/>
              </w:rPr>
            </w:pPr>
          </w:p>
          <w:p w14:paraId="7AACF2E5" w14:textId="77777777" w:rsidR="004E04CD" w:rsidRPr="00853329" w:rsidRDefault="004E04CD" w:rsidP="004E04CD">
            <w:pPr>
              <w:rPr>
                <w:rFonts w:ascii="Century Gothic" w:hAnsi="Century Gothic"/>
                <w:color w:val="1F4E79" w:themeColor="accent5" w:themeShade="80"/>
                <w:sz w:val="12"/>
                <w:szCs w:val="12"/>
              </w:rPr>
            </w:pPr>
          </w:p>
          <w:p w14:paraId="57EF3061"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Descrizione dell'acquisto</w:t>
            </w:r>
          </w:p>
        </w:tc>
        <w:tc>
          <w:tcPr>
            <w:tcW w:w="580" w:type="dxa"/>
            <w:vMerge w:val="restart"/>
            <w:tcBorders>
              <w:left w:val="single" w:sz="6" w:space="0" w:color="000000"/>
              <w:right w:val="single" w:sz="6" w:space="0" w:color="000000"/>
            </w:tcBorders>
          </w:tcPr>
          <w:p w14:paraId="0E1FD661" w14:textId="77777777" w:rsidR="004E04CD" w:rsidRPr="00853329" w:rsidRDefault="004E04CD" w:rsidP="004E04CD">
            <w:pPr>
              <w:rPr>
                <w:rFonts w:ascii="Century Gothic" w:hAnsi="Century Gothic"/>
                <w:color w:val="1F4E79" w:themeColor="accent5" w:themeShade="80"/>
                <w:sz w:val="12"/>
                <w:szCs w:val="12"/>
              </w:rPr>
            </w:pPr>
          </w:p>
          <w:p w14:paraId="766FF23E" w14:textId="77777777" w:rsidR="004E04CD" w:rsidRPr="00853329" w:rsidRDefault="004E04CD" w:rsidP="004E04CD">
            <w:pPr>
              <w:rPr>
                <w:rFonts w:ascii="Century Gothic" w:hAnsi="Century Gothic"/>
                <w:color w:val="1F4E79" w:themeColor="accent5" w:themeShade="80"/>
                <w:sz w:val="12"/>
                <w:szCs w:val="12"/>
              </w:rPr>
            </w:pPr>
          </w:p>
          <w:p w14:paraId="3FAD3EC4" w14:textId="77777777" w:rsidR="004E04CD" w:rsidRPr="00853329" w:rsidRDefault="004E04CD" w:rsidP="004E04CD">
            <w:pPr>
              <w:rPr>
                <w:rFonts w:ascii="Century Gothic" w:hAnsi="Century Gothic"/>
                <w:color w:val="1F4E79" w:themeColor="accent5" w:themeShade="80"/>
                <w:sz w:val="12"/>
                <w:szCs w:val="12"/>
              </w:rPr>
            </w:pPr>
          </w:p>
          <w:p w14:paraId="744DC3FC" w14:textId="77777777" w:rsidR="004E04CD" w:rsidRPr="00853329" w:rsidRDefault="004E04CD" w:rsidP="004E04CD">
            <w:pPr>
              <w:rPr>
                <w:rFonts w:ascii="Century Gothic" w:hAnsi="Century Gothic"/>
                <w:color w:val="1F4E79" w:themeColor="accent5" w:themeShade="80"/>
                <w:sz w:val="12"/>
                <w:szCs w:val="12"/>
              </w:rPr>
            </w:pPr>
          </w:p>
          <w:p w14:paraId="66649221" w14:textId="77777777" w:rsidR="004E04CD" w:rsidRPr="00853329" w:rsidRDefault="004E04CD" w:rsidP="004E04CD">
            <w:pPr>
              <w:rPr>
                <w:rFonts w:ascii="Century Gothic" w:hAnsi="Century Gothic"/>
                <w:color w:val="1F4E79" w:themeColor="accent5" w:themeShade="80"/>
                <w:sz w:val="12"/>
                <w:szCs w:val="12"/>
              </w:rPr>
            </w:pPr>
          </w:p>
          <w:p w14:paraId="3B46F84C"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Livello di priorità (6) (Tabella B.1)</w:t>
            </w:r>
          </w:p>
        </w:tc>
        <w:tc>
          <w:tcPr>
            <w:tcW w:w="960" w:type="dxa"/>
            <w:vMerge w:val="restart"/>
            <w:tcBorders>
              <w:left w:val="single" w:sz="6" w:space="0" w:color="000000"/>
              <w:right w:val="single" w:sz="6" w:space="0" w:color="000000"/>
            </w:tcBorders>
          </w:tcPr>
          <w:p w14:paraId="2CB03C33" w14:textId="77777777" w:rsidR="004E04CD" w:rsidRPr="00853329" w:rsidRDefault="004E04CD" w:rsidP="004E04CD">
            <w:pPr>
              <w:rPr>
                <w:rFonts w:ascii="Century Gothic" w:hAnsi="Century Gothic"/>
                <w:color w:val="1F4E79" w:themeColor="accent5" w:themeShade="80"/>
                <w:sz w:val="12"/>
                <w:szCs w:val="12"/>
              </w:rPr>
            </w:pPr>
          </w:p>
          <w:p w14:paraId="00023A09" w14:textId="77777777" w:rsidR="004E04CD" w:rsidRPr="00853329" w:rsidRDefault="004E04CD" w:rsidP="004E04CD">
            <w:pPr>
              <w:rPr>
                <w:rFonts w:ascii="Century Gothic" w:hAnsi="Century Gothic"/>
                <w:color w:val="1F4E79" w:themeColor="accent5" w:themeShade="80"/>
                <w:sz w:val="12"/>
                <w:szCs w:val="12"/>
              </w:rPr>
            </w:pPr>
          </w:p>
          <w:p w14:paraId="70792603" w14:textId="77777777" w:rsidR="004E04CD" w:rsidRPr="00853329" w:rsidRDefault="004E04CD" w:rsidP="004E04CD">
            <w:pPr>
              <w:rPr>
                <w:rFonts w:ascii="Century Gothic" w:hAnsi="Century Gothic"/>
                <w:color w:val="1F4E79" w:themeColor="accent5" w:themeShade="80"/>
                <w:sz w:val="12"/>
                <w:szCs w:val="12"/>
              </w:rPr>
            </w:pPr>
          </w:p>
          <w:p w14:paraId="72B42A83" w14:textId="77777777" w:rsidR="004E04CD" w:rsidRPr="00853329" w:rsidRDefault="004E04CD" w:rsidP="004E04CD">
            <w:pPr>
              <w:rPr>
                <w:rFonts w:ascii="Century Gothic" w:hAnsi="Century Gothic"/>
                <w:color w:val="1F4E79" w:themeColor="accent5" w:themeShade="80"/>
                <w:sz w:val="12"/>
                <w:szCs w:val="12"/>
              </w:rPr>
            </w:pPr>
          </w:p>
          <w:p w14:paraId="04CFE119" w14:textId="77777777" w:rsidR="004E04CD" w:rsidRPr="00853329" w:rsidRDefault="004E04CD" w:rsidP="004E04CD">
            <w:pPr>
              <w:rPr>
                <w:rFonts w:ascii="Century Gothic" w:hAnsi="Century Gothic"/>
                <w:color w:val="1F4E79" w:themeColor="accent5" w:themeShade="80"/>
                <w:sz w:val="12"/>
                <w:szCs w:val="12"/>
              </w:rPr>
            </w:pPr>
          </w:p>
          <w:p w14:paraId="35FB3926"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Responsabile del Procedimento (7)</w:t>
            </w:r>
          </w:p>
        </w:tc>
        <w:tc>
          <w:tcPr>
            <w:tcW w:w="500" w:type="dxa"/>
            <w:vMerge w:val="restart"/>
            <w:tcBorders>
              <w:left w:val="single" w:sz="6" w:space="0" w:color="000000"/>
              <w:bottom w:val="single" w:sz="6" w:space="0" w:color="000000"/>
              <w:right w:val="single" w:sz="6" w:space="0" w:color="000000"/>
            </w:tcBorders>
          </w:tcPr>
          <w:p w14:paraId="01CC4212" w14:textId="77777777" w:rsidR="004E04CD" w:rsidRPr="00853329" w:rsidRDefault="004E04CD" w:rsidP="004E04CD">
            <w:pPr>
              <w:rPr>
                <w:rFonts w:ascii="Century Gothic" w:hAnsi="Century Gothic"/>
                <w:color w:val="1F4E79" w:themeColor="accent5" w:themeShade="80"/>
                <w:sz w:val="12"/>
                <w:szCs w:val="12"/>
              </w:rPr>
            </w:pPr>
          </w:p>
          <w:p w14:paraId="140F6929" w14:textId="77777777" w:rsidR="004E04CD" w:rsidRPr="00853329" w:rsidRDefault="004E04CD" w:rsidP="004E04CD">
            <w:pPr>
              <w:rPr>
                <w:rFonts w:ascii="Century Gothic" w:hAnsi="Century Gothic"/>
                <w:color w:val="1F4E79" w:themeColor="accent5" w:themeShade="80"/>
                <w:sz w:val="12"/>
                <w:szCs w:val="12"/>
              </w:rPr>
            </w:pPr>
          </w:p>
          <w:p w14:paraId="2E41FB5A" w14:textId="77777777" w:rsidR="004E04CD" w:rsidRPr="00853329" w:rsidRDefault="004E04CD" w:rsidP="004E04CD">
            <w:pPr>
              <w:rPr>
                <w:rFonts w:ascii="Century Gothic" w:hAnsi="Century Gothic"/>
                <w:color w:val="1F4E79" w:themeColor="accent5" w:themeShade="80"/>
                <w:sz w:val="12"/>
                <w:szCs w:val="12"/>
              </w:rPr>
            </w:pPr>
          </w:p>
          <w:p w14:paraId="345471AE" w14:textId="77777777" w:rsidR="004E04CD" w:rsidRPr="00853329" w:rsidRDefault="004E04CD" w:rsidP="004E04CD">
            <w:pPr>
              <w:rPr>
                <w:rFonts w:ascii="Century Gothic" w:hAnsi="Century Gothic"/>
                <w:color w:val="1F4E79" w:themeColor="accent5" w:themeShade="80"/>
                <w:sz w:val="12"/>
                <w:szCs w:val="12"/>
              </w:rPr>
            </w:pPr>
          </w:p>
          <w:p w14:paraId="2699ECB7" w14:textId="77777777" w:rsidR="004E04CD" w:rsidRPr="00853329" w:rsidRDefault="004E04CD" w:rsidP="004E04CD">
            <w:pPr>
              <w:rPr>
                <w:rFonts w:ascii="Century Gothic" w:hAnsi="Century Gothic"/>
                <w:color w:val="1F4E79" w:themeColor="accent5" w:themeShade="80"/>
                <w:sz w:val="12"/>
                <w:szCs w:val="12"/>
              </w:rPr>
            </w:pPr>
          </w:p>
          <w:p w14:paraId="7A1AED69"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Durata del contratto</w:t>
            </w:r>
          </w:p>
        </w:tc>
        <w:tc>
          <w:tcPr>
            <w:tcW w:w="740" w:type="dxa"/>
            <w:vMerge w:val="restart"/>
            <w:tcBorders>
              <w:left w:val="single" w:sz="6" w:space="0" w:color="000000"/>
            </w:tcBorders>
          </w:tcPr>
          <w:p w14:paraId="7612D98A" w14:textId="77777777" w:rsidR="004E04CD" w:rsidRPr="00853329" w:rsidRDefault="004E04CD" w:rsidP="004E04CD">
            <w:pPr>
              <w:rPr>
                <w:rFonts w:ascii="Century Gothic" w:hAnsi="Century Gothic"/>
                <w:color w:val="1F4E79" w:themeColor="accent5" w:themeShade="80"/>
                <w:sz w:val="12"/>
                <w:szCs w:val="12"/>
              </w:rPr>
            </w:pPr>
          </w:p>
          <w:p w14:paraId="4C3081D6" w14:textId="77777777" w:rsidR="004E04CD" w:rsidRPr="00853329" w:rsidRDefault="004E04CD" w:rsidP="004E04CD">
            <w:pPr>
              <w:rPr>
                <w:rFonts w:ascii="Century Gothic" w:hAnsi="Century Gothic"/>
                <w:color w:val="1F4E79" w:themeColor="accent5" w:themeShade="80"/>
                <w:sz w:val="12"/>
                <w:szCs w:val="12"/>
              </w:rPr>
            </w:pPr>
          </w:p>
          <w:p w14:paraId="7BF1CE92" w14:textId="77777777" w:rsidR="004E04CD" w:rsidRPr="00853329" w:rsidRDefault="004E04CD" w:rsidP="004E04CD">
            <w:pPr>
              <w:rPr>
                <w:rFonts w:ascii="Century Gothic" w:hAnsi="Century Gothic"/>
                <w:color w:val="1F4E79" w:themeColor="accent5" w:themeShade="80"/>
                <w:sz w:val="12"/>
                <w:szCs w:val="12"/>
              </w:rPr>
            </w:pPr>
          </w:p>
          <w:p w14:paraId="068EC375" w14:textId="77777777" w:rsidR="004E04CD" w:rsidRPr="00853329" w:rsidRDefault="004E04CD" w:rsidP="004E04CD">
            <w:pPr>
              <w:rPr>
                <w:rFonts w:ascii="Century Gothic" w:hAnsi="Century Gothic"/>
                <w:color w:val="1F4E79" w:themeColor="accent5" w:themeShade="80"/>
                <w:sz w:val="12"/>
                <w:szCs w:val="12"/>
              </w:rPr>
            </w:pPr>
          </w:p>
          <w:p w14:paraId="2DED2244" w14:textId="77777777" w:rsidR="004E04CD" w:rsidRPr="00853329" w:rsidRDefault="004E04CD" w:rsidP="004E04CD">
            <w:pPr>
              <w:rPr>
                <w:rFonts w:ascii="Century Gothic" w:hAnsi="Century Gothic"/>
                <w:color w:val="1F4E79" w:themeColor="accent5" w:themeShade="80"/>
                <w:sz w:val="12"/>
                <w:szCs w:val="12"/>
              </w:rPr>
            </w:pPr>
          </w:p>
          <w:p w14:paraId="7D485E78"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L'acquisto è relativo a nuovo affidamento di contratto in essere (8)</w:t>
            </w:r>
          </w:p>
        </w:tc>
        <w:tc>
          <w:tcPr>
            <w:tcW w:w="4260" w:type="dxa"/>
            <w:gridSpan w:val="6"/>
          </w:tcPr>
          <w:p w14:paraId="5C5D24A4" w14:textId="77777777" w:rsidR="004E04CD" w:rsidRPr="00853329" w:rsidRDefault="004E04CD" w:rsidP="004E04CD">
            <w:pPr>
              <w:rPr>
                <w:rFonts w:ascii="Century Gothic" w:hAnsi="Century Gothic"/>
                <w:color w:val="1F4E79" w:themeColor="accent5" w:themeShade="80"/>
                <w:sz w:val="12"/>
                <w:szCs w:val="12"/>
              </w:rPr>
            </w:pPr>
          </w:p>
          <w:p w14:paraId="7C539BF0"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STIMA DEI COSTI DELL'ACQUISTO</w:t>
            </w:r>
          </w:p>
        </w:tc>
        <w:tc>
          <w:tcPr>
            <w:tcW w:w="1260" w:type="dxa"/>
            <w:gridSpan w:val="2"/>
          </w:tcPr>
          <w:p w14:paraId="2E9249C3" w14:textId="77777777" w:rsidR="004E04CD" w:rsidRPr="00853329" w:rsidRDefault="004E04CD" w:rsidP="004E04CD">
            <w:pPr>
              <w:rPr>
                <w:rFonts w:ascii="Century Gothic" w:hAnsi="Century Gothic"/>
                <w:color w:val="1F4E79" w:themeColor="accent5" w:themeShade="80"/>
                <w:sz w:val="12"/>
                <w:szCs w:val="12"/>
              </w:rPr>
            </w:pPr>
          </w:p>
          <w:p w14:paraId="3D24962E"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CENTRALE DI COMMITTENZA O SOGGETTO AGGREGATORE AL QUALE S I      F A R A '      R I C O R S O      P E R L'ESPLETAMENTO DELLA PROCEDURA DI AFFIDAMENTO (11)</w:t>
            </w:r>
          </w:p>
        </w:tc>
        <w:tc>
          <w:tcPr>
            <w:tcW w:w="620" w:type="dxa"/>
            <w:vMerge w:val="restart"/>
          </w:tcPr>
          <w:p w14:paraId="3FA24278" w14:textId="77777777" w:rsidR="004E04CD" w:rsidRPr="00853329" w:rsidRDefault="004E04CD" w:rsidP="004E04CD">
            <w:pPr>
              <w:rPr>
                <w:rFonts w:ascii="Century Gothic" w:hAnsi="Century Gothic"/>
                <w:color w:val="1F4E79" w:themeColor="accent5" w:themeShade="80"/>
                <w:sz w:val="12"/>
                <w:szCs w:val="12"/>
              </w:rPr>
            </w:pPr>
          </w:p>
          <w:p w14:paraId="4EDCD4AD" w14:textId="77777777" w:rsidR="004E04CD" w:rsidRPr="00853329" w:rsidRDefault="004E04CD" w:rsidP="004E04CD">
            <w:pPr>
              <w:rPr>
                <w:rFonts w:ascii="Century Gothic" w:hAnsi="Century Gothic"/>
                <w:color w:val="1F4E79" w:themeColor="accent5" w:themeShade="80"/>
                <w:sz w:val="12"/>
                <w:szCs w:val="12"/>
              </w:rPr>
            </w:pPr>
          </w:p>
          <w:p w14:paraId="08D7DDF2" w14:textId="77777777" w:rsidR="004E04CD" w:rsidRPr="00853329" w:rsidRDefault="004E04CD" w:rsidP="004E04CD">
            <w:pPr>
              <w:rPr>
                <w:rFonts w:ascii="Century Gothic" w:hAnsi="Century Gothic"/>
                <w:color w:val="1F4E79" w:themeColor="accent5" w:themeShade="80"/>
                <w:sz w:val="12"/>
                <w:szCs w:val="12"/>
              </w:rPr>
            </w:pPr>
          </w:p>
          <w:p w14:paraId="5C6A525F" w14:textId="77777777" w:rsidR="004E04CD" w:rsidRPr="00853329" w:rsidRDefault="004E04CD" w:rsidP="004E04CD">
            <w:pPr>
              <w:rPr>
                <w:rFonts w:ascii="Century Gothic" w:hAnsi="Century Gothic"/>
                <w:color w:val="1F4E79" w:themeColor="accent5" w:themeShade="80"/>
                <w:sz w:val="12"/>
                <w:szCs w:val="12"/>
              </w:rPr>
            </w:pPr>
          </w:p>
          <w:p w14:paraId="75E6EEF5" w14:textId="77777777" w:rsidR="004E04CD" w:rsidRPr="00853329" w:rsidRDefault="004E04CD" w:rsidP="004E04CD">
            <w:pPr>
              <w:rPr>
                <w:rFonts w:ascii="Century Gothic" w:hAnsi="Century Gothic"/>
                <w:color w:val="1F4E79" w:themeColor="accent5" w:themeShade="80"/>
                <w:sz w:val="12"/>
                <w:szCs w:val="12"/>
              </w:rPr>
            </w:pPr>
          </w:p>
          <w:p w14:paraId="376A3526" w14:textId="77777777" w:rsidR="004E04CD" w:rsidRPr="00853329" w:rsidRDefault="004E04CD" w:rsidP="004E04CD">
            <w:pPr>
              <w:rPr>
                <w:rFonts w:ascii="Century Gothic" w:hAnsi="Century Gothic"/>
                <w:color w:val="1F4E79" w:themeColor="accent5" w:themeShade="80"/>
                <w:sz w:val="12"/>
                <w:szCs w:val="12"/>
              </w:rPr>
            </w:pPr>
          </w:p>
          <w:p w14:paraId="0085CE4C"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Acquisto aggiunto o</w:t>
            </w:r>
          </w:p>
          <w:p w14:paraId="2847E4C5"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variato a seguito di modifica programma (12)</w:t>
            </w:r>
          </w:p>
          <w:p w14:paraId="69202505"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(Tabella B.2)</w:t>
            </w:r>
          </w:p>
        </w:tc>
      </w:tr>
      <w:tr w:rsidR="004E04CD" w:rsidRPr="00853329" w14:paraId="1DDF1983" w14:textId="77777777" w:rsidTr="00584F99">
        <w:trPr>
          <w:trHeight w:val="325"/>
        </w:trPr>
        <w:tc>
          <w:tcPr>
            <w:tcW w:w="580" w:type="dxa"/>
            <w:vMerge/>
            <w:tcBorders>
              <w:top w:val="nil"/>
            </w:tcBorders>
          </w:tcPr>
          <w:p w14:paraId="559282A2" w14:textId="77777777" w:rsidR="004E04CD" w:rsidRPr="00853329" w:rsidRDefault="004E04CD" w:rsidP="004E04CD">
            <w:pPr>
              <w:rPr>
                <w:rFonts w:ascii="Century Gothic" w:hAnsi="Century Gothic"/>
                <w:color w:val="1F4E79" w:themeColor="accent5" w:themeShade="80"/>
                <w:sz w:val="12"/>
                <w:szCs w:val="12"/>
              </w:rPr>
            </w:pPr>
          </w:p>
        </w:tc>
        <w:tc>
          <w:tcPr>
            <w:tcW w:w="660" w:type="dxa"/>
            <w:vMerge/>
            <w:tcBorders>
              <w:top w:val="nil"/>
            </w:tcBorders>
          </w:tcPr>
          <w:p w14:paraId="70AA63FB" w14:textId="77777777" w:rsidR="004E04CD" w:rsidRPr="00853329" w:rsidRDefault="004E04CD" w:rsidP="004E04CD">
            <w:pPr>
              <w:rPr>
                <w:rFonts w:ascii="Century Gothic" w:hAnsi="Century Gothic"/>
                <w:color w:val="1F4E79" w:themeColor="accent5" w:themeShade="80"/>
                <w:sz w:val="12"/>
                <w:szCs w:val="12"/>
              </w:rPr>
            </w:pPr>
          </w:p>
        </w:tc>
        <w:tc>
          <w:tcPr>
            <w:tcW w:w="740" w:type="dxa"/>
            <w:vMerge/>
            <w:tcBorders>
              <w:top w:val="nil"/>
            </w:tcBorders>
          </w:tcPr>
          <w:p w14:paraId="53CA79EF" w14:textId="77777777" w:rsidR="004E04CD" w:rsidRPr="00853329" w:rsidRDefault="004E04CD" w:rsidP="004E04CD">
            <w:pPr>
              <w:rPr>
                <w:rFonts w:ascii="Century Gothic" w:hAnsi="Century Gothic"/>
                <w:color w:val="1F4E79" w:themeColor="accent5" w:themeShade="80"/>
                <w:sz w:val="12"/>
                <w:szCs w:val="12"/>
              </w:rPr>
            </w:pPr>
          </w:p>
        </w:tc>
        <w:tc>
          <w:tcPr>
            <w:tcW w:w="860" w:type="dxa"/>
            <w:vMerge/>
            <w:tcBorders>
              <w:top w:val="nil"/>
            </w:tcBorders>
          </w:tcPr>
          <w:p w14:paraId="19B4B971" w14:textId="77777777" w:rsidR="004E04CD" w:rsidRPr="00853329" w:rsidRDefault="004E04CD" w:rsidP="004E04CD">
            <w:pPr>
              <w:rPr>
                <w:rFonts w:ascii="Century Gothic" w:hAnsi="Century Gothic"/>
                <w:color w:val="1F4E79" w:themeColor="accent5" w:themeShade="80"/>
                <w:sz w:val="12"/>
                <w:szCs w:val="12"/>
              </w:rPr>
            </w:pPr>
          </w:p>
        </w:tc>
        <w:tc>
          <w:tcPr>
            <w:tcW w:w="780" w:type="dxa"/>
            <w:vMerge/>
            <w:tcBorders>
              <w:top w:val="nil"/>
            </w:tcBorders>
          </w:tcPr>
          <w:p w14:paraId="453AE1F1" w14:textId="77777777" w:rsidR="004E04CD" w:rsidRPr="00853329" w:rsidRDefault="004E04CD" w:rsidP="004E04CD">
            <w:pPr>
              <w:rPr>
                <w:rFonts w:ascii="Century Gothic" w:hAnsi="Century Gothic"/>
                <w:color w:val="1F4E79" w:themeColor="accent5" w:themeShade="80"/>
                <w:sz w:val="12"/>
                <w:szCs w:val="12"/>
              </w:rPr>
            </w:pPr>
          </w:p>
        </w:tc>
        <w:tc>
          <w:tcPr>
            <w:tcW w:w="700" w:type="dxa"/>
            <w:vMerge/>
            <w:tcBorders>
              <w:top w:val="nil"/>
            </w:tcBorders>
          </w:tcPr>
          <w:p w14:paraId="7EFAB5BC" w14:textId="77777777" w:rsidR="004E04CD" w:rsidRPr="00853329" w:rsidRDefault="004E04CD" w:rsidP="004E04CD">
            <w:pPr>
              <w:rPr>
                <w:rFonts w:ascii="Century Gothic" w:hAnsi="Century Gothic"/>
                <w:color w:val="1F4E79" w:themeColor="accent5" w:themeShade="80"/>
                <w:sz w:val="12"/>
                <w:szCs w:val="12"/>
              </w:rPr>
            </w:pPr>
          </w:p>
        </w:tc>
        <w:tc>
          <w:tcPr>
            <w:tcW w:w="780" w:type="dxa"/>
            <w:vMerge/>
            <w:tcBorders>
              <w:top w:val="nil"/>
              <w:right w:val="single" w:sz="6" w:space="0" w:color="000000"/>
            </w:tcBorders>
          </w:tcPr>
          <w:p w14:paraId="731AEFAB" w14:textId="77777777" w:rsidR="004E04CD" w:rsidRPr="00853329" w:rsidRDefault="004E04CD" w:rsidP="004E04CD">
            <w:pPr>
              <w:rPr>
                <w:rFonts w:ascii="Century Gothic" w:hAnsi="Century Gothic"/>
                <w:color w:val="1F4E79" w:themeColor="accent5" w:themeShade="80"/>
                <w:sz w:val="12"/>
                <w:szCs w:val="12"/>
              </w:rPr>
            </w:pPr>
          </w:p>
        </w:tc>
        <w:tc>
          <w:tcPr>
            <w:tcW w:w="760" w:type="dxa"/>
            <w:vMerge/>
            <w:tcBorders>
              <w:top w:val="nil"/>
              <w:left w:val="single" w:sz="6" w:space="0" w:color="000000"/>
              <w:right w:val="single" w:sz="6" w:space="0" w:color="000000"/>
            </w:tcBorders>
          </w:tcPr>
          <w:p w14:paraId="6B69756B" w14:textId="77777777" w:rsidR="004E04CD" w:rsidRPr="00853329" w:rsidRDefault="004E04CD" w:rsidP="004E04CD">
            <w:pPr>
              <w:rPr>
                <w:rFonts w:ascii="Century Gothic" w:hAnsi="Century Gothic"/>
                <w:color w:val="1F4E79" w:themeColor="accent5" w:themeShade="80"/>
                <w:sz w:val="12"/>
                <w:szCs w:val="12"/>
              </w:rPr>
            </w:pPr>
          </w:p>
        </w:tc>
        <w:tc>
          <w:tcPr>
            <w:tcW w:w="700" w:type="dxa"/>
            <w:vMerge/>
            <w:tcBorders>
              <w:top w:val="nil"/>
              <w:left w:val="single" w:sz="6" w:space="0" w:color="000000"/>
              <w:right w:val="single" w:sz="6" w:space="0" w:color="000000"/>
            </w:tcBorders>
          </w:tcPr>
          <w:p w14:paraId="47CA8547" w14:textId="77777777" w:rsidR="004E04CD" w:rsidRPr="00853329" w:rsidRDefault="004E04CD" w:rsidP="004E04CD">
            <w:pPr>
              <w:rPr>
                <w:rFonts w:ascii="Century Gothic" w:hAnsi="Century Gothic"/>
                <w:color w:val="1F4E79" w:themeColor="accent5" w:themeShade="80"/>
                <w:sz w:val="12"/>
                <w:szCs w:val="12"/>
              </w:rPr>
            </w:pPr>
          </w:p>
        </w:tc>
        <w:tc>
          <w:tcPr>
            <w:tcW w:w="960" w:type="dxa"/>
            <w:vMerge/>
            <w:tcBorders>
              <w:top w:val="nil"/>
              <w:left w:val="single" w:sz="6" w:space="0" w:color="000000"/>
              <w:right w:val="single" w:sz="6" w:space="0" w:color="000000"/>
            </w:tcBorders>
          </w:tcPr>
          <w:p w14:paraId="3F67D4ED" w14:textId="77777777" w:rsidR="004E04CD" w:rsidRPr="00853329" w:rsidRDefault="004E04CD" w:rsidP="004E04CD">
            <w:pPr>
              <w:rPr>
                <w:rFonts w:ascii="Century Gothic" w:hAnsi="Century Gothic"/>
                <w:color w:val="1F4E79" w:themeColor="accent5" w:themeShade="80"/>
                <w:sz w:val="12"/>
                <w:szCs w:val="12"/>
              </w:rPr>
            </w:pPr>
          </w:p>
        </w:tc>
        <w:tc>
          <w:tcPr>
            <w:tcW w:w="580" w:type="dxa"/>
            <w:vMerge/>
            <w:tcBorders>
              <w:top w:val="nil"/>
              <w:left w:val="single" w:sz="6" w:space="0" w:color="000000"/>
              <w:right w:val="single" w:sz="6" w:space="0" w:color="000000"/>
            </w:tcBorders>
          </w:tcPr>
          <w:p w14:paraId="0D6063AA" w14:textId="77777777" w:rsidR="004E04CD" w:rsidRPr="00853329" w:rsidRDefault="004E04CD" w:rsidP="004E04CD">
            <w:pPr>
              <w:rPr>
                <w:rFonts w:ascii="Century Gothic" w:hAnsi="Century Gothic"/>
                <w:color w:val="1F4E79" w:themeColor="accent5" w:themeShade="80"/>
                <w:sz w:val="12"/>
                <w:szCs w:val="12"/>
              </w:rPr>
            </w:pPr>
          </w:p>
        </w:tc>
        <w:tc>
          <w:tcPr>
            <w:tcW w:w="960" w:type="dxa"/>
            <w:vMerge/>
            <w:tcBorders>
              <w:top w:val="nil"/>
              <w:left w:val="single" w:sz="6" w:space="0" w:color="000000"/>
              <w:right w:val="single" w:sz="6" w:space="0" w:color="000000"/>
            </w:tcBorders>
          </w:tcPr>
          <w:p w14:paraId="45DC22E3" w14:textId="77777777" w:rsidR="004E04CD" w:rsidRPr="00853329" w:rsidRDefault="004E04CD" w:rsidP="004E04CD">
            <w:pPr>
              <w:rPr>
                <w:rFonts w:ascii="Century Gothic" w:hAnsi="Century Gothic"/>
                <w:color w:val="1F4E79" w:themeColor="accent5" w:themeShade="80"/>
                <w:sz w:val="12"/>
                <w:szCs w:val="12"/>
              </w:rPr>
            </w:pPr>
          </w:p>
        </w:tc>
        <w:tc>
          <w:tcPr>
            <w:tcW w:w="500" w:type="dxa"/>
            <w:vMerge/>
            <w:tcBorders>
              <w:top w:val="nil"/>
              <w:left w:val="single" w:sz="6" w:space="0" w:color="000000"/>
              <w:bottom w:val="single" w:sz="6" w:space="0" w:color="000000"/>
              <w:right w:val="single" w:sz="6" w:space="0" w:color="000000"/>
            </w:tcBorders>
          </w:tcPr>
          <w:p w14:paraId="293325CC" w14:textId="77777777" w:rsidR="004E04CD" w:rsidRPr="00853329" w:rsidRDefault="004E04CD" w:rsidP="004E04CD">
            <w:pPr>
              <w:rPr>
                <w:rFonts w:ascii="Century Gothic" w:hAnsi="Century Gothic"/>
                <w:color w:val="1F4E79" w:themeColor="accent5" w:themeShade="80"/>
                <w:sz w:val="12"/>
                <w:szCs w:val="12"/>
              </w:rPr>
            </w:pPr>
          </w:p>
        </w:tc>
        <w:tc>
          <w:tcPr>
            <w:tcW w:w="740" w:type="dxa"/>
            <w:vMerge/>
            <w:tcBorders>
              <w:top w:val="nil"/>
              <w:left w:val="single" w:sz="6" w:space="0" w:color="000000"/>
            </w:tcBorders>
          </w:tcPr>
          <w:p w14:paraId="2A3DD9F4" w14:textId="77777777" w:rsidR="004E04CD" w:rsidRPr="00853329" w:rsidRDefault="004E04CD" w:rsidP="004E04CD">
            <w:pPr>
              <w:rPr>
                <w:rFonts w:ascii="Century Gothic" w:hAnsi="Century Gothic"/>
                <w:color w:val="1F4E79" w:themeColor="accent5" w:themeShade="80"/>
                <w:sz w:val="12"/>
                <w:szCs w:val="12"/>
              </w:rPr>
            </w:pPr>
          </w:p>
        </w:tc>
        <w:tc>
          <w:tcPr>
            <w:tcW w:w="720" w:type="dxa"/>
            <w:vMerge w:val="restart"/>
          </w:tcPr>
          <w:p w14:paraId="21DF2D20" w14:textId="77777777" w:rsidR="004E04CD" w:rsidRPr="00853329" w:rsidRDefault="004E04CD" w:rsidP="004E04CD">
            <w:pPr>
              <w:rPr>
                <w:rFonts w:ascii="Century Gothic" w:hAnsi="Century Gothic"/>
                <w:color w:val="1F4E79" w:themeColor="accent5" w:themeShade="80"/>
                <w:sz w:val="12"/>
                <w:szCs w:val="12"/>
              </w:rPr>
            </w:pPr>
          </w:p>
          <w:p w14:paraId="09D2E30B" w14:textId="77777777" w:rsidR="004E04CD" w:rsidRPr="00853329" w:rsidRDefault="004E04CD" w:rsidP="004E04CD">
            <w:pPr>
              <w:rPr>
                <w:rFonts w:ascii="Century Gothic" w:hAnsi="Century Gothic"/>
                <w:color w:val="1F4E79" w:themeColor="accent5" w:themeShade="80"/>
                <w:sz w:val="12"/>
                <w:szCs w:val="12"/>
              </w:rPr>
            </w:pPr>
          </w:p>
          <w:p w14:paraId="7A5CDC3B" w14:textId="77777777" w:rsidR="004E04CD" w:rsidRPr="00853329" w:rsidRDefault="004E04CD" w:rsidP="004E04CD">
            <w:pPr>
              <w:rPr>
                <w:rFonts w:ascii="Century Gothic" w:hAnsi="Century Gothic"/>
                <w:color w:val="1F4E79" w:themeColor="accent5" w:themeShade="80"/>
                <w:sz w:val="12"/>
                <w:szCs w:val="12"/>
              </w:rPr>
            </w:pPr>
          </w:p>
          <w:p w14:paraId="5779CF53" w14:textId="77777777" w:rsidR="004E04CD" w:rsidRPr="00853329" w:rsidRDefault="004E04CD" w:rsidP="004E04CD">
            <w:pPr>
              <w:rPr>
                <w:rFonts w:ascii="Century Gothic" w:hAnsi="Century Gothic"/>
                <w:color w:val="1F4E79" w:themeColor="accent5" w:themeShade="80"/>
                <w:sz w:val="12"/>
                <w:szCs w:val="12"/>
              </w:rPr>
            </w:pPr>
          </w:p>
          <w:p w14:paraId="771381C9" w14:textId="77777777" w:rsidR="004E04CD" w:rsidRPr="00853329" w:rsidRDefault="004E04CD" w:rsidP="004E04CD">
            <w:pPr>
              <w:rPr>
                <w:rFonts w:ascii="Century Gothic" w:hAnsi="Century Gothic"/>
                <w:color w:val="1F4E79" w:themeColor="accent5" w:themeShade="80"/>
                <w:sz w:val="12"/>
                <w:szCs w:val="12"/>
              </w:rPr>
            </w:pPr>
          </w:p>
          <w:p w14:paraId="4266E5AB"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Primo anno</w:t>
            </w:r>
          </w:p>
        </w:tc>
        <w:tc>
          <w:tcPr>
            <w:tcW w:w="720" w:type="dxa"/>
            <w:vMerge w:val="restart"/>
          </w:tcPr>
          <w:p w14:paraId="0085AF76" w14:textId="77777777" w:rsidR="004E04CD" w:rsidRPr="00853329" w:rsidRDefault="004E04CD" w:rsidP="004E04CD">
            <w:pPr>
              <w:rPr>
                <w:rFonts w:ascii="Century Gothic" w:hAnsi="Century Gothic"/>
                <w:color w:val="1F4E79" w:themeColor="accent5" w:themeShade="80"/>
                <w:sz w:val="12"/>
                <w:szCs w:val="12"/>
              </w:rPr>
            </w:pPr>
          </w:p>
          <w:p w14:paraId="23A8E948" w14:textId="77777777" w:rsidR="004E04CD" w:rsidRPr="00853329" w:rsidRDefault="004E04CD" w:rsidP="004E04CD">
            <w:pPr>
              <w:rPr>
                <w:rFonts w:ascii="Century Gothic" w:hAnsi="Century Gothic"/>
                <w:color w:val="1F4E79" w:themeColor="accent5" w:themeShade="80"/>
                <w:sz w:val="12"/>
                <w:szCs w:val="12"/>
              </w:rPr>
            </w:pPr>
          </w:p>
          <w:p w14:paraId="220A3777" w14:textId="77777777" w:rsidR="004E04CD" w:rsidRPr="00853329" w:rsidRDefault="004E04CD" w:rsidP="004E04CD">
            <w:pPr>
              <w:rPr>
                <w:rFonts w:ascii="Century Gothic" w:hAnsi="Century Gothic"/>
                <w:color w:val="1F4E79" w:themeColor="accent5" w:themeShade="80"/>
                <w:sz w:val="12"/>
                <w:szCs w:val="12"/>
              </w:rPr>
            </w:pPr>
          </w:p>
          <w:p w14:paraId="7CFE9A12" w14:textId="77777777" w:rsidR="004E04CD" w:rsidRPr="00853329" w:rsidRDefault="004E04CD" w:rsidP="004E04CD">
            <w:pPr>
              <w:rPr>
                <w:rFonts w:ascii="Century Gothic" w:hAnsi="Century Gothic"/>
                <w:color w:val="1F4E79" w:themeColor="accent5" w:themeShade="80"/>
                <w:sz w:val="12"/>
                <w:szCs w:val="12"/>
              </w:rPr>
            </w:pPr>
          </w:p>
          <w:p w14:paraId="4E6991D2" w14:textId="77777777" w:rsidR="004E04CD" w:rsidRPr="00853329" w:rsidRDefault="004E04CD" w:rsidP="004E04CD">
            <w:pPr>
              <w:rPr>
                <w:rFonts w:ascii="Century Gothic" w:hAnsi="Century Gothic"/>
                <w:color w:val="1F4E79" w:themeColor="accent5" w:themeShade="80"/>
                <w:sz w:val="12"/>
                <w:szCs w:val="12"/>
              </w:rPr>
            </w:pPr>
          </w:p>
          <w:p w14:paraId="430C0F76"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Secondo anno</w:t>
            </w:r>
          </w:p>
        </w:tc>
        <w:tc>
          <w:tcPr>
            <w:tcW w:w="720" w:type="dxa"/>
            <w:vMerge w:val="restart"/>
          </w:tcPr>
          <w:p w14:paraId="40BA0A78" w14:textId="77777777" w:rsidR="004E04CD" w:rsidRPr="00853329" w:rsidRDefault="004E04CD" w:rsidP="004E04CD">
            <w:pPr>
              <w:rPr>
                <w:rFonts w:ascii="Century Gothic" w:hAnsi="Century Gothic"/>
                <w:color w:val="1F4E79" w:themeColor="accent5" w:themeShade="80"/>
                <w:sz w:val="12"/>
                <w:szCs w:val="12"/>
              </w:rPr>
            </w:pPr>
          </w:p>
          <w:p w14:paraId="3C3066F3" w14:textId="77777777" w:rsidR="004E04CD" w:rsidRPr="00853329" w:rsidRDefault="004E04CD" w:rsidP="004E04CD">
            <w:pPr>
              <w:rPr>
                <w:rFonts w:ascii="Century Gothic" w:hAnsi="Century Gothic"/>
                <w:color w:val="1F4E79" w:themeColor="accent5" w:themeShade="80"/>
                <w:sz w:val="12"/>
                <w:szCs w:val="12"/>
              </w:rPr>
            </w:pPr>
          </w:p>
          <w:p w14:paraId="27EA4B73" w14:textId="77777777" w:rsidR="004E04CD" w:rsidRPr="00853329" w:rsidRDefault="004E04CD" w:rsidP="004E04CD">
            <w:pPr>
              <w:rPr>
                <w:rFonts w:ascii="Century Gothic" w:hAnsi="Century Gothic"/>
                <w:color w:val="1F4E79" w:themeColor="accent5" w:themeShade="80"/>
                <w:sz w:val="12"/>
                <w:szCs w:val="12"/>
              </w:rPr>
            </w:pPr>
          </w:p>
          <w:p w14:paraId="625D4614" w14:textId="77777777" w:rsidR="004E04CD" w:rsidRPr="00853329" w:rsidRDefault="004E04CD" w:rsidP="004E04CD">
            <w:pPr>
              <w:rPr>
                <w:rFonts w:ascii="Century Gothic" w:hAnsi="Century Gothic"/>
                <w:color w:val="1F4E79" w:themeColor="accent5" w:themeShade="80"/>
                <w:sz w:val="12"/>
                <w:szCs w:val="12"/>
              </w:rPr>
            </w:pPr>
          </w:p>
          <w:p w14:paraId="2F565C29" w14:textId="77777777" w:rsidR="004E04CD" w:rsidRPr="00853329" w:rsidRDefault="004E04CD" w:rsidP="004E04CD">
            <w:pPr>
              <w:rPr>
                <w:rFonts w:ascii="Century Gothic" w:hAnsi="Century Gothic"/>
                <w:color w:val="1F4E79" w:themeColor="accent5" w:themeShade="80"/>
                <w:sz w:val="12"/>
                <w:szCs w:val="12"/>
              </w:rPr>
            </w:pPr>
          </w:p>
          <w:p w14:paraId="1F1A6424"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Costi su annualità successive</w:t>
            </w:r>
          </w:p>
        </w:tc>
        <w:tc>
          <w:tcPr>
            <w:tcW w:w="720" w:type="dxa"/>
            <w:vMerge w:val="restart"/>
          </w:tcPr>
          <w:p w14:paraId="52808B59" w14:textId="77777777" w:rsidR="004E04CD" w:rsidRPr="00853329" w:rsidRDefault="004E04CD" w:rsidP="004E04CD">
            <w:pPr>
              <w:rPr>
                <w:rFonts w:ascii="Century Gothic" w:hAnsi="Century Gothic"/>
                <w:color w:val="1F4E79" w:themeColor="accent5" w:themeShade="80"/>
                <w:sz w:val="12"/>
                <w:szCs w:val="12"/>
              </w:rPr>
            </w:pPr>
          </w:p>
          <w:p w14:paraId="286EC01B" w14:textId="77777777" w:rsidR="004E04CD" w:rsidRPr="00853329" w:rsidRDefault="004E04CD" w:rsidP="004E04CD">
            <w:pPr>
              <w:rPr>
                <w:rFonts w:ascii="Century Gothic" w:hAnsi="Century Gothic"/>
                <w:color w:val="1F4E79" w:themeColor="accent5" w:themeShade="80"/>
                <w:sz w:val="12"/>
                <w:szCs w:val="12"/>
              </w:rPr>
            </w:pPr>
          </w:p>
          <w:p w14:paraId="3BCC9F6E" w14:textId="77777777" w:rsidR="004E04CD" w:rsidRPr="00853329" w:rsidRDefault="004E04CD" w:rsidP="004E04CD">
            <w:pPr>
              <w:rPr>
                <w:rFonts w:ascii="Century Gothic" w:hAnsi="Century Gothic"/>
                <w:color w:val="1F4E79" w:themeColor="accent5" w:themeShade="80"/>
                <w:sz w:val="12"/>
                <w:szCs w:val="12"/>
              </w:rPr>
            </w:pPr>
          </w:p>
          <w:p w14:paraId="340D0DB6" w14:textId="77777777" w:rsidR="004E04CD" w:rsidRPr="00853329" w:rsidRDefault="004E04CD" w:rsidP="004E04CD">
            <w:pPr>
              <w:rPr>
                <w:rFonts w:ascii="Century Gothic" w:hAnsi="Century Gothic"/>
                <w:color w:val="1F4E79" w:themeColor="accent5" w:themeShade="80"/>
                <w:sz w:val="12"/>
                <w:szCs w:val="12"/>
              </w:rPr>
            </w:pPr>
          </w:p>
          <w:p w14:paraId="73D3D548" w14:textId="77777777" w:rsidR="004E04CD" w:rsidRPr="00853329" w:rsidRDefault="004E04CD" w:rsidP="004E04CD">
            <w:pPr>
              <w:rPr>
                <w:rFonts w:ascii="Century Gothic" w:hAnsi="Century Gothic"/>
                <w:color w:val="1F4E79" w:themeColor="accent5" w:themeShade="80"/>
                <w:sz w:val="12"/>
                <w:szCs w:val="12"/>
              </w:rPr>
            </w:pPr>
          </w:p>
          <w:p w14:paraId="20AA2704"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Totale (9)</w:t>
            </w:r>
          </w:p>
        </w:tc>
        <w:tc>
          <w:tcPr>
            <w:tcW w:w="1380" w:type="dxa"/>
            <w:gridSpan w:val="2"/>
          </w:tcPr>
          <w:p w14:paraId="3AA781AC" w14:textId="77777777" w:rsidR="004E04CD" w:rsidRPr="00853329" w:rsidRDefault="004E04CD" w:rsidP="004E04CD">
            <w:pPr>
              <w:rPr>
                <w:rFonts w:ascii="Century Gothic" w:hAnsi="Century Gothic"/>
                <w:color w:val="1F4E79" w:themeColor="accent5" w:themeShade="80"/>
                <w:sz w:val="12"/>
                <w:szCs w:val="12"/>
              </w:rPr>
            </w:pPr>
          </w:p>
          <w:p w14:paraId="47266652"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Apporto di capitale privato</w:t>
            </w:r>
          </w:p>
        </w:tc>
        <w:tc>
          <w:tcPr>
            <w:tcW w:w="600" w:type="dxa"/>
            <w:vMerge w:val="restart"/>
          </w:tcPr>
          <w:p w14:paraId="27303287" w14:textId="77777777" w:rsidR="004E04CD" w:rsidRPr="00853329" w:rsidRDefault="004E04CD" w:rsidP="004E04CD">
            <w:pPr>
              <w:rPr>
                <w:rFonts w:ascii="Century Gothic" w:hAnsi="Century Gothic"/>
                <w:color w:val="1F4E79" w:themeColor="accent5" w:themeShade="80"/>
                <w:sz w:val="12"/>
                <w:szCs w:val="12"/>
              </w:rPr>
            </w:pPr>
          </w:p>
          <w:p w14:paraId="7F0F3D9B" w14:textId="77777777" w:rsidR="004E04CD" w:rsidRPr="00853329" w:rsidRDefault="004E04CD" w:rsidP="004E04CD">
            <w:pPr>
              <w:rPr>
                <w:rFonts w:ascii="Century Gothic" w:hAnsi="Century Gothic"/>
                <w:color w:val="1F4E79" w:themeColor="accent5" w:themeShade="80"/>
                <w:sz w:val="12"/>
                <w:szCs w:val="12"/>
              </w:rPr>
            </w:pPr>
          </w:p>
          <w:p w14:paraId="06BB57FA" w14:textId="77777777" w:rsidR="004E04CD" w:rsidRPr="00853329" w:rsidRDefault="004E04CD" w:rsidP="004E04CD">
            <w:pPr>
              <w:rPr>
                <w:rFonts w:ascii="Century Gothic" w:hAnsi="Century Gothic"/>
                <w:color w:val="1F4E79" w:themeColor="accent5" w:themeShade="80"/>
                <w:sz w:val="12"/>
                <w:szCs w:val="12"/>
              </w:rPr>
            </w:pPr>
          </w:p>
          <w:p w14:paraId="5C2ABE40" w14:textId="77777777" w:rsidR="004E04CD" w:rsidRPr="00853329" w:rsidRDefault="004E04CD" w:rsidP="004E04CD">
            <w:pPr>
              <w:rPr>
                <w:rFonts w:ascii="Century Gothic" w:hAnsi="Century Gothic"/>
                <w:color w:val="1F4E79" w:themeColor="accent5" w:themeShade="80"/>
                <w:sz w:val="12"/>
                <w:szCs w:val="12"/>
              </w:rPr>
            </w:pPr>
          </w:p>
          <w:p w14:paraId="6ED1926F" w14:textId="77777777" w:rsidR="004E04CD" w:rsidRPr="00853329" w:rsidRDefault="004E04CD" w:rsidP="004E04CD">
            <w:pPr>
              <w:rPr>
                <w:rFonts w:ascii="Century Gothic" w:hAnsi="Century Gothic"/>
                <w:color w:val="1F4E79" w:themeColor="accent5" w:themeShade="80"/>
                <w:sz w:val="12"/>
                <w:szCs w:val="12"/>
              </w:rPr>
            </w:pPr>
          </w:p>
          <w:p w14:paraId="78EBAFD2"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codice AUSA</w:t>
            </w:r>
          </w:p>
        </w:tc>
        <w:tc>
          <w:tcPr>
            <w:tcW w:w="660" w:type="dxa"/>
            <w:vMerge w:val="restart"/>
          </w:tcPr>
          <w:p w14:paraId="04C5031A" w14:textId="77777777" w:rsidR="004E04CD" w:rsidRPr="00853329" w:rsidRDefault="004E04CD" w:rsidP="004E04CD">
            <w:pPr>
              <w:rPr>
                <w:rFonts w:ascii="Century Gothic" w:hAnsi="Century Gothic"/>
                <w:color w:val="1F4E79" w:themeColor="accent5" w:themeShade="80"/>
                <w:sz w:val="12"/>
                <w:szCs w:val="12"/>
              </w:rPr>
            </w:pPr>
          </w:p>
          <w:p w14:paraId="1514C102" w14:textId="77777777" w:rsidR="004E04CD" w:rsidRPr="00853329" w:rsidRDefault="004E04CD" w:rsidP="004E04CD">
            <w:pPr>
              <w:rPr>
                <w:rFonts w:ascii="Century Gothic" w:hAnsi="Century Gothic"/>
                <w:color w:val="1F4E79" w:themeColor="accent5" w:themeShade="80"/>
                <w:sz w:val="12"/>
                <w:szCs w:val="12"/>
              </w:rPr>
            </w:pPr>
          </w:p>
          <w:p w14:paraId="583D24EB" w14:textId="77777777" w:rsidR="004E04CD" w:rsidRPr="00853329" w:rsidRDefault="004E04CD" w:rsidP="004E04CD">
            <w:pPr>
              <w:rPr>
                <w:rFonts w:ascii="Century Gothic" w:hAnsi="Century Gothic"/>
                <w:color w:val="1F4E79" w:themeColor="accent5" w:themeShade="80"/>
                <w:sz w:val="12"/>
                <w:szCs w:val="12"/>
              </w:rPr>
            </w:pPr>
          </w:p>
          <w:p w14:paraId="3CBE383E" w14:textId="77777777" w:rsidR="004E04CD" w:rsidRPr="00853329" w:rsidRDefault="004E04CD" w:rsidP="004E04CD">
            <w:pPr>
              <w:rPr>
                <w:rFonts w:ascii="Century Gothic" w:hAnsi="Century Gothic"/>
                <w:color w:val="1F4E79" w:themeColor="accent5" w:themeShade="80"/>
                <w:sz w:val="12"/>
                <w:szCs w:val="12"/>
              </w:rPr>
            </w:pPr>
          </w:p>
          <w:p w14:paraId="68807970" w14:textId="77777777" w:rsidR="004E04CD" w:rsidRPr="00853329" w:rsidRDefault="004E04CD" w:rsidP="004E04CD">
            <w:pPr>
              <w:rPr>
                <w:rFonts w:ascii="Century Gothic" w:hAnsi="Century Gothic"/>
                <w:color w:val="1F4E79" w:themeColor="accent5" w:themeShade="80"/>
                <w:sz w:val="12"/>
                <w:szCs w:val="12"/>
              </w:rPr>
            </w:pPr>
          </w:p>
          <w:p w14:paraId="23BFB281"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denominazione</w:t>
            </w:r>
          </w:p>
        </w:tc>
        <w:tc>
          <w:tcPr>
            <w:tcW w:w="620" w:type="dxa"/>
            <w:vMerge/>
            <w:tcBorders>
              <w:top w:val="nil"/>
            </w:tcBorders>
          </w:tcPr>
          <w:p w14:paraId="0C2FB929" w14:textId="77777777" w:rsidR="004E04CD" w:rsidRPr="00853329" w:rsidRDefault="004E04CD" w:rsidP="004E04CD">
            <w:pPr>
              <w:rPr>
                <w:rFonts w:ascii="Century Gothic" w:hAnsi="Century Gothic"/>
                <w:color w:val="1F4E79" w:themeColor="accent5" w:themeShade="80"/>
                <w:sz w:val="12"/>
                <w:szCs w:val="12"/>
              </w:rPr>
            </w:pPr>
          </w:p>
        </w:tc>
      </w:tr>
      <w:tr w:rsidR="004E04CD" w:rsidRPr="00853329" w14:paraId="538D1711" w14:textId="77777777" w:rsidTr="00584F99">
        <w:trPr>
          <w:trHeight w:val="465"/>
        </w:trPr>
        <w:tc>
          <w:tcPr>
            <w:tcW w:w="580" w:type="dxa"/>
            <w:vMerge/>
            <w:tcBorders>
              <w:top w:val="nil"/>
            </w:tcBorders>
          </w:tcPr>
          <w:p w14:paraId="12E2723C" w14:textId="77777777" w:rsidR="004E04CD" w:rsidRPr="00853329" w:rsidRDefault="004E04CD" w:rsidP="004E04CD">
            <w:pPr>
              <w:rPr>
                <w:rFonts w:ascii="Century Gothic" w:hAnsi="Century Gothic"/>
                <w:color w:val="1F4E79" w:themeColor="accent5" w:themeShade="80"/>
                <w:sz w:val="12"/>
                <w:szCs w:val="12"/>
              </w:rPr>
            </w:pPr>
          </w:p>
        </w:tc>
        <w:tc>
          <w:tcPr>
            <w:tcW w:w="660" w:type="dxa"/>
            <w:vMerge/>
            <w:tcBorders>
              <w:top w:val="nil"/>
            </w:tcBorders>
          </w:tcPr>
          <w:p w14:paraId="144531C1" w14:textId="77777777" w:rsidR="004E04CD" w:rsidRPr="00853329" w:rsidRDefault="004E04CD" w:rsidP="004E04CD">
            <w:pPr>
              <w:rPr>
                <w:rFonts w:ascii="Century Gothic" w:hAnsi="Century Gothic"/>
                <w:color w:val="1F4E79" w:themeColor="accent5" w:themeShade="80"/>
                <w:sz w:val="12"/>
                <w:szCs w:val="12"/>
              </w:rPr>
            </w:pPr>
          </w:p>
        </w:tc>
        <w:tc>
          <w:tcPr>
            <w:tcW w:w="740" w:type="dxa"/>
            <w:vMerge/>
            <w:tcBorders>
              <w:top w:val="nil"/>
            </w:tcBorders>
          </w:tcPr>
          <w:p w14:paraId="3D92774E" w14:textId="77777777" w:rsidR="004E04CD" w:rsidRPr="00853329" w:rsidRDefault="004E04CD" w:rsidP="004E04CD">
            <w:pPr>
              <w:rPr>
                <w:rFonts w:ascii="Century Gothic" w:hAnsi="Century Gothic"/>
                <w:color w:val="1F4E79" w:themeColor="accent5" w:themeShade="80"/>
                <w:sz w:val="12"/>
                <w:szCs w:val="12"/>
              </w:rPr>
            </w:pPr>
          </w:p>
        </w:tc>
        <w:tc>
          <w:tcPr>
            <w:tcW w:w="860" w:type="dxa"/>
            <w:vMerge/>
            <w:tcBorders>
              <w:top w:val="nil"/>
            </w:tcBorders>
          </w:tcPr>
          <w:p w14:paraId="36F7BC09" w14:textId="77777777" w:rsidR="004E04CD" w:rsidRPr="00853329" w:rsidRDefault="004E04CD" w:rsidP="004E04CD">
            <w:pPr>
              <w:rPr>
                <w:rFonts w:ascii="Century Gothic" w:hAnsi="Century Gothic"/>
                <w:color w:val="1F4E79" w:themeColor="accent5" w:themeShade="80"/>
                <w:sz w:val="12"/>
                <w:szCs w:val="12"/>
              </w:rPr>
            </w:pPr>
          </w:p>
        </w:tc>
        <w:tc>
          <w:tcPr>
            <w:tcW w:w="780" w:type="dxa"/>
            <w:vMerge/>
            <w:tcBorders>
              <w:top w:val="nil"/>
            </w:tcBorders>
          </w:tcPr>
          <w:p w14:paraId="58F570CC" w14:textId="77777777" w:rsidR="004E04CD" w:rsidRPr="00853329" w:rsidRDefault="004E04CD" w:rsidP="004E04CD">
            <w:pPr>
              <w:rPr>
                <w:rFonts w:ascii="Century Gothic" w:hAnsi="Century Gothic"/>
                <w:color w:val="1F4E79" w:themeColor="accent5" w:themeShade="80"/>
                <w:sz w:val="12"/>
                <w:szCs w:val="12"/>
              </w:rPr>
            </w:pPr>
          </w:p>
        </w:tc>
        <w:tc>
          <w:tcPr>
            <w:tcW w:w="700" w:type="dxa"/>
            <w:vMerge/>
            <w:tcBorders>
              <w:top w:val="nil"/>
            </w:tcBorders>
          </w:tcPr>
          <w:p w14:paraId="5AF51F8B" w14:textId="77777777" w:rsidR="004E04CD" w:rsidRPr="00853329" w:rsidRDefault="004E04CD" w:rsidP="004E04CD">
            <w:pPr>
              <w:rPr>
                <w:rFonts w:ascii="Century Gothic" w:hAnsi="Century Gothic"/>
                <w:color w:val="1F4E79" w:themeColor="accent5" w:themeShade="80"/>
                <w:sz w:val="12"/>
                <w:szCs w:val="12"/>
              </w:rPr>
            </w:pPr>
          </w:p>
        </w:tc>
        <w:tc>
          <w:tcPr>
            <w:tcW w:w="780" w:type="dxa"/>
            <w:vMerge/>
            <w:tcBorders>
              <w:top w:val="nil"/>
              <w:right w:val="single" w:sz="6" w:space="0" w:color="000000"/>
            </w:tcBorders>
          </w:tcPr>
          <w:p w14:paraId="08C804BF" w14:textId="77777777" w:rsidR="004E04CD" w:rsidRPr="00853329" w:rsidRDefault="004E04CD" w:rsidP="004E04CD">
            <w:pPr>
              <w:rPr>
                <w:rFonts w:ascii="Century Gothic" w:hAnsi="Century Gothic"/>
                <w:color w:val="1F4E79" w:themeColor="accent5" w:themeShade="80"/>
                <w:sz w:val="12"/>
                <w:szCs w:val="12"/>
              </w:rPr>
            </w:pPr>
          </w:p>
        </w:tc>
        <w:tc>
          <w:tcPr>
            <w:tcW w:w="760" w:type="dxa"/>
            <w:vMerge/>
            <w:tcBorders>
              <w:top w:val="nil"/>
              <w:left w:val="single" w:sz="6" w:space="0" w:color="000000"/>
              <w:right w:val="single" w:sz="6" w:space="0" w:color="000000"/>
            </w:tcBorders>
          </w:tcPr>
          <w:p w14:paraId="7C6AC06A" w14:textId="77777777" w:rsidR="004E04CD" w:rsidRPr="00853329" w:rsidRDefault="004E04CD" w:rsidP="004E04CD">
            <w:pPr>
              <w:rPr>
                <w:rFonts w:ascii="Century Gothic" w:hAnsi="Century Gothic"/>
                <w:color w:val="1F4E79" w:themeColor="accent5" w:themeShade="80"/>
                <w:sz w:val="12"/>
                <w:szCs w:val="12"/>
              </w:rPr>
            </w:pPr>
          </w:p>
        </w:tc>
        <w:tc>
          <w:tcPr>
            <w:tcW w:w="700" w:type="dxa"/>
            <w:vMerge/>
            <w:tcBorders>
              <w:top w:val="nil"/>
              <w:left w:val="single" w:sz="6" w:space="0" w:color="000000"/>
              <w:right w:val="single" w:sz="6" w:space="0" w:color="000000"/>
            </w:tcBorders>
          </w:tcPr>
          <w:p w14:paraId="2664A915" w14:textId="77777777" w:rsidR="004E04CD" w:rsidRPr="00853329" w:rsidRDefault="004E04CD" w:rsidP="004E04CD">
            <w:pPr>
              <w:rPr>
                <w:rFonts w:ascii="Century Gothic" w:hAnsi="Century Gothic"/>
                <w:color w:val="1F4E79" w:themeColor="accent5" w:themeShade="80"/>
                <w:sz w:val="12"/>
                <w:szCs w:val="12"/>
              </w:rPr>
            </w:pPr>
          </w:p>
        </w:tc>
        <w:tc>
          <w:tcPr>
            <w:tcW w:w="960" w:type="dxa"/>
            <w:vMerge/>
            <w:tcBorders>
              <w:top w:val="nil"/>
              <w:left w:val="single" w:sz="6" w:space="0" w:color="000000"/>
              <w:right w:val="single" w:sz="6" w:space="0" w:color="000000"/>
            </w:tcBorders>
          </w:tcPr>
          <w:p w14:paraId="7EB746CB" w14:textId="77777777" w:rsidR="004E04CD" w:rsidRPr="00853329" w:rsidRDefault="004E04CD" w:rsidP="004E04CD">
            <w:pPr>
              <w:rPr>
                <w:rFonts w:ascii="Century Gothic" w:hAnsi="Century Gothic"/>
                <w:color w:val="1F4E79" w:themeColor="accent5" w:themeShade="80"/>
                <w:sz w:val="12"/>
                <w:szCs w:val="12"/>
              </w:rPr>
            </w:pPr>
          </w:p>
        </w:tc>
        <w:tc>
          <w:tcPr>
            <w:tcW w:w="580" w:type="dxa"/>
            <w:vMerge/>
            <w:tcBorders>
              <w:top w:val="nil"/>
              <w:left w:val="single" w:sz="6" w:space="0" w:color="000000"/>
              <w:right w:val="single" w:sz="6" w:space="0" w:color="000000"/>
            </w:tcBorders>
          </w:tcPr>
          <w:p w14:paraId="5823D47A" w14:textId="77777777" w:rsidR="004E04CD" w:rsidRPr="00853329" w:rsidRDefault="004E04CD" w:rsidP="004E04CD">
            <w:pPr>
              <w:rPr>
                <w:rFonts w:ascii="Century Gothic" w:hAnsi="Century Gothic"/>
                <w:color w:val="1F4E79" w:themeColor="accent5" w:themeShade="80"/>
                <w:sz w:val="12"/>
                <w:szCs w:val="12"/>
              </w:rPr>
            </w:pPr>
          </w:p>
        </w:tc>
        <w:tc>
          <w:tcPr>
            <w:tcW w:w="960" w:type="dxa"/>
            <w:vMerge/>
            <w:tcBorders>
              <w:top w:val="nil"/>
              <w:left w:val="single" w:sz="6" w:space="0" w:color="000000"/>
              <w:right w:val="single" w:sz="6" w:space="0" w:color="000000"/>
            </w:tcBorders>
          </w:tcPr>
          <w:p w14:paraId="719B3A8A" w14:textId="77777777" w:rsidR="004E04CD" w:rsidRPr="00853329" w:rsidRDefault="004E04CD" w:rsidP="004E04CD">
            <w:pPr>
              <w:rPr>
                <w:rFonts w:ascii="Century Gothic" w:hAnsi="Century Gothic"/>
                <w:color w:val="1F4E79" w:themeColor="accent5" w:themeShade="80"/>
                <w:sz w:val="12"/>
                <w:szCs w:val="12"/>
              </w:rPr>
            </w:pPr>
          </w:p>
        </w:tc>
        <w:tc>
          <w:tcPr>
            <w:tcW w:w="500" w:type="dxa"/>
            <w:vMerge/>
            <w:tcBorders>
              <w:top w:val="nil"/>
              <w:left w:val="single" w:sz="6" w:space="0" w:color="000000"/>
              <w:bottom w:val="single" w:sz="6" w:space="0" w:color="000000"/>
              <w:right w:val="single" w:sz="6" w:space="0" w:color="000000"/>
            </w:tcBorders>
          </w:tcPr>
          <w:p w14:paraId="6B21A163" w14:textId="77777777" w:rsidR="004E04CD" w:rsidRPr="00853329" w:rsidRDefault="004E04CD" w:rsidP="004E04CD">
            <w:pPr>
              <w:rPr>
                <w:rFonts w:ascii="Century Gothic" w:hAnsi="Century Gothic"/>
                <w:color w:val="1F4E79" w:themeColor="accent5" w:themeShade="80"/>
                <w:sz w:val="12"/>
                <w:szCs w:val="12"/>
              </w:rPr>
            </w:pPr>
          </w:p>
        </w:tc>
        <w:tc>
          <w:tcPr>
            <w:tcW w:w="740" w:type="dxa"/>
            <w:vMerge/>
            <w:tcBorders>
              <w:top w:val="nil"/>
              <w:left w:val="single" w:sz="6" w:space="0" w:color="000000"/>
            </w:tcBorders>
          </w:tcPr>
          <w:p w14:paraId="04394A7B" w14:textId="77777777" w:rsidR="004E04CD" w:rsidRPr="00853329" w:rsidRDefault="004E04CD" w:rsidP="004E04CD">
            <w:pPr>
              <w:rPr>
                <w:rFonts w:ascii="Century Gothic" w:hAnsi="Century Gothic"/>
                <w:color w:val="1F4E79" w:themeColor="accent5" w:themeShade="80"/>
                <w:sz w:val="12"/>
                <w:szCs w:val="12"/>
              </w:rPr>
            </w:pPr>
          </w:p>
        </w:tc>
        <w:tc>
          <w:tcPr>
            <w:tcW w:w="720" w:type="dxa"/>
            <w:vMerge/>
            <w:tcBorders>
              <w:top w:val="nil"/>
            </w:tcBorders>
          </w:tcPr>
          <w:p w14:paraId="24EAF95F" w14:textId="77777777" w:rsidR="004E04CD" w:rsidRPr="00853329" w:rsidRDefault="004E04CD" w:rsidP="004E04CD">
            <w:pPr>
              <w:rPr>
                <w:rFonts w:ascii="Century Gothic" w:hAnsi="Century Gothic"/>
                <w:color w:val="1F4E79" w:themeColor="accent5" w:themeShade="80"/>
                <w:sz w:val="12"/>
                <w:szCs w:val="12"/>
              </w:rPr>
            </w:pPr>
          </w:p>
        </w:tc>
        <w:tc>
          <w:tcPr>
            <w:tcW w:w="720" w:type="dxa"/>
            <w:vMerge/>
            <w:tcBorders>
              <w:top w:val="nil"/>
            </w:tcBorders>
          </w:tcPr>
          <w:p w14:paraId="656D7D30" w14:textId="77777777" w:rsidR="004E04CD" w:rsidRPr="00853329" w:rsidRDefault="004E04CD" w:rsidP="004E04CD">
            <w:pPr>
              <w:rPr>
                <w:rFonts w:ascii="Century Gothic" w:hAnsi="Century Gothic"/>
                <w:color w:val="1F4E79" w:themeColor="accent5" w:themeShade="80"/>
                <w:sz w:val="12"/>
                <w:szCs w:val="12"/>
              </w:rPr>
            </w:pPr>
          </w:p>
        </w:tc>
        <w:tc>
          <w:tcPr>
            <w:tcW w:w="720" w:type="dxa"/>
            <w:vMerge/>
            <w:tcBorders>
              <w:top w:val="nil"/>
            </w:tcBorders>
          </w:tcPr>
          <w:p w14:paraId="346885D0" w14:textId="77777777" w:rsidR="004E04CD" w:rsidRPr="00853329" w:rsidRDefault="004E04CD" w:rsidP="004E04CD">
            <w:pPr>
              <w:rPr>
                <w:rFonts w:ascii="Century Gothic" w:hAnsi="Century Gothic"/>
                <w:color w:val="1F4E79" w:themeColor="accent5" w:themeShade="80"/>
                <w:sz w:val="12"/>
                <w:szCs w:val="12"/>
              </w:rPr>
            </w:pPr>
          </w:p>
        </w:tc>
        <w:tc>
          <w:tcPr>
            <w:tcW w:w="720" w:type="dxa"/>
            <w:vMerge/>
            <w:tcBorders>
              <w:top w:val="nil"/>
            </w:tcBorders>
          </w:tcPr>
          <w:p w14:paraId="28E23B34" w14:textId="77777777" w:rsidR="004E04CD" w:rsidRPr="00853329" w:rsidRDefault="004E04CD" w:rsidP="004E04CD">
            <w:pPr>
              <w:rPr>
                <w:rFonts w:ascii="Century Gothic" w:hAnsi="Century Gothic"/>
                <w:color w:val="1F4E79" w:themeColor="accent5" w:themeShade="80"/>
                <w:sz w:val="12"/>
                <w:szCs w:val="12"/>
              </w:rPr>
            </w:pPr>
          </w:p>
        </w:tc>
        <w:tc>
          <w:tcPr>
            <w:tcW w:w="720" w:type="dxa"/>
          </w:tcPr>
          <w:p w14:paraId="0A060E0A" w14:textId="77777777" w:rsidR="004E04CD" w:rsidRPr="00853329" w:rsidRDefault="004E04CD" w:rsidP="004E04CD">
            <w:pPr>
              <w:rPr>
                <w:rFonts w:ascii="Century Gothic" w:hAnsi="Century Gothic"/>
                <w:color w:val="1F4E79" w:themeColor="accent5" w:themeShade="80"/>
                <w:sz w:val="12"/>
                <w:szCs w:val="12"/>
              </w:rPr>
            </w:pPr>
          </w:p>
          <w:p w14:paraId="25554870" w14:textId="77777777" w:rsidR="004E04CD" w:rsidRPr="00853329" w:rsidRDefault="004E04CD" w:rsidP="004E04CD">
            <w:pPr>
              <w:rPr>
                <w:rFonts w:ascii="Century Gothic" w:hAnsi="Century Gothic"/>
                <w:color w:val="1F4E79" w:themeColor="accent5" w:themeShade="80"/>
                <w:sz w:val="12"/>
                <w:szCs w:val="12"/>
              </w:rPr>
            </w:pPr>
          </w:p>
          <w:p w14:paraId="53C8AA02"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Importo</w:t>
            </w:r>
          </w:p>
        </w:tc>
        <w:tc>
          <w:tcPr>
            <w:tcW w:w="660" w:type="dxa"/>
          </w:tcPr>
          <w:p w14:paraId="542EE6D7" w14:textId="77777777" w:rsidR="004E04CD" w:rsidRPr="00853329" w:rsidRDefault="004E04CD" w:rsidP="004E04CD">
            <w:pPr>
              <w:rPr>
                <w:rFonts w:ascii="Century Gothic" w:hAnsi="Century Gothic"/>
                <w:color w:val="1F4E79" w:themeColor="accent5" w:themeShade="80"/>
                <w:sz w:val="12"/>
                <w:szCs w:val="12"/>
              </w:rPr>
            </w:pPr>
          </w:p>
          <w:p w14:paraId="265AB753" w14:textId="77777777" w:rsidR="004E04CD" w:rsidRPr="00853329" w:rsidRDefault="004E04CD" w:rsidP="004E04CD">
            <w:pPr>
              <w:rPr>
                <w:rFonts w:ascii="Century Gothic" w:hAnsi="Century Gothic"/>
                <w:color w:val="1F4E79" w:themeColor="accent5" w:themeShade="80"/>
                <w:sz w:val="12"/>
                <w:szCs w:val="12"/>
              </w:rPr>
            </w:pPr>
          </w:p>
          <w:p w14:paraId="0137B03E"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Tipologia (Tabella B.1bis)</w:t>
            </w:r>
          </w:p>
        </w:tc>
        <w:tc>
          <w:tcPr>
            <w:tcW w:w="600" w:type="dxa"/>
            <w:vMerge/>
            <w:tcBorders>
              <w:top w:val="nil"/>
            </w:tcBorders>
          </w:tcPr>
          <w:p w14:paraId="5070D9C5" w14:textId="77777777" w:rsidR="004E04CD" w:rsidRPr="00853329" w:rsidRDefault="004E04CD" w:rsidP="004E04CD">
            <w:pPr>
              <w:rPr>
                <w:rFonts w:ascii="Century Gothic" w:hAnsi="Century Gothic"/>
                <w:color w:val="1F4E79" w:themeColor="accent5" w:themeShade="80"/>
                <w:sz w:val="12"/>
                <w:szCs w:val="12"/>
              </w:rPr>
            </w:pPr>
          </w:p>
        </w:tc>
        <w:tc>
          <w:tcPr>
            <w:tcW w:w="660" w:type="dxa"/>
            <w:vMerge/>
            <w:tcBorders>
              <w:top w:val="nil"/>
            </w:tcBorders>
          </w:tcPr>
          <w:p w14:paraId="145F2A98" w14:textId="77777777" w:rsidR="004E04CD" w:rsidRPr="00853329" w:rsidRDefault="004E04CD" w:rsidP="004E04CD">
            <w:pPr>
              <w:rPr>
                <w:rFonts w:ascii="Century Gothic" w:hAnsi="Century Gothic"/>
                <w:color w:val="1F4E79" w:themeColor="accent5" w:themeShade="80"/>
                <w:sz w:val="12"/>
                <w:szCs w:val="12"/>
              </w:rPr>
            </w:pPr>
          </w:p>
        </w:tc>
        <w:tc>
          <w:tcPr>
            <w:tcW w:w="620" w:type="dxa"/>
            <w:vMerge/>
            <w:tcBorders>
              <w:top w:val="nil"/>
            </w:tcBorders>
          </w:tcPr>
          <w:p w14:paraId="21F1C7DC" w14:textId="77777777" w:rsidR="004E04CD" w:rsidRPr="00853329" w:rsidRDefault="004E04CD" w:rsidP="004E04CD">
            <w:pPr>
              <w:rPr>
                <w:rFonts w:ascii="Century Gothic" w:hAnsi="Century Gothic"/>
                <w:color w:val="1F4E79" w:themeColor="accent5" w:themeShade="80"/>
                <w:sz w:val="12"/>
                <w:szCs w:val="12"/>
              </w:rPr>
            </w:pPr>
          </w:p>
        </w:tc>
      </w:tr>
    </w:tbl>
    <w:p w14:paraId="66BAC057" w14:textId="77777777" w:rsidR="00584F99" w:rsidRPr="00853329" w:rsidRDefault="00584F99" w:rsidP="004E04CD">
      <w:pPr>
        <w:rPr>
          <w:rFonts w:ascii="Century Gothic" w:hAnsi="Century Gothic"/>
          <w:color w:val="1F4E79" w:themeColor="accent5" w:themeShade="80"/>
          <w:sz w:val="12"/>
          <w:szCs w:val="12"/>
        </w:rPr>
      </w:pPr>
    </w:p>
    <w:p w14:paraId="2571A94A" w14:textId="77777777" w:rsidR="00584F99" w:rsidRPr="00853329" w:rsidRDefault="00584F99" w:rsidP="004E04CD">
      <w:pPr>
        <w:rPr>
          <w:rFonts w:ascii="Century Gothic" w:hAnsi="Century Gothic"/>
          <w:color w:val="1F4E79" w:themeColor="accent5" w:themeShade="80"/>
          <w:sz w:val="12"/>
          <w:szCs w:val="12"/>
        </w:rPr>
      </w:pPr>
    </w:p>
    <w:p w14:paraId="14785400"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Il referente del programma BONFOCO LUIGI</w:t>
      </w:r>
    </w:p>
    <w:p w14:paraId="673B4EDA" w14:textId="77777777" w:rsidR="004E04CD" w:rsidRPr="00853329" w:rsidRDefault="004E04CD" w:rsidP="004E04CD">
      <w:pPr>
        <w:rPr>
          <w:rFonts w:ascii="Century Gothic" w:hAnsi="Century Gothic"/>
          <w:color w:val="1F4E79" w:themeColor="accent5" w:themeShade="80"/>
          <w:sz w:val="12"/>
          <w:szCs w:val="12"/>
        </w:rPr>
      </w:pPr>
    </w:p>
    <w:p w14:paraId="694CECA4"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Note:</w:t>
      </w:r>
    </w:p>
    <w:p w14:paraId="471F3B8D"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 xml:space="preserve">Codice CUI = sigla settore (F=forniture; S=servizi) + </w:t>
      </w:r>
      <w:proofErr w:type="spellStart"/>
      <w:r w:rsidRPr="00853329">
        <w:rPr>
          <w:rFonts w:ascii="Century Gothic" w:hAnsi="Century Gothic"/>
          <w:color w:val="1F4E79" w:themeColor="accent5" w:themeShade="80"/>
          <w:sz w:val="12"/>
          <w:szCs w:val="12"/>
        </w:rPr>
        <w:t>cf</w:t>
      </w:r>
      <w:proofErr w:type="spellEnd"/>
      <w:r w:rsidRPr="00853329">
        <w:rPr>
          <w:rFonts w:ascii="Century Gothic" w:hAnsi="Century Gothic"/>
          <w:color w:val="1F4E79" w:themeColor="accent5" w:themeShade="80"/>
          <w:sz w:val="12"/>
          <w:szCs w:val="12"/>
        </w:rPr>
        <w:t xml:space="preserve"> amministrazione + prima annualità del primo programma nel quale l'intervento è stato inserito + progressivo di 5 cifre della prima annualità del primo programma</w:t>
      </w:r>
    </w:p>
    <w:p w14:paraId="143C6040"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Indica il CUP (cfr. articolo 6 comma 4)</w:t>
      </w:r>
    </w:p>
    <w:p w14:paraId="6B452A6C"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Compilare se nella colonna "Acquisto ricompreso nell'importo complessivo di un lavoro o di altra acquisizione presente in programmazione di lavori, forniture e servizi" si è risposto "SI" e se nella colonna "Codice CUP" non è stato riportato il CUP in quanto non presente.</w:t>
      </w:r>
    </w:p>
    <w:p w14:paraId="577973C2"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 xml:space="preserve">Indica se lotto funzionale secondo la definizione di cui </w:t>
      </w:r>
      <w:proofErr w:type="gramStart"/>
      <w:r w:rsidRPr="00853329">
        <w:rPr>
          <w:rFonts w:ascii="Century Gothic" w:hAnsi="Century Gothic"/>
          <w:color w:val="1F4E79" w:themeColor="accent5" w:themeShade="80"/>
          <w:sz w:val="12"/>
          <w:szCs w:val="12"/>
        </w:rPr>
        <w:t>D.Lgs</w:t>
      </w:r>
      <w:proofErr w:type="gramEnd"/>
      <w:r w:rsidRPr="00853329">
        <w:rPr>
          <w:rFonts w:ascii="Century Gothic" w:hAnsi="Century Gothic"/>
          <w:color w:val="1F4E79" w:themeColor="accent5" w:themeShade="80"/>
          <w:sz w:val="12"/>
          <w:szCs w:val="12"/>
        </w:rPr>
        <w:t>.</w:t>
      </w:r>
      <w:r w:rsidR="00D44990" w:rsidRPr="00853329">
        <w:rPr>
          <w:rFonts w:ascii="Century Gothic" w:hAnsi="Century Gothic"/>
          <w:color w:val="1F4E79" w:themeColor="accent5" w:themeShade="80"/>
          <w:sz w:val="12"/>
          <w:szCs w:val="12"/>
        </w:rPr>
        <w:t>36/2023</w:t>
      </w:r>
    </w:p>
    <w:p w14:paraId="695AC37F"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Relativa a CPV principale. Deve essere rispettata la coerenza, per le prime due cifre, con il settore: F= CPV45 o 48; S= CPV&gt;48</w:t>
      </w:r>
    </w:p>
    <w:p w14:paraId="5A0AE029"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Indica il livello di priorità di cui all'articolo 6 commi 10 e 11</w:t>
      </w:r>
    </w:p>
    <w:p w14:paraId="6E467CDA"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Riportare nome e cognome del responsabile del procedimento</w:t>
      </w:r>
    </w:p>
    <w:p w14:paraId="2130AFFB"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Servizi o forniture che presentano caratteri di regolarità o sono destinati ad essere rinnovati entro un determinato periodo.</w:t>
      </w:r>
    </w:p>
    <w:p w14:paraId="63DC0287"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Importo complessivo ai sensi dell'articolo 3, comma 6, ivi incluse le spese eventualmente già sostenute e con competenza di bilancio antecedente alla prima annualità</w:t>
      </w:r>
    </w:p>
    <w:p w14:paraId="0A59E6CA"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Riportare l'importo del capitale privato come quota parte dell'importo complessivo</w:t>
      </w:r>
    </w:p>
    <w:p w14:paraId="35F77C85"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Dati obbligatori per i soli acquisti ricompresi nella prima annualità (Cfr. articolo 8)</w:t>
      </w:r>
    </w:p>
    <w:p w14:paraId="7270C970"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Indicare se l'acquisto è stato aggiunto o è stato modificato a seguito di modifica in corso d'anno ai sensi dell'art.7 commi 8 e 9. Tale campo, come la relativa nota e tabella, compaiono solo in caso di modifica del programma</w:t>
      </w:r>
    </w:p>
    <w:p w14:paraId="6BECC6B2"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La somma è calcolata al netto dell'importo degli acquisti ricompresi nell'importo complessivo di un lavoro o di altra acquisizione presente in programmazione di lavori, forniture e servizi</w:t>
      </w:r>
    </w:p>
    <w:p w14:paraId="758F81FD" w14:textId="77777777" w:rsidR="004E04CD" w:rsidRPr="00853329" w:rsidRDefault="004E04CD" w:rsidP="004E04CD">
      <w:pPr>
        <w:rPr>
          <w:rFonts w:ascii="Century Gothic" w:hAnsi="Century Gothic"/>
          <w:color w:val="1F4E79" w:themeColor="accent5" w:themeShade="80"/>
          <w:sz w:val="12"/>
          <w:szCs w:val="12"/>
        </w:rPr>
        <w:sectPr w:rsidR="004E04CD" w:rsidRPr="00853329">
          <w:pgSz w:w="16840" w:h="11900" w:orient="landscape"/>
          <w:pgMar w:top="600" w:right="80" w:bottom="280" w:left="80" w:header="720" w:footer="720" w:gutter="0"/>
          <w:cols w:space="720"/>
        </w:sectPr>
      </w:pPr>
    </w:p>
    <w:p w14:paraId="1D7AB355"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Tabella B.1</w:t>
      </w:r>
    </w:p>
    <w:p w14:paraId="073E976E"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 xml:space="preserve">priorità massima </w:t>
      </w:r>
    </w:p>
    <w:p w14:paraId="0743F862"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priorità media</w:t>
      </w:r>
    </w:p>
    <w:p w14:paraId="559C7B87"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priorità minima</w:t>
      </w:r>
    </w:p>
    <w:p w14:paraId="6F3BBF29"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Tabella B.1 bis</w:t>
      </w:r>
    </w:p>
    <w:p w14:paraId="62216EEB" w14:textId="77777777" w:rsidR="004E04CD" w:rsidRPr="00853329" w:rsidRDefault="004E04CD" w:rsidP="004E04CD">
      <w:pPr>
        <w:rPr>
          <w:rFonts w:ascii="Century Gothic" w:hAnsi="Century Gothic"/>
          <w:color w:val="1F4E79" w:themeColor="accent5" w:themeShade="80"/>
          <w:sz w:val="12"/>
          <w:szCs w:val="12"/>
        </w:rPr>
      </w:pPr>
    </w:p>
    <w:p w14:paraId="37A92448"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Tabella B.2</w:t>
      </w:r>
    </w:p>
    <w:p w14:paraId="6EE1C21C"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modifica ex art.7 comma 8 lettera b)</w:t>
      </w:r>
    </w:p>
    <w:p w14:paraId="65E091D9"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modifica ex art.7 comma 8 lettera c)</w:t>
      </w:r>
    </w:p>
    <w:p w14:paraId="73481E66"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modifica ex art.7 comma 8 lettera d)</w:t>
      </w:r>
    </w:p>
    <w:p w14:paraId="30C336D3"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modifica ex art.7 comma 8 lettera e)</w:t>
      </w:r>
    </w:p>
    <w:p w14:paraId="4C1B1B96"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modifica ex art.7 comma 9</w:t>
      </w:r>
    </w:p>
    <w:p w14:paraId="46FE28A7" w14:textId="77777777" w:rsidR="004E04CD" w:rsidRPr="00853329" w:rsidRDefault="004E04CD" w:rsidP="004E04CD">
      <w:pPr>
        <w:rPr>
          <w:rFonts w:ascii="Century Gothic" w:hAnsi="Century Gothic"/>
          <w:color w:val="1F4E79" w:themeColor="accent5" w:themeShade="80"/>
          <w:sz w:val="12"/>
          <w:szCs w:val="12"/>
        </w:rPr>
      </w:pPr>
    </w:p>
    <w:p w14:paraId="1F6A5C5F"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Tabella B.2 bis</w:t>
      </w:r>
    </w:p>
    <w:p w14:paraId="4E6669D9"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no</w:t>
      </w:r>
    </w:p>
    <w:p w14:paraId="49F792A8" w14:textId="77777777" w:rsidR="004E04CD" w:rsidRPr="00853329" w:rsidRDefault="004E04CD" w:rsidP="004E04CD">
      <w:pPr>
        <w:rPr>
          <w:rFonts w:ascii="Century Gothic" w:hAnsi="Century Gothic"/>
          <w:color w:val="1F4E79" w:themeColor="accent5" w:themeShade="80"/>
          <w:sz w:val="12"/>
          <w:szCs w:val="12"/>
        </w:rPr>
      </w:pPr>
      <w:r w:rsidRPr="00853329">
        <w:rPr>
          <w:rFonts w:ascii="Century Gothic" w:hAnsi="Century Gothic"/>
          <w:color w:val="1F4E79" w:themeColor="accent5" w:themeShade="80"/>
          <w:sz w:val="12"/>
          <w:szCs w:val="12"/>
        </w:rPr>
        <w:t>si</w:t>
      </w:r>
    </w:p>
    <w:p w14:paraId="39C2154B" w14:textId="77777777" w:rsidR="004E04CD" w:rsidRPr="00427749" w:rsidRDefault="004E04CD" w:rsidP="004E04CD">
      <w:pPr>
        <w:rPr>
          <w:rFonts w:ascii="Century Gothic" w:hAnsi="Century Gothic"/>
          <w:color w:val="1F4E79" w:themeColor="accent5" w:themeShade="80"/>
          <w:sz w:val="12"/>
          <w:szCs w:val="12"/>
        </w:rPr>
      </w:pPr>
      <w:proofErr w:type="spellStart"/>
      <w:r w:rsidRPr="00427749">
        <w:rPr>
          <w:rFonts w:ascii="Century Gothic" w:hAnsi="Century Gothic"/>
          <w:color w:val="1F4E79" w:themeColor="accent5" w:themeShade="80"/>
          <w:sz w:val="12"/>
          <w:szCs w:val="12"/>
        </w:rPr>
        <w:t>si</w:t>
      </w:r>
      <w:proofErr w:type="spellEnd"/>
      <w:r w:rsidRPr="00427749">
        <w:rPr>
          <w:rFonts w:ascii="Century Gothic" w:hAnsi="Century Gothic"/>
          <w:color w:val="1F4E79" w:themeColor="accent5" w:themeShade="80"/>
          <w:sz w:val="12"/>
          <w:szCs w:val="12"/>
        </w:rPr>
        <w:t>, CUI non ancora attribuito</w:t>
      </w:r>
    </w:p>
    <w:p w14:paraId="65B7A50D" w14:textId="77777777" w:rsidR="004E04CD" w:rsidRPr="00427749" w:rsidRDefault="004E04CD" w:rsidP="004E04CD">
      <w:pPr>
        <w:rPr>
          <w:rFonts w:ascii="Century Gothic" w:hAnsi="Century Gothic"/>
          <w:color w:val="1F4E79" w:themeColor="accent5" w:themeShade="80"/>
          <w:sz w:val="12"/>
          <w:szCs w:val="12"/>
        </w:rPr>
      </w:pPr>
      <w:proofErr w:type="spellStart"/>
      <w:r w:rsidRPr="00427749">
        <w:rPr>
          <w:rFonts w:ascii="Century Gothic" w:hAnsi="Century Gothic"/>
          <w:color w:val="1F4E79" w:themeColor="accent5" w:themeShade="80"/>
          <w:sz w:val="12"/>
          <w:szCs w:val="12"/>
        </w:rPr>
        <w:t>si</w:t>
      </w:r>
      <w:proofErr w:type="spellEnd"/>
      <w:r w:rsidRPr="00427749">
        <w:rPr>
          <w:rFonts w:ascii="Century Gothic" w:hAnsi="Century Gothic"/>
          <w:color w:val="1F4E79" w:themeColor="accent5" w:themeShade="80"/>
          <w:sz w:val="12"/>
          <w:szCs w:val="12"/>
        </w:rPr>
        <w:t>, interventi o acquisti diversi</w:t>
      </w:r>
    </w:p>
    <w:p w14:paraId="5143D683" w14:textId="77777777" w:rsidR="004E04CD" w:rsidRPr="004E04CD" w:rsidRDefault="004E04CD" w:rsidP="004E04CD">
      <w:pPr>
        <w:sectPr w:rsidR="004E04CD" w:rsidRPr="004E04CD" w:rsidSect="001176CD">
          <w:type w:val="continuous"/>
          <w:pgSz w:w="16840" w:h="11900" w:orient="landscape"/>
          <w:pgMar w:top="600" w:right="80" w:bottom="280" w:left="80" w:header="720" w:footer="720" w:gutter="0"/>
          <w:cols w:num="2" w:space="720"/>
        </w:sectPr>
      </w:pPr>
    </w:p>
    <w:p w14:paraId="328943EC" w14:textId="62E4499D" w:rsidR="004E04CD" w:rsidRPr="00853329" w:rsidRDefault="004E04CD" w:rsidP="004E04CD">
      <w:pPr>
        <w:rPr>
          <w:rFonts w:ascii="Century Gothic" w:hAnsi="Century Gothic"/>
          <w:b/>
          <w:bCs/>
          <w:color w:val="1F4E79" w:themeColor="accent5" w:themeShade="80"/>
          <w:sz w:val="20"/>
          <w:szCs w:val="20"/>
        </w:rPr>
      </w:pPr>
      <w:r w:rsidRPr="00853329">
        <w:rPr>
          <w:rFonts w:ascii="Century Gothic" w:hAnsi="Century Gothic"/>
          <w:b/>
          <w:bCs/>
          <w:color w:val="1F4E79" w:themeColor="accent5" w:themeShade="80"/>
          <w:sz w:val="20"/>
          <w:szCs w:val="20"/>
        </w:rPr>
        <w:lastRenderedPageBreak/>
        <w:t xml:space="preserve">ALLEGATO II - SCHEDA C: PROGRAMMA </w:t>
      </w:r>
      <w:r w:rsidR="00D912A0">
        <w:rPr>
          <w:rFonts w:ascii="Century Gothic" w:hAnsi="Century Gothic"/>
          <w:b/>
          <w:bCs/>
          <w:color w:val="1F4E79" w:themeColor="accent5" w:themeShade="80"/>
          <w:sz w:val="20"/>
          <w:szCs w:val="20"/>
        </w:rPr>
        <w:t>TRIENNALE</w:t>
      </w:r>
      <w:r w:rsidRPr="00853329">
        <w:rPr>
          <w:rFonts w:ascii="Century Gothic" w:hAnsi="Century Gothic"/>
          <w:b/>
          <w:bCs/>
          <w:color w:val="1F4E79" w:themeColor="accent5" w:themeShade="80"/>
          <w:sz w:val="20"/>
          <w:szCs w:val="20"/>
        </w:rPr>
        <w:t xml:space="preserve"> DEGLI ACQUISTI DI FORNITURE E SERVIZI 202</w:t>
      </w:r>
      <w:r w:rsidR="00D44990" w:rsidRPr="00853329">
        <w:rPr>
          <w:rFonts w:ascii="Century Gothic" w:hAnsi="Century Gothic"/>
          <w:b/>
          <w:bCs/>
          <w:color w:val="1F4E79" w:themeColor="accent5" w:themeShade="80"/>
          <w:sz w:val="20"/>
          <w:szCs w:val="20"/>
        </w:rPr>
        <w:t>4</w:t>
      </w:r>
      <w:r w:rsidRPr="00853329">
        <w:rPr>
          <w:rFonts w:ascii="Century Gothic" w:hAnsi="Century Gothic"/>
          <w:b/>
          <w:bCs/>
          <w:color w:val="1F4E79" w:themeColor="accent5" w:themeShade="80"/>
          <w:sz w:val="20"/>
          <w:szCs w:val="20"/>
        </w:rPr>
        <w:t>/202</w:t>
      </w:r>
      <w:r w:rsidR="00D44990" w:rsidRPr="00853329">
        <w:rPr>
          <w:rFonts w:ascii="Century Gothic" w:hAnsi="Century Gothic"/>
          <w:b/>
          <w:bCs/>
          <w:color w:val="1F4E79" w:themeColor="accent5" w:themeShade="80"/>
          <w:sz w:val="20"/>
          <w:szCs w:val="20"/>
        </w:rPr>
        <w:t>6</w:t>
      </w:r>
      <w:r w:rsidRPr="00853329">
        <w:rPr>
          <w:rFonts w:ascii="Century Gothic" w:hAnsi="Century Gothic"/>
          <w:b/>
          <w:bCs/>
          <w:color w:val="1F4E79" w:themeColor="accent5" w:themeShade="80"/>
          <w:sz w:val="20"/>
          <w:szCs w:val="20"/>
        </w:rPr>
        <w:t xml:space="preserve">   DELL'AMMINISTRAZIONE 00447770181</w:t>
      </w:r>
    </w:p>
    <w:p w14:paraId="56FF7087" w14:textId="77777777" w:rsidR="004E04CD" w:rsidRPr="00853329" w:rsidRDefault="004E04CD" w:rsidP="004E04CD">
      <w:pPr>
        <w:rPr>
          <w:rFonts w:ascii="Century Gothic" w:hAnsi="Century Gothic"/>
          <w:b/>
          <w:bCs/>
          <w:color w:val="1F4E79" w:themeColor="accent5" w:themeShade="80"/>
          <w:sz w:val="20"/>
          <w:szCs w:val="20"/>
        </w:rPr>
      </w:pPr>
    </w:p>
    <w:p w14:paraId="208CC2F0" w14:textId="77777777" w:rsidR="004E04CD" w:rsidRPr="00853329" w:rsidRDefault="004E04CD" w:rsidP="004E04CD">
      <w:pPr>
        <w:rPr>
          <w:rFonts w:ascii="Century Gothic" w:hAnsi="Century Gothic"/>
          <w:b/>
          <w:bCs/>
          <w:color w:val="1F4E79" w:themeColor="accent5" w:themeShade="80"/>
          <w:sz w:val="20"/>
          <w:szCs w:val="20"/>
        </w:rPr>
      </w:pPr>
      <w:r w:rsidRPr="00853329">
        <w:rPr>
          <w:rFonts w:ascii="Century Gothic" w:hAnsi="Century Gothic"/>
          <w:b/>
          <w:bCs/>
          <w:color w:val="1F4E79" w:themeColor="accent5" w:themeShade="80"/>
          <w:sz w:val="20"/>
          <w:szCs w:val="20"/>
        </w:rPr>
        <w:t>ELENCO DEGLI INTERVENTI PRESENTI NELLA PRIMA ANNUALITA'</w:t>
      </w:r>
    </w:p>
    <w:p w14:paraId="531F2723" w14:textId="77777777" w:rsidR="004E04CD" w:rsidRPr="00853329" w:rsidRDefault="004E04CD" w:rsidP="004E04CD">
      <w:pPr>
        <w:rPr>
          <w:rFonts w:ascii="Century Gothic" w:hAnsi="Century Gothic"/>
          <w:b/>
          <w:bCs/>
          <w:color w:val="1F4E79" w:themeColor="accent5" w:themeShade="80"/>
          <w:sz w:val="20"/>
          <w:szCs w:val="20"/>
        </w:rPr>
      </w:pPr>
      <w:r w:rsidRPr="00853329">
        <w:rPr>
          <w:rFonts w:ascii="Century Gothic" w:hAnsi="Century Gothic"/>
          <w:b/>
          <w:bCs/>
          <w:color w:val="1F4E79" w:themeColor="accent5" w:themeShade="80"/>
          <w:sz w:val="20"/>
          <w:szCs w:val="20"/>
        </w:rPr>
        <w:t>DEL PRECEDENTE PROGRAMMA BIENNALE E NON RIPROPOSTI E NON AVVIATI</w:t>
      </w:r>
    </w:p>
    <w:p w14:paraId="6D2D3B29" w14:textId="77777777" w:rsidR="004E04CD" w:rsidRPr="004E04CD" w:rsidRDefault="004E04CD" w:rsidP="004E04CD"/>
    <w:p w14:paraId="7B437EBD" w14:textId="77777777" w:rsidR="004E04CD" w:rsidRPr="004E04CD" w:rsidRDefault="004E04CD" w:rsidP="004E04CD"/>
    <w:tbl>
      <w:tblPr>
        <w:tblW w:w="15792" w:type="dxa"/>
        <w:tblInd w:w="1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363"/>
        <w:gridCol w:w="2209"/>
        <w:gridCol w:w="2382"/>
        <w:gridCol w:w="2056"/>
        <w:gridCol w:w="2805"/>
        <w:gridCol w:w="3977"/>
      </w:tblGrid>
      <w:tr w:rsidR="004E04CD" w:rsidRPr="00853329" w14:paraId="7B149458" w14:textId="77777777" w:rsidTr="001176CD">
        <w:trPr>
          <w:trHeight w:val="1244"/>
        </w:trPr>
        <w:tc>
          <w:tcPr>
            <w:tcW w:w="2363" w:type="dxa"/>
          </w:tcPr>
          <w:p w14:paraId="676219C2" w14:textId="77777777" w:rsidR="004E04CD" w:rsidRPr="00853329" w:rsidRDefault="004E04CD" w:rsidP="004E04CD">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Codice Unico Intervento - CUI</w:t>
            </w:r>
          </w:p>
        </w:tc>
        <w:tc>
          <w:tcPr>
            <w:tcW w:w="2209" w:type="dxa"/>
          </w:tcPr>
          <w:p w14:paraId="3983267B" w14:textId="77777777" w:rsidR="004E04CD" w:rsidRPr="00853329" w:rsidRDefault="004E04CD" w:rsidP="004E04CD">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CUP</w:t>
            </w:r>
          </w:p>
        </w:tc>
        <w:tc>
          <w:tcPr>
            <w:tcW w:w="2382" w:type="dxa"/>
          </w:tcPr>
          <w:p w14:paraId="776811F3" w14:textId="77777777" w:rsidR="004E04CD" w:rsidRPr="00853329" w:rsidRDefault="004E04CD" w:rsidP="004E04CD">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Descrizione dell'acquisto</w:t>
            </w:r>
          </w:p>
        </w:tc>
        <w:tc>
          <w:tcPr>
            <w:tcW w:w="2056" w:type="dxa"/>
          </w:tcPr>
          <w:p w14:paraId="6E858C3D" w14:textId="77777777" w:rsidR="004E04CD" w:rsidRPr="00853329" w:rsidRDefault="004E04CD" w:rsidP="004E04CD">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Importo acquisto</w:t>
            </w:r>
          </w:p>
        </w:tc>
        <w:tc>
          <w:tcPr>
            <w:tcW w:w="2805" w:type="dxa"/>
          </w:tcPr>
          <w:p w14:paraId="1461EED5" w14:textId="77777777" w:rsidR="004E04CD" w:rsidRPr="00853329" w:rsidRDefault="004E04CD" w:rsidP="004E04CD">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Livello di priorità</w:t>
            </w:r>
          </w:p>
        </w:tc>
        <w:tc>
          <w:tcPr>
            <w:tcW w:w="3977" w:type="dxa"/>
          </w:tcPr>
          <w:p w14:paraId="0C141FCC" w14:textId="77777777" w:rsidR="004E04CD" w:rsidRPr="00853329" w:rsidRDefault="004E04CD" w:rsidP="004E04CD">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Motivo per il quale l'intervento non è riproposto (1)</w:t>
            </w:r>
          </w:p>
        </w:tc>
      </w:tr>
    </w:tbl>
    <w:p w14:paraId="5F8BFFDC" w14:textId="77777777" w:rsidR="004E04CD" w:rsidRPr="00853329" w:rsidRDefault="004E04CD" w:rsidP="004E04CD">
      <w:pPr>
        <w:rPr>
          <w:rFonts w:ascii="Century Gothic" w:hAnsi="Century Gothic"/>
          <w:color w:val="1F4E79" w:themeColor="accent5" w:themeShade="80"/>
          <w:sz w:val="20"/>
          <w:szCs w:val="20"/>
        </w:rPr>
      </w:pPr>
    </w:p>
    <w:p w14:paraId="18E3798F" w14:textId="77777777" w:rsidR="004E04CD" w:rsidRPr="00853329" w:rsidRDefault="004E04CD" w:rsidP="004E04CD">
      <w:pPr>
        <w:rPr>
          <w:rFonts w:ascii="Century Gothic" w:hAnsi="Century Gothic"/>
          <w:color w:val="1F4E79" w:themeColor="accent5" w:themeShade="80"/>
          <w:sz w:val="20"/>
          <w:szCs w:val="20"/>
        </w:rPr>
      </w:pPr>
    </w:p>
    <w:p w14:paraId="69BB263C" w14:textId="77777777" w:rsidR="004E04CD" w:rsidRPr="00853329" w:rsidRDefault="004E04CD" w:rsidP="004E04CD">
      <w:pP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 xml:space="preserve">Il referente del </w:t>
      </w:r>
      <w:proofErr w:type="gramStart"/>
      <w:r w:rsidRPr="00853329">
        <w:rPr>
          <w:rFonts w:ascii="Century Gothic" w:hAnsi="Century Gothic"/>
          <w:color w:val="1F4E79" w:themeColor="accent5" w:themeShade="80"/>
          <w:sz w:val="20"/>
          <w:szCs w:val="20"/>
        </w:rPr>
        <w:t>programma  BONFOCO</w:t>
      </w:r>
      <w:proofErr w:type="gramEnd"/>
      <w:r w:rsidRPr="00853329">
        <w:rPr>
          <w:rFonts w:ascii="Century Gothic" w:hAnsi="Century Gothic"/>
          <w:color w:val="1F4E79" w:themeColor="accent5" w:themeShade="80"/>
          <w:sz w:val="20"/>
          <w:szCs w:val="20"/>
        </w:rPr>
        <w:t xml:space="preserve"> LUIGI</w:t>
      </w:r>
    </w:p>
    <w:p w14:paraId="4BB6A9FB" w14:textId="77777777" w:rsidR="004E04CD" w:rsidRPr="00853329" w:rsidRDefault="004E04CD" w:rsidP="004E04CD">
      <w:pPr>
        <w:rPr>
          <w:rFonts w:ascii="Century Gothic" w:hAnsi="Century Gothic"/>
          <w:color w:val="1F4E79" w:themeColor="accent5" w:themeShade="80"/>
          <w:sz w:val="20"/>
          <w:szCs w:val="20"/>
        </w:rPr>
      </w:pPr>
    </w:p>
    <w:p w14:paraId="39A3E863" w14:textId="77777777" w:rsidR="004E04CD" w:rsidRPr="00D44990" w:rsidRDefault="004E04CD" w:rsidP="004E04CD">
      <w:pPr>
        <w:rPr>
          <w:sz w:val="12"/>
          <w:szCs w:val="12"/>
        </w:rPr>
      </w:pPr>
      <w:r w:rsidRPr="00D44990">
        <w:rPr>
          <w:sz w:val="12"/>
          <w:szCs w:val="12"/>
        </w:rPr>
        <w:t>Note:</w:t>
      </w:r>
    </w:p>
    <w:p w14:paraId="6016EE83" w14:textId="77777777" w:rsidR="004E04CD" w:rsidRPr="00853329" w:rsidRDefault="004E04CD" w:rsidP="004E04CD">
      <w:pPr>
        <w:rPr>
          <w:color w:val="1F4E79" w:themeColor="accent5" w:themeShade="80"/>
          <w:sz w:val="12"/>
          <w:szCs w:val="12"/>
        </w:rPr>
      </w:pPr>
      <w:r w:rsidRPr="00853329">
        <w:rPr>
          <w:color w:val="1F4E79" w:themeColor="accent5" w:themeShade="80"/>
          <w:sz w:val="12"/>
          <w:szCs w:val="12"/>
        </w:rPr>
        <w:t>(1) breve descrizione dei motivi</w:t>
      </w:r>
    </w:p>
    <w:p w14:paraId="6AC8FB8B" w14:textId="77777777" w:rsidR="004E04CD" w:rsidRPr="00853329" w:rsidRDefault="004E04CD" w:rsidP="004E04CD">
      <w:pPr>
        <w:rPr>
          <w:color w:val="1F4E79" w:themeColor="accent5" w:themeShade="80"/>
          <w:sz w:val="12"/>
          <w:szCs w:val="12"/>
        </w:rPr>
      </w:pPr>
    </w:p>
    <w:p w14:paraId="3B66E92D" w14:textId="77777777" w:rsidR="004E04CD" w:rsidRPr="00D44990" w:rsidRDefault="004E04CD" w:rsidP="004E04CD">
      <w:pPr>
        <w:rPr>
          <w:sz w:val="12"/>
          <w:szCs w:val="12"/>
        </w:rPr>
      </w:pPr>
    </w:p>
    <w:p w14:paraId="760C298D" w14:textId="77777777" w:rsidR="004E04CD" w:rsidRPr="00D44990" w:rsidRDefault="004E04CD" w:rsidP="004E04CD">
      <w:pPr>
        <w:rPr>
          <w:sz w:val="12"/>
          <w:szCs w:val="12"/>
        </w:rPr>
      </w:pPr>
    </w:p>
    <w:p w14:paraId="4BA30DFE" w14:textId="77777777" w:rsidR="004E04CD" w:rsidRPr="00D44990" w:rsidRDefault="004E04CD" w:rsidP="004E04CD">
      <w:pPr>
        <w:rPr>
          <w:sz w:val="12"/>
          <w:szCs w:val="12"/>
        </w:rPr>
      </w:pPr>
    </w:p>
    <w:p w14:paraId="495CA835" w14:textId="77777777" w:rsidR="004E04CD" w:rsidRPr="004E04CD" w:rsidRDefault="004E04CD" w:rsidP="004E04CD"/>
    <w:p w14:paraId="02ADD86B" w14:textId="77777777" w:rsidR="004E04CD" w:rsidRPr="004E04CD" w:rsidRDefault="004E04CD" w:rsidP="004E04CD"/>
    <w:p w14:paraId="62542835" w14:textId="77777777" w:rsidR="004E04CD" w:rsidRPr="004E04CD" w:rsidRDefault="004E04CD" w:rsidP="004E04CD"/>
    <w:p w14:paraId="519760F5" w14:textId="77777777" w:rsidR="004E04CD" w:rsidRPr="004E04CD" w:rsidRDefault="004E04CD" w:rsidP="004E04CD"/>
    <w:p w14:paraId="376F7078" w14:textId="77777777" w:rsidR="004E04CD" w:rsidRPr="004E04CD" w:rsidRDefault="004E04CD" w:rsidP="004E04CD"/>
    <w:p w14:paraId="493A80C9" w14:textId="77777777" w:rsidR="004E04CD" w:rsidRPr="004E04CD" w:rsidRDefault="004E04CD" w:rsidP="004E04CD"/>
    <w:p w14:paraId="646B8D03" w14:textId="77777777" w:rsidR="004E04CD" w:rsidRPr="004E04CD" w:rsidRDefault="004E04CD" w:rsidP="004E04CD"/>
    <w:p w14:paraId="0D0D9ECF" w14:textId="77777777" w:rsidR="004E04CD" w:rsidRPr="004E04CD" w:rsidRDefault="004E04CD" w:rsidP="004E04CD"/>
    <w:p w14:paraId="5E922232" w14:textId="77777777" w:rsidR="004E04CD" w:rsidRPr="004E04CD" w:rsidRDefault="004E04CD" w:rsidP="004E04CD"/>
    <w:p w14:paraId="2736BE71" w14:textId="77777777" w:rsidR="004E04CD" w:rsidRPr="004E04CD" w:rsidRDefault="004E04CD" w:rsidP="004E04CD"/>
    <w:p w14:paraId="7A34CC90" w14:textId="77777777" w:rsidR="004E04CD" w:rsidRDefault="004E04CD" w:rsidP="004E04CD"/>
    <w:p w14:paraId="5698B682" w14:textId="77777777" w:rsidR="00853329" w:rsidRDefault="00853329" w:rsidP="004E04CD"/>
    <w:p w14:paraId="3B9E7F5B" w14:textId="77777777" w:rsidR="00853329" w:rsidRDefault="00853329" w:rsidP="004E04CD"/>
    <w:p w14:paraId="4A888FA3" w14:textId="77777777" w:rsidR="00853329" w:rsidRPr="004E04CD" w:rsidRDefault="00853329" w:rsidP="004E04CD"/>
    <w:p w14:paraId="73FB484A" w14:textId="77777777" w:rsidR="004E04CD" w:rsidRPr="004E04CD" w:rsidRDefault="004E04CD" w:rsidP="004E04CD"/>
    <w:p w14:paraId="0A112431" w14:textId="77777777" w:rsidR="004E04CD" w:rsidRPr="004E04CD" w:rsidRDefault="004E04CD" w:rsidP="004E04CD"/>
    <w:p w14:paraId="4EA60F17" w14:textId="77777777" w:rsidR="004E04CD" w:rsidRPr="004E04CD" w:rsidRDefault="004E04CD" w:rsidP="004E04CD"/>
    <w:p w14:paraId="539DD466" w14:textId="77777777" w:rsidR="004E04CD" w:rsidRPr="004E04CD" w:rsidRDefault="004E04CD" w:rsidP="00853329">
      <w:r w:rsidRPr="004E04CD">
        <w:rPr>
          <w:noProof/>
        </w:rPr>
        <w:drawing>
          <wp:anchor distT="0" distB="0" distL="114300" distR="114300" simplePos="0" relativeHeight="251666432" behindDoc="1" locked="0" layoutInCell="1" allowOverlap="1" wp14:anchorId="355D68CE" wp14:editId="5B8A6D1E">
            <wp:simplePos x="0" y="0"/>
            <wp:positionH relativeFrom="column">
              <wp:posOffset>4774565</wp:posOffset>
            </wp:positionH>
            <wp:positionV relativeFrom="page">
              <wp:posOffset>190500</wp:posOffset>
            </wp:positionV>
            <wp:extent cx="733425" cy="828675"/>
            <wp:effectExtent l="19050" t="0" r="9525" b="0"/>
            <wp:wrapNone/>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33425" cy="828675"/>
                    </a:xfrm>
                    <a:prstGeom prst="rect">
                      <a:avLst/>
                    </a:prstGeom>
                    <a:noFill/>
                    <a:ln>
                      <a:noFill/>
                    </a:ln>
                  </pic:spPr>
                </pic:pic>
              </a:graphicData>
            </a:graphic>
          </wp:anchor>
        </w:drawing>
      </w:r>
      <w:r w:rsidR="00853329">
        <w:br w:type="textWrapping" w:clear="all"/>
      </w:r>
    </w:p>
    <w:p w14:paraId="68EA2E3C" w14:textId="77777777" w:rsidR="004E04CD" w:rsidRPr="00853329" w:rsidRDefault="004E04CD" w:rsidP="00853B53">
      <w:pPr>
        <w:jc w:val="cente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Comune di Bressana Bottarone</w:t>
      </w:r>
    </w:p>
    <w:p w14:paraId="7AFCA430" w14:textId="77777777" w:rsidR="004E04CD" w:rsidRDefault="004E04CD" w:rsidP="00853B53">
      <w:pPr>
        <w:jc w:val="center"/>
        <w:rPr>
          <w:rFonts w:ascii="Century Gothic" w:hAnsi="Century Gothic"/>
          <w:color w:val="1F4E79" w:themeColor="accent5" w:themeShade="80"/>
          <w:sz w:val="20"/>
          <w:szCs w:val="20"/>
        </w:rPr>
      </w:pPr>
      <w:r w:rsidRPr="00853329">
        <w:rPr>
          <w:rFonts w:ascii="Century Gothic" w:hAnsi="Century Gothic"/>
          <w:color w:val="1F4E79" w:themeColor="accent5" w:themeShade="80"/>
          <w:sz w:val="20"/>
          <w:szCs w:val="20"/>
        </w:rPr>
        <w:t>PROVINCIA DI PAVIA</w:t>
      </w:r>
    </w:p>
    <w:p w14:paraId="4933B0F6" w14:textId="77777777" w:rsidR="00621291" w:rsidRPr="00853329" w:rsidRDefault="00621291" w:rsidP="00853B53">
      <w:pPr>
        <w:jc w:val="center"/>
        <w:rPr>
          <w:rFonts w:ascii="Century Gothic" w:hAnsi="Century Gothic"/>
          <w:color w:val="1F4E79" w:themeColor="accent5" w:themeShade="80"/>
          <w:sz w:val="20"/>
          <w:szCs w:val="20"/>
        </w:rPr>
      </w:pPr>
    </w:p>
    <w:p w14:paraId="5F189A04" w14:textId="77777777" w:rsidR="004E04CD" w:rsidRPr="00853329" w:rsidRDefault="004E04CD" w:rsidP="00853B53">
      <w:pPr>
        <w:jc w:val="center"/>
        <w:rPr>
          <w:rFonts w:ascii="Century Gothic" w:hAnsi="Century Gothic"/>
          <w:b/>
          <w:bCs/>
          <w:color w:val="1F4E79" w:themeColor="accent5" w:themeShade="80"/>
          <w:sz w:val="20"/>
          <w:szCs w:val="20"/>
        </w:rPr>
      </w:pPr>
      <w:r w:rsidRPr="00853329">
        <w:rPr>
          <w:rFonts w:ascii="Century Gothic" w:hAnsi="Century Gothic"/>
          <w:b/>
          <w:bCs/>
          <w:color w:val="1F4E79" w:themeColor="accent5" w:themeShade="80"/>
          <w:sz w:val="20"/>
          <w:szCs w:val="20"/>
        </w:rPr>
        <w:t>Programmazione triennale lavori pubblici anni 202</w:t>
      </w:r>
      <w:r w:rsidR="00853B53" w:rsidRPr="00853329">
        <w:rPr>
          <w:rFonts w:ascii="Century Gothic" w:hAnsi="Century Gothic"/>
          <w:b/>
          <w:bCs/>
          <w:color w:val="1F4E79" w:themeColor="accent5" w:themeShade="80"/>
          <w:sz w:val="20"/>
          <w:szCs w:val="20"/>
        </w:rPr>
        <w:t>4</w:t>
      </w:r>
      <w:r w:rsidRPr="00853329">
        <w:rPr>
          <w:rFonts w:ascii="Century Gothic" w:hAnsi="Century Gothic"/>
          <w:b/>
          <w:bCs/>
          <w:color w:val="1F4E79" w:themeColor="accent5" w:themeShade="80"/>
          <w:sz w:val="20"/>
          <w:szCs w:val="20"/>
        </w:rPr>
        <w:t>-202</w:t>
      </w:r>
      <w:r w:rsidR="00853B53" w:rsidRPr="00853329">
        <w:rPr>
          <w:rFonts w:ascii="Century Gothic" w:hAnsi="Century Gothic"/>
          <w:b/>
          <w:bCs/>
          <w:color w:val="1F4E79" w:themeColor="accent5" w:themeShade="80"/>
          <w:sz w:val="20"/>
          <w:szCs w:val="20"/>
        </w:rPr>
        <w:t>6</w:t>
      </w:r>
    </w:p>
    <w:p w14:paraId="4DD984B0" w14:textId="77777777" w:rsidR="004E04CD" w:rsidRPr="00853329" w:rsidRDefault="004E04CD" w:rsidP="00853B53">
      <w:pPr>
        <w:jc w:val="center"/>
        <w:rPr>
          <w:rFonts w:ascii="Century Gothic" w:hAnsi="Century Gothic"/>
          <w:b/>
          <w:bCs/>
          <w:color w:val="1F4E79" w:themeColor="accent5" w:themeShade="80"/>
          <w:sz w:val="20"/>
          <w:szCs w:val="20"/>
        </w:rPr>
      </w:pPr>
      <w:r w:rsidRPr="00853329">
        <w:rPr>
          <w:rFonts w:ascii="Century Gothic" w:hAnsi="Century Gothic"/>
          <w:b/>
          <w:bCs/>
          <w:color w:val="1F4E79" w:themeColor="accent5" w:themeShade="80"/>
          <w:sz w:val="20"/>
          <w:szCs w:val="20"/>
        </w:rPr>
        <w:t>STUDI DI FATTIBILITÀ EX ART. 7 LEGGE N. 166 DEL 01.08.2002</w:t>
      </w:r>
    </w:p>
    <w:p w14:paraId="2CC429BB" w14:textId="77777777" w:rsidR="004E04CD" w:rsidRPr="00853329" w:rsidRDefault="004E04CD" w:rsidP="00853B53">
      <w:pPr>
        <w:jc w:val="center"/>
        <w:rPr>
          <w:rFonts w:ascii="Century Gothic" w:hAnsi="Century Gothic"/>
          <w:b/>
          <w:bCs/>
          <w:color w:val="1F4E79" w:themeColor="accent5" w:themeShade="80"/>
          <w:sz w:val="20"/>
          <w:szCs w:val="20"/>
        </w:rPr>
      </w:pPr>
      <w:r w:rsidRPr="00853329">
        <w:rPr>
          <w:rFonts w:ascii="Century Gothic" w:hAnsi="Century Gothic"/>
          <w:b/>
          <w:bCs/>
          <w:color w:val="1F4E79" w:themeColor="accent5" w:themeShade="80"/>
          <w:sz w:val="20"/>
          <w:szCs w:val="20"/>
        </w:rPr>
        <w:t>SCHEDA ANNUALE</w:t>
      </w:r>
    </w:p>
    <w:p w14:paraId="7C81C3F2" w14:textId="77777777" w:rsidR="004E04CD" w:rsidRPr="004E04CD" w:rsidRDefault="004E04CD" w:rsidP="004E04CD">
      <w:bookmarkStart w:id="4" w:name="OLE_LINK1"/>
      <w:bookmarkStart w:id="5" w:name="OLE_LINK2"/>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76"/>
      </w:tblGrid>
      <w:tr w:rsidR="009241EC" w:rsidRPr="00853329" w14:paraId="56B1AD9D" w14:textId="77777777" w:rsidTr="00E53400">
        <w:tc>
          <w:tcPr>
            <w:tcW w:w="15276" w:type="dxa"/>
            <w:shd w:val="clear" w:color="auto" w:fill="A8D08D"/>
          </w:tcPr>
          <w:p w14:paraId="19471307" w14:textId="77777777" w:rsidR="009241EC" w:rsidRPr="00853329" w:rsidRDefault="009241EC" w:rsidP="009241EC">
            <w:pPr>
              <w:rPr>
                <w:rFonts w:ascii="Century Gothic" w:hAnsi="Century Gothic"/>
                <w:b/>
                <w:bCs/>
                <w:color w:val="1F4E79" w:themeColor="accent5" w:themeShade="80"/>
              </w:rPr>
            </w:pPr>
            <w:r w:rsidRPr="00853329">
              <w:rPr>
                <w:rFonts w:ascii="Century Gothic" w:hAnsi="Century Gothic"/>
                <w:b/>
                <w:bCs/>
                <w:color w:val="1F4E79" w:themeColor="accent5" w:themeShade="80"/>
                <w:sz w:val="22"/>
                <w:szCs w:val="22"/>
              </w:rPr>
              <w:t xml:space="preserve">OPERE DI MESSA IN SICUREZZA DELLA CASA COMUNALE COMPRESO L’INCREMENTO DELL’EFFICIENZA ENERGETICA </w:t>
            </w:r>
          </w:p>
        </w:tc>
      </w:tr>
      <w:tr w:rsidR="009241EC" w:rsidRPr="00853329" w14:paraId="03FD9520" w14:textId="77777777" w:rsidTr="00E53400">
        <w:tc>
          <w:tcPr>
            <w:tcW w:w="15276" w:type="dxa"/>
            <w:shd w:val="clear" w:color="auto" w:fill="auto"/>
          </w:tcPr>
          <w:p w14:paraId="795E311B" w14:textId="77777777" w:rsidR="009241EC" w:rsidRPr="00853329" w:rsidRDefault="009241EC" w:rsidP="009241EC">
            <w:pPr>
              <w:rPr>
                <w:rFonts w:ascii="Century Gothic" w:hAnsi="Century Gothic"/>
                <w:color w:val="1F4E79" w:themeColor="accent5" w:themeShade="80"/>
              </w:rPr>
            </w:pPr>
            <w:r w:rsidRPr="00853329">
              <w:rPr>
                <w:rFonts w:ascii="Century Gothic" w:hAnsi="Century Gothic"/>
                <w:color w:val="1F4E79" w:themeColor="accent5" w:themeShade="80"/>
                <w:sz w:val="22"/>
                <w:szCs w:val="22"/>
              </w:rPr>
              <w:t xml:space="preserve">Le opere previste riguardano la sistemazione della scalinata di accesso al Palazzo Municipale e la sostituzione dei serramenti del fabbricato; </w:t>
            </w:r>
          </w:p>
          <w:p w14:paraId="2D8EC72E" w14:textId="77777777" w:rsidR="009241EC" w:rsidRPr="00853329" w:rsidRDefault="009241EC" w:rsidP="009241EC">
            <w:pPr>
              <w:rPr>
                <w:rFonts w:ascii="Century Gothic" w:hAnsi="Century Gothic"/>
                <w:color w:val="1F4E79" w:themeColor="accent5" w:themeShade="80"/>
              </w:rPr>
            </w:pPr>
            <w:r w:rsidRPr="00853329">
              <w:rPr>
                <w:rFonts w:ascii="Century Gothic" w:hAnsi="Century Gothic"/>
                <w:color w:val="1F4E79" w:themeColor="accent5" w:themeShade="80"/>
                <w:sz w:val="22"/>
                <w:szCs w:val="22"/>
              </w:rPr>
              <w:t xml:space="preserve">L’importo dell’intero intervento è stimato in € 420.000,00 finanziato con contributo statale (fondi PNRR)  </w:t>
            </w:r>
          </w:p>
          <w:p w14:paraId="597BF89D" w14:textId="77777777" w:rsidR="009241EC" w:rsidRPr="00853329" w:rsidRDefault="00621291" w:rsidP="009241EC">
            <w:pPr>
              <w:rPr>
                <w:rFonts w:ascii="Century Gothic" w:hAnsi="Century Gothic"/>
                <w:color w:val="1F4E79" w:themeColor="accent5" w:themeShade="80"/>
              </w:rPr>
            </w:pPr>
            <w:r>
              <w:rPr>
                <w:rFonts w:ascii="Century Gothic" w:hAnsi="Century Gothic"/>
                <w:color w:val="1F4E79" w:themeColor="accent5" w:themeShade="80"/>
                <w:sz w:val="22"/>
                <w:szCs w:val="22"/>
              </w:rPr>
              <w:t xml:space="preserve">CONCLUSIONI: a </w:t>
            </w:r>
            <w:r w:rsidR="009241EC" w:rsidRPr="00853329">
              <w:rPr>
                <w:rFonts w:ascii="Century Gothic" w:hAnsi="Century Gothic"/>
                <w:color w:val="1F4E79" w:themeColor="accent5" w:themeShade="80"/>
                <w:sz w:val="22"/>
                <w:szCs w:val="22"/>
              </w:rPr>
              <w:t>fronte di quanto riportato si esprime per quanto di competenza parere favorevole sull’intervento sopra esposto.</w:t>
            </w:r>
          </w:p>
        </w:tc>
      </w:tr>
      <w:tr w:rsidR="009241EC" w:rsidRPr="00853329" w14:paraId="0EE7C588" w14:textId="77777777" w:rsidTr="00E53400">
        <w:tc>
          <w:tcPr>
            <w:tcW w:w="15276" w:type="dxa"/>
            <w:shd w:val="clear" w:color="auto" w:fill="A8D08D"/>
          </w:tcPr>
          <w:p w14:paraId="324EAA4B" w14:textId="77777777" w:rsidR="009241EC" w:rsidRPr="00853329" w:rsidRDefault="009241EC" w:rsidP="009241EC">
            <w:pPr>
              <w:rPr>
                <w:rFonts w:ascii="Century Gothic" w:hAnsi="Century Gothic"/>
                <w:b/>
                <w:bCs/>
                <w:color w:val="1F4E79" w:themeColor="accent5" w:themeShade="80"/>
              </w:rPr>
            </w:pPr>
            <w:r w:rsidRPr="00853329">
              <w:rPr>
                <w:rFonts w:ascii="Century Gothic" w:hAnsi="Century Gothic"/>
                <w:b/>
                <w:bCs/>
                <w:color w:val="1F4E79" w:themeColor="accent5" w:themeShade="80"/>
                <w:sz w:val="22"/>
                <w:szCs w:val="22"/>
              </w:rPr>
              <w:t xml:space="preserve">RIGENERAZIONE URBANA Piccoli Comuni </w:t>
            </w:r>
          </w:p>
        </w:tc>
      </w:tr>
      <w:tr w:rsidR="009241EC" w:rsidRPr="00853329" w14:paraId="0FB8D05B" w14:textId="77777777" w:rsidTr="00E53400">
        <w:tc>
          <w:tcPr>
            <w:tcW w:w="15276" w:type="dxa"/>
            <w:shd w:val="clear" w:color="auto" w:fill="auto"/>
          </w:tcPr>
          <w:p w14:paraId="6C91B46A" w14:textId="77777777" w:rsidR="009241EC" w:rsidRPr="00853329" w:rsidRDefault="009241EC" w:rsidP="009241EC">
            <w:pPr>
              <w:rPr>
                <w:rFonts w:ascii="Century Gothic" w:hAnsi="Century Gothic"/>
                <w:color w:val="1F4E79" w:themeColor="accent5" w:themeShade="80"/>
              </w:rPr>
            </w:pPr>
            <w:r w:rsidRPr="00853329">
              <w:rPr>
                <w:rFonts w:ascii="Century Gothic" w:hAnsi="Century Gothic"/>
                <w:color w:val="1F4E79" w:themeColor="accent5" w:themeShade="80"/>
                <w:sz w:val="22"/>
                <w:szCs w:val="22"/>
              </w:rPr>
              <w:t>L’intervento prevede la realizzazione di una pista ciclopedonale lungo la sponda destra del fiume Po, sia su strade asfaltate sia su strade a fondo sterrato ed interessa i Comuni di Bressana Bottarone, Bastida Pancarana, Casatisma, Castelletto di Branduzzo, Cava Manara, Lungavilla, Mezzanino, Pancarana, Pizzale, Rea, Verretto, Verrua Po.</w:t>
            </w:r>
          </w:p>
          <w:p w14:paraId="2CC347B0" w14:textId="77777777" w:rsidR="009241EC" w:rsidRPr="00853329" w:rsidRDefault="009241EC" w:rsidP="009241EC">
            <w:pPr>
              <w:rPr>
                <w:rFonts w:ascii="Century Gothic" w:hAnsi="Century Gothic"/>
                <w:color w:val="1F4E79" w:themeColor="accent5" w:themeShade="80"/>
              </w:rPr>
            </w:pPr>
            <w:r w:rsidRPr="00853329">
              <w:rPr>
                <w:rFonts w:ascii="Century Gothic" w:hAnsi="Century Gothic"/>
                <w:color w:val="1F4E79" w:themeColor="accent5" w:themeShade="80"/>
                <w:sz w:val="22"/>
                <w:szCs w:val="22"/>
              </w:rPr>
              <w:t xml:space="preserve">L’importo dell’intero intervento è stimato in € 5.000.000,00 finanziato con contributo statale (fondi PNRR) </w:t>
            </w:r>
          </w:p>
          <w:p w14:paraId="5AA1E41B" w14:textId="77777777" w:rsidR="009241EC" w:rsidRPr="00853329" w:rsidRDefault="009241EC" w:rsidP="009241EC">
            <w:pPr>
              <w:rPr>
                <w:rFonts w:ascii="Century Gothic" w:hAnsi="Century Gothic"/>
                <w:color w:val="1F4E79" w:themeColor="accent5" w:themeShade="80"/>
              </w:rPr>
            </w:pPr>
            <w:r w:rsidRPr="00853329">
              <w:rPr>
                <w:rFonts w:ascii="Century Gothic" w:hAnsi="Century Gothic"/>
                <w:color w:val="1F4E79" w:themeColor="accent5" w:themeShade="80"/>
                <w:sz w:val="22"/>
                <w:szCs w:val="22"/>
              </w:rPr>
              <w:t>CONCLUSIONI: A fronte di quanto riportato si esprime per quanto di competenza parere favorevole sull’intervento sopra esposto.</w:t>
            </w:r>
          </w:p>
        </w:tc>
      </w:tr>
      <w:tr w:rsidR="009241EC" w:rsidRPr="00853329" w14:paraId="551F3314" w14:textId="77777777" w:rsidTr="00E53400">
        <w:tc>
          <w:tcPr>
            <w:tcW w:w="15276" w:type="dxa"/>
            <w:shd w:val="clear" w:color="auto" w:fill="A8D08D"/>
          </w:tcPr>
          <w:p w14:paraId="401DDFCB" w14:textId="77777777" w:rsidR="009241EC" w:rsidRPr="00853329" w:rsidRDefault="009241EC" w:rsidP="009241EC">
            <w:pPr>
              <w:rPr>
                <w:rFonts w:ascii="Century Gothic" w:hAnsi="Century Gothic"/>
                <w:b/>
                <w:bCs/>
                <w:color w:val="1F4E79" w:themeColor="accent5" w:themeShade="80"/>
              </w:rPr>
            </w:pPr>
            <w:r w:rsidRPr="00853329">
              <w:rPr>
                <w:rFonts w:ascii="Century Gothic" w:hAnsi="Century Gothic"/>
                <w:b/>
                <w:bCs/>
                <w:color w:val="1F4E79" w:themeColor="accent5" w:themeShade="80"/>
                <w:sz w:val="22"/>
                <w:szCs w:val="22"/>
              </w:rPr>
              <w:t xml:space="preserve">STRADA DI COLLEGAMENTO VIA ROSSINA – VIA MANGIAROTTI E PARCHEGGIO  </w:t>
            </w:r>
          </w:p>
        </w:tc>
      </w:tr>
      <w:tr w:rsidR="009241EC" w:rsidRPr="00853329" w14:paraId="1992EC57" w14:textId="77777777" w:rsidTr="00E53400">
        <w:tc>
          <w:tcPr>
            <w:tcW w:w="15276" w:type="dxa"/>
            <w:shd w:val="clear" w:color="auto" w:fill="auto"/>
          </w:tcPr>
          <w:p w14:paraId="28F77948" w14:textId="77777777" w:rsidR="009241EC" w:rsidRPr="00853329" w:rsidRDefault="009241EC" w:rsidP="009241EC">
            <w:pPr>
              <w:rPr>
                <w:rFonts w:ascii="Century Gothic" w:hAnsi="Century Gothic"/>
                <w:color w:val="1F4E79" w:themeColor="accent5" w:themeShade="80"/>
              </w:rPr>
            </w:pPr>
            <w:r w:rsidRPr="00853329">
              <w:rPr>
                <w:rFonts w:ascii="Century Gothic" w:hAnsi="Century Gothic"/>
                <w:color w:val="1F4E79" w:themeColor="accent5" w:themeShade="80"/>
                <w:sz w:val="22"/>
                <w:szCs w:val="22"/>
              </w:rPr>
              <w:t>L’intervento prevede la realizzazione di una strada di collegamento tra la Via Rossina e la Via Mangiarotti e la formazione di un parcheggio in Via Rossina</w:t>
            </w:r>
            <w:r w:rsidR="00621291">
              <w:rPr>
                <w:rFonts w:ascii="Century Gothic" w:hAnsi="Century Gothic"/>
                <w:color w:val="1F4E79" w:themeColor="accent5" w:themeShade="80"/>
                <w:sz w:val="22"/>
                <w:szCs w:val="22"/>
              </w:rPr>
              <w:t xml:space="preserve">. </w:t>
            </w:r>
            <w:r w:rsidRPr="00853329">
              <w:rPr>
                <w:rFonts w:ascii="Century Gothic" w:hAnsi="Century Gothic"/>
                <w:color w:val="1F4E79" w:themeColor="accent5" w:themeShade="80"/>
                <w:sz w:val="22"/>
                <w:szCs w:val="22"/>
              </w:rPr>
              <w:t>L’importo dell’intero intervento è stimato in € 200.000,00 finanziato con fondi di bilancio</w:t>
            </w:r>
            <w:r w:rsidR="00095C8A" w:rsidRPr="00853329">
              <w:rPr>
                <w:rFonts w:ascii="Century Gothic" w:hAnsi="Century Gothic"/>
                <w:color w:val="1F4E79" w:themeColor="accent5" w:themeShade="80"/>
                <w:sz w:val="22"/>
                <w:szCs w:val="22"/>
              </w:rPr>
              <w:t xml:space="preserve"> (oneri)</w:t>
            </w:r>
          </w:p>
          <w:p w14:paraId="38F49207" w14:textId="77777777" w:rsidR="009241EC" w:rsidRPr="00853329" w:rsidRDefault="009241EC" w:rsidP="00621291">
            <w:pPr>
              <w:rPr>
                <w:rFonts w:ascii="Century Gothic" w:hAnsi="Century Gothic"/>
                <w:color w:val="1F4E79" w:themeColor="accent5" w:themeShade="80"/>
              </w:rPr>
            </w:pPr>
            <w:r w:rsidRPr="00853329">
              <w:rPr>
                <w:rFonts w:ascii="Century Gothic" w:hAnsi="Century Gothic"/>
                <w:color w:val="1F4E79" w:themeColor="accent5" w:themeShade="80"/>
                <w:sz w:val="22"/>
                <w:szCs w:val="22"/>
              </w:rPr>
              <w:t>CONCLUSIONI</w:t>
            </w:r>
            <w:r w:rsidR="00621291">
              <w:rPr>
                <w:rFonts w:ascii="Century Gothic" w:hAnsi="Century Gothic"/>
                <w:color w:val="1F4E79" w:themeColor="accent5" w:themeShade="80"/>
                <w:sz w:val="22"/>
                <w:szCs w:val="22"/>
              </w:rPr>
              <w:t>: a</w:t>
            </w:r>
            <w:r w:rsidRPr="00853329">
              <w:rPr>
                <w:rFonts w:ascii="Century Gothic" w:hAnsi="Century Gothic"/>
                <w:color w:val="1F4E79" w:themeColor="accent5" w:themeShade="80"/>
                <w:sz w:val="22"/>
                <w:szCs w:val="22"/>
              </w:rPr>
              <w:t xml:space="preserve"> fronte di quanto riportato si esprime per quanto di competenza parere favorevole sull’intervento sopra esposto.</w:t>
            </w:r>
          </w:p>
        </w:tc>
      </w:tr>
      <w:tr w:rsidR="009241EC" w:rsidRPr="00853329" w14:paraId="65EF4DB9" w14:textId="77777777" w:rsidTr="00E53400">
        <w:tc>
          <w:tcPr>
            <w:tcW w:w="15276" w:type="dxa"/>
            <w:shd w:val="clear" w:color="auto" w:fill="A8D08D"/>
          </w:tcPr>
          <w:p w14:paraId="34817842" w14:textId="77777777" w:rsidR="009241EC" w:rsidRPr="00853329" w:rsidRDefault="009241EC" w:rsidP="009241EC">
            <w:pPr>
              <w:rPr>
                <w:rFonts w:ascii="Century Gothic" w:hAnsi="Century Gothic"/>
                <w:b/>
                <w:bCs/>
                <w:color w:val="1F4E79" w:themeColor="accent5" w:themeShade="80"/>
              </w:rPr>
            </w:pPr>
            <w:r w:rsidRPr="00853329">
              <w:rPr>
                <w:rFonts w:ascii="Century Gothic" w:hAnsi="Century Gothic"/>
                <w:b/>
                <w:bCs/>
                <w:color w:val="1F4E79" w:themeColor="accent5" w:themeShade="80"/>
                <w:sz w:val="22"/>
                <w:szCs w:val="22"/>
              </w:rPr>
              <w:t xml:space="preserve">LAVORI DI RECUPERO FORNACE DEL BO </w:t>
            </w:r>
          </w:p>
        </w:tc>
      </w:tr>
      <w:tr w:rsidR="009241EC" w:rsidRPr="00853329" w14:paraId="1305997A" w14:textId="77777777" w:rsidTr="00E53400">
        <w:tc>
          <w:tcPr>
            <w:tcW w:w="15276" w:type="dxa"/>
            <w:shd w:val="clear" w:color="auto" w:fill="auto"/>
          </w:tcPr>
          <w:p w14:paraId="28859291" w14:textId="77777777" w:rsidR="009241EC" w:rsidRPr="00853329" w:rsidRDefault="009241EC" w:rsidP="009241EC">
            <w:pPr>
              <w:rPr>
                <w:rFonts w:ascii="Century Gothic" w:hAnsi="Century Gothic"/>
                <w:color w:val="1F4E79" w:themeColor="accent5" w:themeShade="80"/>
              </w:rPr>
            </w:pPr>
            <w:r w:rsidRPr="00853329">
              <w:rPr>
                <w:rFonts w:ascii="Century Gothic" w:hAnsi="Century Gothic"/>
                <w:color w:val="1F4E79" w:themeColor="accent5" w:themeShade="80"/>
                <w:sz w:val="22"/>
                <w:szCs w:val="22"/>
              </w:rPr>
              <w:t xml:space="preserve">Si prevede la partecipazione ad un bando per l’acquisizione e recupero della Fornace Del Bo per la realizzazione di un Museo delle Fornaci </w:t>
            </w:r>
          </w:p>
          <w:p w14:paraId="27548EC8" w14:textId="77777777" w:rsidR="009241EC" w:rsidRPr="00853329" w:rsidRDefault="009241EC" w:rsidP="00095C8A">
            <w:pPr>
              <w:jc w:val="both"/>
              <w:rPr>
                <w:rFonts w:ascii="Century Gothic" w:hAnsi="Century Gothic"/>
                <w:color w:val="1F4E79" w:themeColor="accent5" w:themeShade="80"/>
              </w:rPr>
            </w:pPr>
            <w:r w:rsidRPr="00853329">
              <w:rPr>
                <w:rFonts w:ascii="Century Gothic" w:hAnsi="Century Gothic"/>
                <w:color w:val="1F4E79" w:themeColor="accent5" w:themeShade="80"/>
                <w:sz w:val="22"/>
                <w:szCs w:val="22"/>
              </w:rPr>
              <w:t xml:space="preserve">L’importo dell’intero intervento è stimato in € 500.000,00 finanziato per € 400.000,00 con contributo fondazione Cariplo e per € 100.000,00 con fondi di bilancio </w:t>
            </w:r>
            <w:r w:rsidR="00095C8A" w:rsidRPr="00853329">
              <w:rPr>
                <w:rFonts w:ascii="Century Gothic" w:hAnsi="Century Gothic"/>
                <w:color w:val="1F4E79" w:themeColor="accent5" w:themeShade="80"/>
                <w:sz w:val="22"/>
                <w:szCs w:val="22"/>
              </w:rPr>
              <w:t>(oneri)</w:t>
            </w:r>
            <w:r w:rsidR="00621291">
              <w:rPr>
                <w:rFonts w:ascii="Century Gothic" w:hAnsi="Century Gothic"/>
                <w:color w:val="1F4E79" w:themeColor="accent5" w:themeShade="80"/>
                <w:sz w:val="22"/>
                <w:szCs w:val="22"/>
              </w:rPr>
              <w:t>.</w:t>
            </w:r>
          </w:p>
          <w:p w14:paraId="71F65AC8" w14:textId="77777777" w:rsidR="009241EC" w:rsidRPr="00853329" w:rsidRDefault="009241EC" w:rsidP="00621291">
            <w:pPr>
              <w:rPr>
                <w:rFonts w:ascii="Century Gothic" w:hAnsi="Century Gothic"/>
                <w:color w:val="1F4E79" w:themeColor="accent5" w:themeShade="80"/>
              </w:rPr>
            </w:pPr>
            <w:r w:rsidRPr="00853329">
              <w:rPr>
                <w:rFonts w:ascii="Century Gothic" w:hAnsi="Century Gothic"/>
                <w:color w:val="1F4E79" w:themeColor="accent5" w:themeShade="80"/>
                <w:sz w:val="22"/>
                <w:szCs w:val="22"/>
              </w:rPr>
              <w:t>CONCLUSIONI</w:t>
            </w:r>
            <w:r w:rsidR="00621291">
              <w:rPr>
                <w:rFonts w:ascii="Century Gothic" w:hAnsi="Century Gothic"/>
                <w:color w:val="1F4E79" w:themeColor="accent5" w:themeShade="80"/>
                <w:sz w:val="22"/>
                <w:szCs w:val="22"/>
              </w:rPr>
              <w:t>: a</w:t>
            </w:r>
            <w:r w:rsidRPr="00853329">
              <w:rPr>
                <w:rFonts w:ascii="Century Gothic" w:hAnsi="Century Gothic"/>
                <w:color w:val="1F4E79" w:themeColor="accent5" w:themeShade="80"/>
                <w:sz w:val="22"/>
                <w:szCs w:val="22"/>
              </w:rPr>
              <w:t xml:space="preserve"> fronte di quanto riportato si esprime per quanto di competenza parere favorevole sull’intervento sopra esposto.</w:t>
            </w:r>
          </w:p>
        </w:tc>
      </w:tr>
      <w:tr w:rsidR="009241EC" w:rsidRPr="00853329" w14:paraId="4AC308D8" w14:textId="77777777" w:rsidTr="00E53400">
        <w:tc>
          <w:tcPr>
            <w:tcW w:w="15276" w:type="dxa"/>
            <w:shd w:val="clear" w:color="auto" w:fill="A8D08D"/>
          </w:tcPr>
          <w:p w14:paraId="58DDA9AC" w14:textId="77777777" w:rsidR="009241EC" w:rsidRPr="00853329" w:rsidRDefault="009241EC" w:rsidP="009241EC">
            <w:pPr>
              <w:rPr>
                <w:rFonts w:ascii="Century Gothic" w:hAnsi="Century Gothic"/>
                <w:b/>
                <w:bCs/>
                <w:color w:val="1F4E79" w:themeColor="accent5" w:themeShade="80"/>
              </w:rPr>
            </w:pPr>
            <w:r w:rsidRPr="00853329">
              <w:rPr>
                <w:rFonts w:ascii="Century Gothic" w:hAnsi="Century Gothic"/>
                <w:b/>
                <w:bCs/>
                <w:color w:val="1F4E79" w:themeColor="accent5" w:themeShade="80"/>
                <w:sz w:val="22"/>
                <w:szCs w:val="22"/>
              </w:rPr>
              <w:t xml:space="preserve">RIFACIMENTO SCALINATA MUNICIPALE   </w:t>
            </w:r>
          </w:p>
        </w:tc>
      </w:tr>
      <w:tr w:rsidR="009241EC" w:rsidRPr="00853329" w14:paraId="741796CD" w14:textId="77777777" w:rsidTr="00E53400">
        <w:tc>
          <w:tcPr>
            <w:tcW w:w="15276" w:type="dxa"/>
            <w:shd w:val="clear" w:color="auto" w:fill="auto"/>
          </w:tcPr>
          <w:p w14:paraId="37372CBF" w14:textId="77777777" w:rsidR="009241EC" w:rsidRPr="00853329" w:rsidRDefault="009241EC" w:rsidP="009241EC">
            <w:pPr>
              <w:spacing w:line="276" w:lineRule="auto"/>
              <w:jc w:val="both"/>
              <w:rPr>
                <w:rFonts w:ascii="Century Gothic" w:hAnsi="Century Gothic"/>
                <w:color w:val="1F4E79" w:themeColor="accent5" w:themeShade="80"/>
              </w:rPr>
            </w:pPr>
            <w:r w:rsidRPr="00853329">
              <w:rPr>
                <w:rFonts w:ascii="Century Gothic" w:hAnsi="Century Gothic"/>
                <w:color w:val="1F4E79" w:themeColor="accent5" w:themeShade="80"/>
                <w:sz w:val="22"/>
                <w:szCs w:val="22"/>
              </w:rPr>
              <w:t xml:space="preserve">L’intervento prevede il rifacimento del manto di impermeabilizzazione della scalinata e della pavimentazione esistente </w:t>
            </w:r>
          </w:p>
          <w:p w14:paraId="5ABC72E7" w14:textId="77777777" w:rsidR="009241EC" w:rsidRPr="00853329" w:rsidRDefault="009241EC" w:rsidP="009241EC">
            <w:pPr>
              <w:spacing w:line="276" w:lineRule="auto"/>
              <w:jc w:val="both"/>
              <w:rPr>
                <w:rFonts w:ascii="Century Gothic" w:hAnsi="Century Gothic"/>
                <w:color w:val="1F4E79" w:themeColor="accent5" w:themeShade="80"/>
              </w:rPr>
            </w:pPr>
            <w:r w:rsidRPr="00853329">
              <w:rPr>
                <w:rFonts w:ascii="Century Gothic" w:hAnsi="Century Gothic"/>
                <w:color w:val="1F4E79" w:themeColor="accent5" w:themeShade="80"/>
                <w:sz w:val="22"/>
                <w:szCs w:val="22"/>
              </w:rPr>
              <w:t xml:space="preserve">L’importo dell’intero intervento è stimato in € 280.000,00 finanziato confondi di bilancio </w:t>
            </w:r>
          </w:p>
          <w:p w14:paraId="0A90E7C1" w14:textId="77777777" w:rsidR="009241EC" w:rsidRPr="00853329" w:rsidRDefault="009241EC" w:rsidP="00621291">
            <w:pPr>
              <w:spacing w:line="276" w:lineRule="auto"/>
              <w:jc w:val="both"/>
              <w:rPr>
                <w:rFonts w:ascii="Century Gothic" w:hAnsi="Century Gothic"/>
                <w:color w:val="1F4E79" w:themeColor="accent5" w:themeShade="80"/>
              </w:rPr>
            </w:pPr>
            <w:r w:rsidRPr="00853329">
              <w:rPr>
                <w:rFonts w:ascii="Century Gothic" w:hAnsi="Century Gothic"/>
                <w:color w:val="1F4E79" w:themeColor="accent5" w:themeShade="80"/>
                <w:sz w:val="22"/>
                <w:szCs w:val="22"/>
              </w:rPr>
              <w:t>CONCLUSIONI</w:t>
            </w:r>
            <w:r w:rsidR="00621291">
              <w:rPr>
                <w:rFonts w:ascii="Century Gothic" w:hAnsi="Century Gothic"/>
                <w:color w:val="1F4E79" w:themeColor="accent5" w:themeShade="80"/>
                <w:sz w:val="22"/>
                <w:szCs w:val="22"/>
              </w:rPr>
              <w:t>: a</w:t>
            </w:r>
            <w:r w:rsidRPr="00853329">
              <w:rPr>
                <w:rFonts w:ascii="Century Gothic" w:hAnsi="Century Gothic"/>
                <w:color w:val="1F4E79" w:themeColor="accent5" w:themeShade="80"/>
                <w:sz w:val="22"/>
                <w:szCs w:val="22"/>
              </w:rPr>
              <w:t xml:space="preserve"> fronte di quanto riportato si esprime per quanto di competenza parere favorevole sull’intervento sopra esposto.</w:t>
            </w:r>
          </w:p>
        </w:tc>
      </w:tr>
    </w:tbl>
    <w:bookmarkEnd w:id="4"/>
    <w:bookmarkEnd w:id="5"/>
    <w:p w14:paraId="2B2A154D" w14:textId="77777777" w:rsidR="004E04CD" w:rsidRPr="004E04CD" w:rsidRDefault="004E04CD" w:rsidP="00A62559">
      <w:pPr>
        <w:jc w:val="center"/>
      </w:pPr>
      <w:r w:rsidRPr="004E04CD">
        <w:rPr>
          <w:noProof/>
        </w:rPr>
        <w:lastRenderedPageBreak/>
        <w:drawing>
          <wp:inline distT="0" distB="0" distL="0" distR="0" wp14:anchorId="68890045" wp14:editId="6ADC583E">
            <wp:extent cx="523875" cy="628650"/>
            <wp:effectExtent l="0" t="0" r="9525"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3875" cy="628650"/>
                    </a:xfrm>
                    <a:prstGeom prst="rect">
                      <a:avLst/>
                    </a:prstGeom>
                    <a:noFill/>
                    <a:ln>
                      <a:noFill/>
                    </a:ln>
                  </pic:spPr>
                </pic:pic>
              </a:graphicData>
            </a:graphic>
          </wp:inline>
        </w:drawing>
      </w:r>
    </w:p>
    <w:p w14:paraId="087FF1EF" w14:textId="77777777" w:rsidR="004E04CD" w:rsidRPr="00876793" w:rsidRDefault="004E04CD" w:rsidP="00A62559">
      <w:pPr>
        <w:jc w:val="center"/>
        <w:rPr>
          <w:rFonts w:ascii="Century Gothic" w:hAnsi="Century Gothic"/>
          <w:color w:val="1F4E79" w:themeColor="accent5" w:themeShade="80"/>
          <w:sz w:val="22"/>
          <w:szCs w:val="22"/>
        </w:rPr>
      </w:pPr>
      <w:r w:rsidRPr="00876793">
        <w:rPr>
          <w:rFonts w:ascii="Century Gothic" w:hAnsi="Century Gothic"/>
          <w:color w:val="1F4E79" w:themeColor="accent5" w:themeShade="80"/>
          <w:sz w:val="22"/>
          <w:szCs w:val="22"/>
        </w:rPr>
        <w:t>Comune di Bressana Bottarone</w:t>
      </w:r>
    </w:p>
    <w:p w14:paraId="2F7111D3" w14:textId="77777777" w:rsidR="004E04CD" w:rsidRPr="00876793" w:rsidRDefault="004E04CD" w:rsidP="00A62559">
      <w:pPr>
        <w:jc w:val="center"/>
        <w:rPr>
          <w:rFonts w:ascii="Century Gothic" w:hAnsi="Century Gothic"/>
          <w:color w:val="1F4E79" w:themeColor="accent5" w:themeShade="80"/>
          <w:sz w:val="22"/>
          <w:szCs w:val="22"/>
        </w:rPr>
      </w:pPr>
      <w:r w:rsidRPr="00876793">
        <w:rPr>
          <w:rFonts w:ascii="Century Gothic" w:hAnsi="Century Gothic"/>
          <w:color w:val="1F4E79" w:themeColor="accent5" w:themeShade="80"/>
          <w:sz w:val="22"/>
          <w:szCs w:val="22"/>
        </w:rPr>
        <w:t>PROVINCIA DI PAVIA</w:t>
      </w:r>
    </w:p>
    <w:p w14:paraId="1FC5A7BE" w14:textId="77777777" w:rsidR="004E04CD" w:rsidRPr="00876793" w:rsidRDefault="004E04CD" w:rsidP="00A62559">
      <w:pPr>
        <w:jc w:val="center"/>
        <w:rPr>
          <w:rFonts w:ascii="Century Gothic" w:hAnsi="Century Gothic"/>
          <w:b/>
          <w:bCs/>
          <w:color w:val="1F4E79" w:themeColor="accent5" w:themeShade="80"/>
          <w:sz w:val="22"/>
          <w:szCs w:val="22"/>
        </w:rPr>
      </w:pPr>
      <w:r w:rsidRPr="00876793">
        <w:rPr>
          <w:rFonts w:ascii="Century Gothic" w:hAnsi="Century Gothic"/>
          <w:b/>
          <w:bCs/>
          <w:color w:val="1F4E79" w:themeColor="accent5" w:themeShade="80"/>
          <w:sz w:val="22"/>
          <w:szCs w:val="22"/>
        </w:rPr>
        <w:t>Programmazione triennale lavori pubblici anni 202</w:t>
      </w:r>
      <w:r w:rsidR="00A62559" w:rsidRPr="00876793">
        <w:rPr>
          <w:rFonts w:ascii="Century Gothic" w:hAnsi="Century Gothic"/>
          <w:b/>
          <w:bCs/>
          <w:color w:val="1F4E79" w:themeColor="accent5" w:themeShade="80"/>
          <w:sz w:val="22"/>
          <w:szCs w:val="22"/>
        </w:rPr>
        <w:t>4</w:t>
      </w:r>
      <w:r w:rsidRPr="00876793">
        <w:rPr>
          <w:rFonts w:ascii="Century Gothic" w:hAnsi="Century Gothic"/>
          <w:b/>
          <w:bCs/>
          <w:color w:val="1F4E79" w:themeColor="accent5" w:themeShade="80"/>
          <w:sz w:val="22"/>
          <w:szCs w:val="22"/>
        </w:rPr>
        <w:t>-202</w:t>
      </w:r>
      <w:r w:rsidR="00A62559" w:rsidRPr="00876793">
        <w:rPr>
          <w:rFonts w:ascii="Century Gothic" w:hAnsi="Century Gothic"/>
          <w:b/>
          <w:bCs/>
          <w:color w:val="1F4E79" w:themeColor="accent5" w:themeShade="80"/>
          <w:sz w:val="22"/>
          <w:szCs w:val="22"/>
        </w:rPr>
        <w:t>6</w:t>
      </w:r>
    </w:p>
    <w:p w14:paraId="7CC0E090" w14:textId="77777777" w:rsidR="004E04CD" w:rsidRPr="00876793" w:rsidRDefault="004E04CD" w:rsidP="00A62559">
      <w:pPr>
        <w:jc w:val="center"/>
        <w:rPr>
          <w:rFonts w:ascii="Century Gothic" w:hAnsi="Century Gothic"/>
          <w:b/>
          <w:bCs/>
          <w:color w:val="1F4E79" w:themeColor="accent5" w:themeShade="80"/>
          <w:sz w:val="22"/>
          <w:szCs w:val="22"/>
        </w:rPr>
      </w:pPr>
      <w:r w:rsidRPr="00876793">
        <w:rPr>
          <w:rFonts w:ascii="Century Gothic" w:hAnsi="Century Gothic"/>
          <w:b/>
          <w:bCs/>
          <w:color w:val="1F4E79" w:themeColor="accent5" w:themeShade="80"/>
          <w:sz w:val="22"/>
          <w:szCs w:val="22"/>
        </w:rPr>
        <w:t>PROGRAMMA ANNUALE LAVORI AL DI SOTTO DI € 1</w:t>
      </w:r>
      <w:r w:rsidR="00813B79" w:rsidRPr="00876793">
        <w:rPr>
          <w:rFonts w:ascii="Century Gothic" w:hAnsi="Century Gothic"/>
          <w:b/>
          <w:bCs/>
          <w:color w:val="1F4E79" w:themeColor="accent5" w:themeShade="80"/>
          <w:sz w:val="22"/>
          <w:szCs w:val="22"/>
        </w:rPr>
        <w:t>5</w:t>
      </w:r>
      <w:r w:rsidRPr="00876793">
        <w:rPr>
          <w:rFonts w:ascii="Century Gothic" w:hAnsi="Century Gothic"/>
          <w:b/>
          <w:bCs/>
          <w:color w:val="1F4E79" w:themeColor="accent5" w:themeShade="80"/>
          <w:sz w:val="22"/>
          <w:szCs w:val="22"/>
        </w:rPr>
        <w:t>0.000,00</w:t>
      </w:r>
    </w:p>
    <w:p w14:paraId="0E73EB87" w14:textId="77777777" w:rsidR="004E04CD" w:rsidRPr="00876793" w:rsidRDefault="004E04CD" w:rsidP="00A62559">
      <w:pPr>
        <w:jc w:val="center"/>
        <w:rPr>
          <w:rFonts w:ascii="Century Gothic" w:hAnsi="Century Gothic"/>
          <w:b/>
          <w:bCs/>
          <w:color w:val="1F4E79" w:themeColor="accent5" w:themeShade="80"/>
          <w:sz w:val="22"/>
          <w:szCs w:val="22"/>
        </w:rPr>
      </w:pPr>
      <w:r w:rsidRPr="00876793">
        <w:rPr>
          <w:rFonts w:ascii="Century Gothic" w:hAnsi="Century Gothic"/>
          <w:b/>
          <w:bCs/>
          <w:color w:val="1F4E79" w:themeColor="accent5" w:themeShade="80"/>
          <w:sz w:val="22"/>
          <w:szCs w:val="22"/>
        </w:rPr>
        <w:t>ANNO 202</w:t>
      </w:r>
      <w:r w:rsidR="00A62559" w:rsidRPr="00876793">
        <w:rPr>
          <w:rFonts w:ascii="Century Gothic" w:hAnsi="Century Gothic"/>
          <w:b/>
          <w:bCs/>
          <w:color w:val="1F4E79" w:themeColor="accent5" w:themeShade="80"/>
          <w:sz w:val="22"/>
          <w:szCs w:val="22"/>
        </w:rPr>
        <w:t>4</w:t>
      </w:r>
    </w:p>
    <w:p w14:paraId="101F4D39" w14:textId="77777777" w:rsidR="004E04CD" w:rsidRPr="00DF61F2" w:rsidRDefault="004E04CD" w:rsidP="004E04CD"/>
    <w:tbl>
      <w:tblPr>
        <w:tblpPr w:leftFromText="141" w:rightFromText="141" w:vertAnchor="text" w:horzAnchor="margin" w:tblpXSpec="center" w:tblpY="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291"/>
      </w:tblGrid>
      <w:tr w:rsidR="00DF61F2" w:rsidRPr="00DF61F2" w14:paraId="50C4F3BC" w14:textId="77777777" w:rsidTr="001176CD">
        <w:tc>
          <w:tcPr>
            <w:tcW w:w="13291" w:type="dxa"/>
            <w:shd w:val="clear" w:color="auto" w:fill="A8D08D"/>
          </w:tcPr>
          <w:p w14:paraId="1BE23982" w14:textId="77777777" w:rsidR="004E04CD" w:rsidRPr="007A1543" w:rsidRDefault="004E04CD" w:rsidP="004E04CD">
            <w:pPr>
              <w:rPr>
                <w:rFonts w:ascii="Century Gothic" w:hAnsi="Century Gothic"/>
                <w:color w:val="1F4E79" w:themeColor="accent5" w:themeShade="80"/>
              </w:rPr>
            </w:pPr>
            <w:r w:rsidRPr="007A1543">
              <w:rPr>
                <w:rFonts w:ascii="Century Gothic" w:hAnsi="Century Gothic"/>
                <w:color w:val="1F4E79" w:themeColor="accent5" w:themeShade="80"/>
                <w:sz w:val="22"/>
                <w:szCs w:val="22"/>
              </w:rPr>
              <w:t xml:space="preserve">MONITORAGGIO POST-OPERAM VALLE BOTTA </w:t>
            </w:r>
          </w:p>
        </w:tc>
      </w:tr>
      <w:tr w:rsidR="00DF61F2" w:rsidRPr="00DF61F2" w14:paraId="32AFBDCE" w14:textId="77777777" w:rsidTr="001176CD">
        <w:tc>
          <w:tcPr>
            <w:tcW w:w="13291" w:type="dxa"/>
            <w:shd w:val="clear" w:color="auto" w:fill="auto"/>
          </w:tcPr>
          <w:p w14:paraId="2EC76663" w14:textId="0EBD7F38" w:rsidR="004E04CD" w:rsidRPr="007A1543" w:rsidRDefault="004E04CD" w:rsidP="004E04CD">
            <w:pPr>
              <w:rPr>
                <w:rFonts w:ascii="Century Gothic" w:hAnsi="Century Gothic"/>
                <w:color w:val="1F4E79" w:themeColor="accent5" w:themeShade="80"/>
              </w:rPr>
            </w:pPr>
            <w:r w:rsidRPr="007A1543">
              <w:rPr>
                <w:rFonts w:ascii="Century Gothic" w:hAnsi="Century Gothic"/>
                <w:color w:val="1F4E79" w:themeColor="accent5" w:themeShade="80"/>
                <w:sz w:val="22"/>
                <w:szCs w:val="22"/>
              </w:rPr>
              <w:t>€ 1</w:t>
            </w:r>
            <w:r w:rsidR="007A1543" w:rsidRPr="007A1543">
              <w:rPr>
                <w:rFonts w:ascii="Century Gothic" w:hAnsi="Century Gothic"/>
                <w:color w:val="1F4E79" w:themeColor="accent5" w:themeShade="80"/>
                <w:sz w:val="22"/>
                <w:szCs w:val="22"/>
              </w:rPr>
              <w:t>7.938,88</w:t>
            </w:r>
            <w:r w:rsidRPr="007A1543">
              <w:rPr>
                <w:rFonts w:ascii="Century Gothic" w:hAnsi="Century Gothic"/>
                <w:color w:val="1F4E79" w:themeColor="accent5" w:themeShade="80"/>
                <w:sz w:val="22"/>
                <w:szCs w:val="22"/>
              </w:rPr>
              <w:t xml:space="preserve"> - contributo Regionale   </w:t>
            </w:r>
          </w:p>
        </w:tc>
      </w:tr>
      <w:tr w:rsidR="00DF61F2" w:rsidRPr="00DF61F2" w14:paraId="03A3A99F" w14:textId="77777777" w:rsidTr="001176CD">
        <w:tc>
          <w:tcPr>
            <w:tcW w:w="13291" w:type="dxa"/>
            <w:shd w:val="clear" w:color="auto" w:fill="A8D08D"/>
          </w:tcPr>
          <w:p w14:paraId="1B115983" w14:textId="77777777" w:rsidR="004E04CD" w:rsidRPr="007A1543" w:rsidRDefault="00813B79" w:rsidP="004E04CD">
            <w:pPr>
              <w:rPr>
                <w:rFonts w:ascii="Century Gothic" w:hAnsi="Century Gothic"/>
                <w:color w:val="1F4E79" w:themeColor="accent5" w:themeShade="80"/>
              </w:rPr>
            </w:pPr>
            <w:r w:rsidRPr="007A1543">
              <w:rPr>
                <w:rFonts w:ascii="Century Gothic" w:hAnsi="Century Gothic"/>
                <w:color w:val="1F4E79" w:themeColor="accent5" w:themeShade="80"/>
                <w:sz w:val="22"/>
                <w:szCs w:val="22"/>
              </w:rPr>
              <w:t>EFFICIENTAMENTO ENERGETICO EDIFICI PUBBLICI</w:t>
            </w:r>
          </w:p>
        </w:tc>
      </w:tr>
      <w:tr w:rsidR="00DF61F2" w:rsidRPr="00DF61F2" w14:paraId="27EC25E1" w14:textId="77777777" w:rsidTr="001176CD">
        <w:tc>
          <w:tcPr>
            <w:tcW w:w="13291" w:type="dxa"/>
            <w:shd w:val="clear" w:color="auto" w:fill="auto"/>
          </w:tcPr>
          <w:p w14:paraId="38AEE0A0" w14:textId="77777777" w:rsidR="004E04CD" w:rsidRPr="007A1543" w:rsidRDefault="004E04CD" w:rsidP="004E04CD">
            <w:pPr>
              <w:rPr>
                <w:rFonts w:ascii="Century Gothic" w:hAnsi="Century Gothic"/>
                <w:color w:val="1F4E79" w:themeColor="accent5" w:themeShade="80"/>
              </w:rPr>
            </w:pPr>
            <w:r w:rsidRPr="007A1543">
              <w:rPr>
                <w:rFonts w:ascii="Century Gothic" w:hAnsi="Century Gothic"/>
                <w:color w:val="1F4E79" w:themeColor="accent5" w:themeShade="80"/>
                <w:sz w:val="22"/>
                <w:szCs w:val="22"/>
              </w:rPr>
              <w:t>€ 5</w:t>
            </w:r>
            <w:r w:rsidR="00813B79" w:rsidRPr="007A1543">
              <w:rPr>
                <w:rFonts w:ascii="Century Gothic" w:hAnsi="Century Gothic"/>
                <w:color w:val="1F4E79" w:themeColor="accent5" w:themeShade="80"/>
                <w:sz w:val="22"/>
                <w:szCs w:val="22"/>
              </w:rPr>
              <w:t>0</w:t>
            </w:r>
            <w:r w:rsidRPr="007A1543">
              <w:rPr>
                <w:rFonts w:ascii="Century Gothic" w:hAnsi="Century Gothic"/>
                <w:color w:val="1F4E79" w:themeColor="accent5" w:themeShade="80"/>
                <w:sz w:val="22"/>
                <w:szCs w:val="22"/>
              </w:rPr>
              <w:t>.000,00 - Contributo Statale (fondi PNRR)</w:t>
            </w:r>
          </w:p>
        </w:tc>
      </w:tr>
      <w:tr w:rsidR="00DF61F2" w:rsidRPr="00DF61F2" w14:paraId="2D39F15D" w14:textId="77777777" w:rsidTr="001176CD">
        <w:tc>
          <w:tcPr>
            <w:tcW w:w="13291" w:type="dxa"/>
            <w:shd w:val="clear" w:color="auto" w:fill="A8D08D"/>
          </w:tcPr>
          <w:p w14:paraId="2975F4B8" w14:textId="77777777" w:rsidR="00813B79" w:rsidRPr="007A1543" w:rsidRDefault="00813B79" w:rsidP="00813B79">
            <w:pPr>
              <w:rPr>
                <w:rFonts w:ascii="Century Gothic" w:hAnsi="Century Gothic"/>
                <w:color w:val="1F4E79" w:themeColor="accent5" w:themeShade="80"/>
              </w:rPr>
            </w:pPr>
            <w:r w:rsidRPr="007A1543">
              <w:rPr>
                <w:rFonts w:ascii="Century Gothic" w:hAnsi="Century Gothic"/>
                <w:color w:val="1F4E79" w:themeColor="accent5" w:themeShade="80"/>
                <w:sz w:val="22"/>
                <w:szCs w:val="22"/>
              </w:rPr>
              <w:t xml:space="preserve">MANUTENZIONE STRAORDINARIA CIMITERI </w:t>
            </w:r>
          </w:p>
        </w:tc>
      </w:tr>
      <w:tr w:rsidR="00DF61F2" w:rsidRPr="00DF61F2" w14:paraId="0554F2FC" w14:textId="77777777" w:rsidTr="001176CD">
        <w:tc>
          <w:tcPr>
            <w:tcW w:w="13291" w:type="dxa"/>
            <w:shd w:val="clear" w:color="auto" w:fill="auto"/>
          </w:tcPr>
          <w:p w14:paraId="22ED514E" w14:textId="77777777" w:rsidR="00813B79" w:rsidRPr="007A1543" w:rsidRDefault="00813B79" w:rsidP="00813B79">
            <w:pPr>
              <w:rPr>
                <w:rFonts w:ascii="Century Gothic" w:hAnsi="Century Gothic"/>
                <w:color w:val="1F4E79" w:themeColor="accent5" w:themeShade="80"/>
              </w:rPr>
            </w:pPr>
            <w:r w:rsidRPr="007A1543">
              <w:rPr>
                <w:rFonts w:ascii="Century Gothic" w:hAnsi="Century Gothic"/>
                <w:color w:val="1F4E79" w:themeColor="accent5" w:themeShade="80"/>
                <w:sz w:val="22"/>
                <w:szCs w:val="22"/>
              </w:rPr>
              <w:t xml:space="preserve">€ 75.000,00 – fondi di bilancio </w:t>
            </w:r>
            <w:r w:rsidR="00DF61F2" w:rsidRPr="007A1543">
              <w:rPr>
                <w:rFonts w:ascii="Century Gothic" w:hAnsi="Century Gothic"/>
                <w:color w:val="1F4E79" w:themeColor="accent5" w:themeShade="80"/>
                <w:sz w:val="22"/>
                <w:szCs w:val="22"/>
              </w:rPr>
              <w:t>(oneri)</w:t>
            </w:r>
          </w:p>
        </w:tc>
      </w:tr>
      <w:tr w:rsidR="00DF61F2" w:rsidRPr="00DF61F2" w14:paraId="13CD92F0" w14:textId="77777777" w:rsidTr="001176CD">
        <w:tc>
          <w:tcPr>
            <w:tcW w:w="13291" w:type="dxa"/>
            <w:shd w:val="clear" w:color="auto" w:fill="A8D08D"/>
          </w:tcPr>
          <w:p w14:paraId="49C132FB" w14:textId="77777777" w:rsidR="004E04CD" w:rsidRPr="007A1543" w:rsidRDefault="004E04CD" w:rsidP="004E04CD">
            <w:pPr>
              <w:rPr>
                <w:rFonts w:ascii="Century Gothic" w:hAnsi="Century Gothic"/>
                <w:color w:val="1F4E79" w:themeColor="accent5" w:themeShade="80"/>
              </w:rPr>
            </w:pPr>
            <w:r w:rsidRPr="007A1543">
              <w:rPr>
                <w:rFonts w:ascii="Century Gothic" w:hAnsi="Century Gothic"/>
                <w:color w:val="1F4E79" w:themeColor="accent5" w:themeShade="80"/>
                <w:sz w:val="22"/>
                <w:szCs w:val="22"/>
              </w:rPr>
              <w:t>SISTEMAZIONE AREA FESTE</w:t>
            </w:r>
          </w:p>
        </w:tc>
      </w:tr>
      <w:tr w:rsidR="00DF61F2" w:rsidRPr="00DF61F2" w14:paraId="77EDA523" w14:textId="77777777" w:rsidTr="001176CD">
        <w:tc>
          <w:tcPr>
            <w:tcW w:w="13291" w:type="dxa"/>
            <w:shd w:val="clear" w:color="auto" w:fill="auto"/>
          </w:tcPr>
          <w:p w14:paraId="508ACD2A" w14:textId="77777777" w:rsidR="004E04CD" w:rsidRPr="007A1543" w:rsidRDefault="004E04CD" w:rsidP="004E04CD">
            <w:pPr>
              <w:rPr>
                <w:rFonts w:ascii="Century Gothic" w:hAnsi="Century Gothic"/>
                <w:color w:val="1F4E79" w:themeColor="accent5" w:themeShade="80"/>
              </w:rPr>
            </w:pPr>
            <w:r w:rsidRPr="007A1543">
              <w:rPr>
                <w:rFonts w:ascii="Century Gothic" w:hAnsi="Century Gothic"/>
                <w:color w:val="1F4E79" w:themeColor="accent5" w:themeShade="80"/>
                <w:sz w:val="22"/>
                <w:szCs w:val="22"/>
              </w:rPr>
              <w:t xml:space="preserve">€ 55.000,00 – fondi di Bilancio </w:t>
            </w:r>
            <w:r w:rsidR="00DF61F2" w:rsidRPr="007A1543">
              <w:rPr>
                <w:rFonts w:ascii="Century Gothic" w:hAnsi="Century Gothic"/>
                <w:color w:val="1F4E79" w:themeColor="accent5" w:themeShade="80"/>
                <w:sz w:val="22"/>
                <w:szCs w:val="22"/>
              </w:rPr>
              <w:t>(oneri)</w:t>
            </w:r>
          </w:p>
        </w:tc>
      </w:tr>
      <w:tr w:rsidR="00DF61F2" w:rsidRPr="00DF61F2" w14:paraId="5CA00539" w14:textId="77777777" w:rsidTr="00D4649E">
        <w:tc>
          <w:tcPr>
            <w:tcW w:w="13291" w:type="dxa"/>
            <w:shd w:val="clear" w:color="auto" w:fill="A8D08D" w:themeFill="accent6" w:themeFillTint="99"/>
          </w:tcPr>
          <w:p w14:paraId="72E52A98" w14:textId="77777777" w:rsidR="00D4649E" w:rsidRPr="007A1543" w:rsidRDefault="00D4649E" w:rsidP="00D4649E">
            <w:pPr>
              <w:rPr>
                <w:rFonts w:ascii="Century Gothic" w:hAnsi="Century Gothic"/>
                <w:color w:val="1F4E79" w:themeColor="accent5" w:themeShade="80"/>
              </w:rPr>
            </w:pPr>
            <w:r w:rsidRPr="007A1543">
              <w:rPr>
                <w:rFonts w:ascii="Century Gothic" w:hAnsi="Century Gothic"/>
                <w:color w:val="1F4E79" w:themeColor="accent5" w:themeShade="80"/>
                <w:sz w:val="22"/>
                <w:szCs w:val="22"/>
              </w:rPr>
              <w:t xml:space="preserve">IMPIANTI FOTOVOLTAICI E SISTEMI DI ACCUMULO </w:t>
            </w:r>
          </w:p>
        </w:tc>
      </w:tr>
      <w:tr w:rsidR="00DF61F2" w:rsidRPr="00DF61F2" w14:paraId="3AA064AA" w14:textId="77777777" w:rsidTr="001176CD">
        <w:tc>
          <w:tcPr>
            <w:tcW w:w="13291" w:type="dxa"/>
            <w:shd w:val="clear" w:color="auto" w:fill="auto"/>
          </w:tcPr>
          <w:p w14:paraId="01F54D3A" w14:textId="77777777" w:rsidR="00D4649E" w:rsidRPr="007A1543" w:rsidRDefault="00D4649E" w:rsidP="00D4649E">
            <w:pPr>
              <w:rPr>
                <w:rFonts w:ascii="Century Gothic" w:hAnsi="Century Gothic"/>
                <w:color w:val="1F4E79" w:themeColor="accent5" w:themeShade="80"/>
              </w:rPr>
            </w:pPr>
            <w:r w:rsidRPr="007A1543">
              <w:rPr>
                <w:rFonts w:ascii="Century Gothic" w:hAnsi="Century Gothic"/>
                <w:color w:val="1F4E79" w:themeColor="accent5" w:themeShade="80"/>
                <w:sz w:val="22"/>
                <w:szCs w:val="22"/>
              </w:rPr>
              <w:t>€ 132.793,00 – di cui € 119.513,70 contributo regionale - € 13.279,30 fondi di bilancio (oneri)</w:t>
            </w:r>
          </w:p>
        </w:tc>
      </w:tr>
      <w:tr w:rsidR="00427749" w:rsidRPr="00DF61F2" w14:paraId="5845280E" w14:textId="77777777" w:rsidTr="00395A2F">
        <w:tc>
          <w:tcPr>
            <w:tcW w:w="13291" w:type="dxa"/>
            <w:shd w:val="clear" w:color="auto" w:fill="A8D08D" w:themeFill="accent6" w:themeFillTint="99"/>
          </w:tcPr>
          <w:p w14:paraId="674835CF" w14:textId="34ADAC27" w:rsidR="00427749" w:rsidRPr="00876793" w:rsidRDefault="00427749" w:rsidP="00427749">
            <w:pPr>
              <w:rPr>
                <w:rFonts w:ascii="Century Gothic" w:hAnsi="Century Gothic"/>
                <w:color w:val="1F4E79" w:themeColor="accent5" w:themeShade="80"/>
              </w:rPr>
            </w:pPr>
            <w:r>
              <w:rPr>
                <w:rFonts w:ascii="Century Gothic" w:hAnsi="Century Gothic"/>
                <w:color w:val="1F4E79" w:themeColor="accent5" w:themeShade="80"/>
                <w:sz w:val="22"/>
                <w:szCs w:val="22"/>
              </w:rPr>
              <w:t xml:space="preserve">PULIZIA CADITOIE </w:t>
            </w:r>
          </w:p>
        </w:tc>
      </w:tr>
      <w:tr w:rsidR="00427749" w:rsidRPr="00DF61F2" w14:paraId="264594D9" w14:textId="77777777" w:rsidTr="001176CD">
        <w:tc>
          <w:tcPr>
            <w:tcW w:w="13291" w:type="dxa"/>
            <w:shd w:val="clear" w:color="auto" w:fill="auto"/>
          </w:tcPr>
          <w:p w14:paraId="67DD0CEB" w14:textId="05B216C8" w:rsidR="00427749" w:rsidRPr="00876793" w:rsidRDefault="00427749" w:rsidP="00427749">
            <w:pPr>
              <w:rPr>
                <w:rFonts w:ascii="Century Gothic" w:hAnsi="Century Gothic"/>
                <w:color w:val="1F4E79" w:themeColor="accent5" w:themeShade="80"/>
              </w:rPr>
            </w:pPr>
            <w:r w:rsidRPr="00876793">
              <w:rPr>
                <w:rFonts w:ascii="Century Gothic" w:hAnsi="Century Gothic"/>
                <w:color w:val="1F4E79" w:themeColor="accent5" w:themeShade="80"/>
                <w:sz w:val="22"/>
                <w:szCs w:val="22"/>
              </w:rPr>
              <w:t>€ 3</w:t>
            </w:r>
            <w:r>
              <w:rPr>
                <w:rFonts w:ascii="Century Gothic" w:hAnsi="Century Gothic"/>
                <w:color w:val="1F4E79" w:themeColor="accent5" w:themeShade="80"/>
                <w:sz w:val="22"/>
                <w:szCs w:val="22"/>
              </w:rPr>
              <w:t>0.000</w:t>
            </w:r>
            <w:r w:rsidRPr="00876793">
              <w:rPr>
                <w:rFonts w:ascii="Century Gothic" w:hAnsi="Century Gothic"/>
                <w:color w:val="1F4E79" w:themeColor="accent5" w:themeShade="80"/>
                <w:sz w:val="22"/>
                <w:szCs w:val="22"/>
              </w:rPr>
              <w:t>,00 – fondi di bilancio (oneri)</w:t>
            </w:r>
          </w:p>
        </w:tc>
      </w:tr>
      <w:tr w:rsidR="007A1543" w:rsidRPr="00DF61F2" w14:paraId="616CB14E" w14:textId="77777777" w:rsidTr="007A1543">
        <w:tc>
          <w:tcPr>
            <w:tcW w:w="13291" w:type="dxa"/>
            <w:shd w:val="clear" w:color="auto" w:fill="A8D08D" w:themeFill="accent6" w:themeFillTint="99"/>
          </w:tcPr>
          <w:p w14:paraId="21A566FD" w14:textId="1E40FF80" w:rsidR="007A1543" w:rsidRPr="007A1543" w:rsidRDefault="007A1543" w:rsidP="007A1543">
            <w:pPr>
              <w:rPr>
                <w:rFonts w:ascii="Century Gothic" w:hAnsi="Century Gothic"/>
                <w:color w:val="1F4E79" w:themeColor="accent5" w:themeShade="80"/>
                <w:sz w:val="22"/>
                <w:szCs w:val="22"/>
              </w:rPr>
            </w:pPr>
            <w:r w:rsidRPr="007A1543">
              <w:rPr>
                <w:rFonts w:ascii="Century Gothic" w:hAnsi="Century Gothic"/>
                <w:color w:val="1F4E79" w:themeColor="accent5" w:themeShade="80"/>
                <w:sz w:val="22"/>
                <w:szCs w:val="22"/>
              </w:rPr>
              <w:t xml:space="preserve">SISTEMAZIONE EX CASERMA CARABINIERI – PRIMO LOTTO  </w:t>
            </w:r>
          </w:p>
        </w:tc>
      </w:tr>
      <w:tr w:rsidR="007A1543" w:rsidRPr="00DF61F2" w14:paraId="0E57AC8E" w14:textId="77777777" w:rsidTr="001176CD">
        <w:tc>
          <w:tcPr>
            <w:tcW w:w="13291" w:type="dxa"/>
            <w:shd w:val="clear" w:color="auto" w:fill="auto"/>
          </w:tcPr>
          <w:p w14:paraId="6446E1F7" w14:textId="4B13ABDC" w:rsidR="007A1543" w:rsidRPr="00876793" w:rsidRDefault="007A1543" w:rsidP="007A1543">
            <w:pPr>
              <w:rPr>
                <w:rFonts w:ascii="Century Gothic" w:hAnsi="Century Gothic"/>
                <w:color w:val="1F4E79" w:themeColor="accent5" w:themeShade="80"/>
                <w:sz w:val="22"/>
                <w:szCs w:val="22"/>
              </w:rPr>
            </w:pPr>
            <w:r w:rsidRPr="00876793">
              <w:rPr>
                <w:rFonts w:ascii="Century Gothic" w:hAnsi="Century Gothic"/>
                <w:color w:val="1F4E79" w:themeColor="accent5" w:themeShade="80"/>
                <w:sz w:val="22"/>
                <w:szCs w:val="22"/>
              </w:rPr>
              <w:t xml:space="preserve">€ </w:t>
            </w:r>
            <w:r>
              <w:rPr>
                <w:rFonts w:ascii="Century Gothic" w:hAnsi="Century Gothic"/>
                <w:color w:val="1F4E79" w:themeColor="accent5" w:themeShade="80"/>
                <w:sz w:val="22"/>
                <w:szCs w:val="22"/>
              </w:rPr>
              <w:t>23.000</w:t>
            </w:r>
            <w:r w:rsidRPr="00876793">
              <w:rPr>
                <w:rFonts w:ascii="Century Gothic" w:hAnsi="Century Gothic"/>
                <w:color w:val="1F4E79" w:themeColor="accent5" w:themeShade="80"/>
                <w:sz w:val="22"/>
                <w:szCs w:val="22"/>
              </w:rPr>
              <w:t>,00 – fondi di bilancio (oneri)</w:t>
            </w:r>
          </w:p>
        </w:tc>
      </w:tr>
    </w:tbl>
    <w:p w14:paraId="75797947" w14:textId="77777777" w:rsidR="00DF61F2" w:rsidRDefault="00DF61F2" w:rsidP="004E04CD"/>
    <w:p w14:paraId="502E976C" w14:textId="77777777" w:rsidR="00DF61F2" w:rsidRDefault="00DF61F2" w:rsidP="004E04CD"/>
    <w:p w14:paraId="2673E32D" w14:textId="77777777" w:rsidR="00DF61F2" w:rsidRDefault="00DF61F2" w:rsidP="004E04CD"/>
    <w:p w14:paraId="46DF0020" w14:textId="77777777" w:rsidR="00DF61F2" w:rsidRDefault="00DF61F2" w:rsidP="004E04CD"/>
    <w:p w14:paraId="7414B01A" w14:textId="77777777" w:rsidR="00D4649E" w:rsidRDefault="00D4649E" w:rsidP="004E04CD"/>
    <w:p w14:paraId="58B4C589" w14:textId="77777777" w:rsidR="00D4649E" w:rsidRDefault="00876793" w:rsidP="004E04CD">
      <w:r>
        <w:rPr>
          <w:noProof/>
        </w:rPr>
        <w:drawing>
          <wp:anchor distT="0" distB="0" distL="114300" distR="114300" simplePos="0" relativeHeight="251667456" behindDoc="0" locked="0" layoutInCell="1" allowOverlap="1" wp14:anchorId="2232220F" wp14:editId="785163B3">
            <wp:simplePos x="0" y="0"/>
            <wp:positionH relativeFrom="column">
              <wp:posOffset>4660265</wp:posOffset>
            </wp:positionH>
            <wp:positionV relativeFrom="paragraph">
              <wp:posOffset>-20846415</wp:posOffset>
            </wp:positionV>
            <wp:extent cx="790575" cy="1047750"/>
            <wp:effectExtent l="19050" t="0" r="9525" b="0"/>
            <wp:wrapNone/>
            <wp:docPr id="5" name="Immagine 1" descr="Stemma Comune di Bressana Bottar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temma Comune di Bressana Bottarone"/>
                    <pic:cNvPicPr>
                      <a:picLocks noChangeAspect="1" noChangeArrowheads="1"/>
                    </pic:cNvPicPr>
                  </pic:nvPicPr>
                  <pic:blipFill>
                    <a:blip r:embed="rId14"/>
                    <a:srcRect/>
                    <a:stretch>
                      <a:fillRect/>
                    </a:stretch>
                  </pic:blipFill>
                  <pic:spPr bwMode="auto">
                    <a:xfrm>
                      <a:off x="0" y="0"/>
                      <a:ext cx="790575" cy="1047750"/>
                    </a:xfrm>
                    <a:prstGeom prst="rect">
                      <a:avLst/>
                    </a:prstGeom>
                    <a:noFill/>
                    <a:ln w="9525">
                      <a:noFill/>
                      <a:miter lim="800000"/>
                      <a:headEnd/>
                      <a:tailEnd/>
                    </a:ln>
                  </pic:spPr>
                </pic:pic>
              </a:graphicData>
            </a:graphic>
          </wp:anchor>
        </w:drawing>
      </w:r>
    </w:p>
    <w:p w14:paraId="2A0B0EC9" w14:textId="77777777" w:rsidR="00D4649E" w:rsidRDefault="00D4649E" w:rsidP="004E04CD"/>
    <w:p w14:paraId="0542EBB9" w14:textId="77777777" w:rsidR="00D4649E" w:rsidRDefault="00D4649E" w:rsidP="004E04CD"/>
    <w:p w14:paraId="4D0ADD36" w14:textId="77777777" w:rsidR="007A1543" w:rsidRDefault="007A1543" w:rsidP="00795D81">
      <w:pPr>
        <w:jc w:val="center"/>
        <w:rPr>
          <w:rFonts w:ascii="Century Gothic" w:hAnsi="Century Gothic"/>
          <w:b/>
          <w:color w:val="1F4E79" w:themeColor="accent5" w:themeShade="80"/>
        </w:rPr>
      </w:pPr>
    </w:p>
    <w:p w14:paraId="736CC975" w14:textId="77777777" w:rsidR="007A1543" w:rsidRDefault="007A1543" w:rsidP="00795D81">
      <w:pPr>
        <w:jc w:val="center"/>
        <w:rPr>
          <w:rFonts w:ascii="Century Gothic" w:hAnsi="Century Gothic"/>
          <w:b/>
          <w:color w:val="1F4E79" w:themeColor="accent5" w:themeShade="80"/>
        </w:rPr>
      </w:pPr>
    </w:p>
    <w:p w14:paraId="63B45C4B" w14:textId="77777777" w:rsidR="007A1543" w:rsidRDefault="007A1543" w:rsidP="00795D81">
      <w:pPr>
        <w:jc w:val="center"/>
        <w:rPr>
          <w:rFonts w:ascii="Century Gothic" w:hAnsi="Century Gothic"/>
          <w:b/>
          <w:color w:val="1F4E79" w:themeColor="accent5" w:themeShade="80"/>
        </w:rPr>
      </w:pPr>
    </w:p>
    <w:p w14:paraId="1B275024" w14:textId="77777777" w:rsidR="007A1543" w:rsidRDefault="007A1543" w:rsidP="00795D81">
      <w:pPr>
        <w:jc w:val="center"/>
        <w:rPr>
          <w:rFonts w:ascii="Century Gothic" w:hAnsi="Century Gothic"/>
          <w:b/>
          <w:color w:val="1F4E79" w:themeColor="accent5" w:themeShade="80"/>
        </w:rPr>
      </w:pPr>
    </w:p>
    <w:p w14:paraId="2982F221" w14:textId="77777777" w:rsidR="007A1543" w:rsidRDefault="007A1543" w:rsidP="00795D81">
      <w:pPr>
        <w:jc w:val="center"/>
        <w:rPr>
          <w:rFonts w:ascii="Century Gothic" w:hAnsi="Century Gothic"/>
          <w:b/>
          <w:color w:val="1F4E79" w:themeColor="accent5" w:themeShade="80"/>
        </w:rPr>
      </w:pPr>
    </w:p>
    <w:p w14:paraId="63E99E18" w14:textId="77777777" w:rsidR="007A1543" w:rsidRDefault="007A1543" w:rsidP="00795D81">
      <w:pPr>
        <w:jc w:val="center"/>
        <w:rPr>
          <w:rFonts w:ascii="Century Gothic" w:hAnsi="Century Gothic"/>
          <w:b/>
          <w:color w:val="1F4E79" w:themeColor="accent5" w:themeShade="80"/>
        </w:rPr>
      </w:pPr>
    </w:p>
    <w:p w14:paraId="343C5C85" w14:textId="77777777" w:rsidR="007A1543" w:rsidRDefault="007A1543" w:rsidP="00795D81">
      <w:pPr>
        <w:jc w:val="center"/>
        <w:rPr>
          <w:rFonts w:ascii="Century Gothic" w:hAnsi="Century Gothic"/>
          <w:b/>
          <w:color w:val="1F4E79" w:themeColor="accent5" w:themeShade="80"/>
        </w:rPr>
      </w:pPr>
    </w:p>
    <w:p w14:paraId="0A635B10" w14:textId="77777777" w:rsidR="007A1543" w:rsidRDefault="007A1543" w:rsidP="00795D81">
      <w:pPr>
        <w:jc w:val="center"/>
        <w:rPr>
          <w:rFonts w:ascii="Century Gothic" w:hAnsi="Century Gothic"/>
          <w:b/>
          <w:color w:val="1F4E79" w:themeColor="accent5" w:themeShade="80"/>
        </w:rPr>
      </w:pPr>
    </w:p>
    <w:p w14:paraId="12A6E5A3" w14:textId="77777777" w:rsidR="007A1543" w:rsidRDefault="007A1543" w:rsidP="00795D81">
      <w:pPr>
        <w:jc w:val="center"/>
        <w:rPr>
          <w:rFonts w:ascii="Century Gothic" w:hAnsi="Century Gothic"/>
          <w:b/>
          <w:color w:val="1F4E79" w:themeColor="accent5" w:themeShade="80"/>
        </w:rPr>
      </w:pPr>
    </w:p>
    <w:p w14:paraId="345BC3FF" w14:textId="77777777" w:rsidR="007A1543" w:rsidRDefault="007A1543" w:rsidP="00795D81">
      <w:pPr>
        <w:jc w:val="center"/>
        <w:rPr>
          <w:rFonts w:ascii="Century Gothic" w:hAnsi="Century Gothic"/>
          <w:b/>
          <w:color w:val="1F4E79" w:themeColor="accent5" w:themeShade="80"/>
        </w:rPr>
      </w:pPr>
    </w:p>
    <w:p w14:paraId="66BBFFC3" w14:textId="77777777" w:rsidR="007A1543" w:rsidRDefault="007A1543" w:rsidP="00795D81">
      <w:pPr>
        <w:jc w:val="center"/>
        <w:rPr>
          <w:rFonts w:ascii="Century Gothic" w:hAnsi="Century Gothic"/>
          <w:b/>
          <w:color w:val="1F4E79" w:themeColor="accent5" w:themeShade="80"/>
        </w:rPr>
      </w:pPr>
    </w:p>
    <w:p w14:paraId="6F443702" w14:textId="77777777" w:rsidR="007A1543" w:rsidRDefault="007A1543" w:rsidP="00795D81">
      <w:pPr>
        <w:jc w:val="center"/>
        <w:rPr>
          <w:rFonts w:ascii="Century Gothic" w:hAnsi="Century Gothic"/>
          <w:b/>
          <w:color w:val="1F4E79" w:themeColor="accent5" w:themeShade="80"/>
        </w:rPr>
      </w:pPr>
    </w:p>
    <w:p w14:paraId="285DBF52" w14:textId="77777777" w:rsidR="007A1543" w:rsidRDefault="007A1543" w:rsidP="00795D81">
      <w:pPr>
        <w:jc w:val="center"/>
        <w:rPr>
          <w:rFonts w:ascii="Century Gothic" w:hAnsi="Century Gothic"/>
          <w:b/>
          <w:color w:val="1F4E79" w:themeColor="accent5" w:themeShade="80"/>
        </w:rPr>
      </w:pPr>
    </w:p>
    <w:p w14:paraId="11C6FD56" w14:textId="77777777" w:rsidR="007A1543" w:rsidRDefault="007A1543" w:rsidP="00795D81">
      <w:pPr>
        <w:jc w:val="center"/>
        <w:rPr>
          <w:rFonts w:ascii="Century Gothic" w:hAnsi="Century Gothic"/>
          <w:b/>
          <w:color w:val="1F4E79" w:themeColor="accent5" w:themeShade="80"/>
        </w:rPr>
      </w:pPr>
    </w:p>
    <w:p w14:paraId="5F9574D6" w14:textId="77777777" w:rsidR="007A1543" w:rsidRDefault="007A1543" w:rsidP="00795D81">
      <w:pPr>
        <w:jc w:val="center"/>
        <w:rPr>
          <w:rFonts w:ascii="Century Gothic" w:hAnsi="Century Gothic"/>
          <w:b/>
          <w:color w:val="1F4E79" w:themeColor="accent5" w:themeShade="80"/>
        </w:rPr>
      </w:pPr>
    </w:p>
    <w:p w14:paraId="14A03550" w14:textId="77777777" w:rsidR="007A1543" w:rsidRDefault="007A1543" w:rsidP="00795D81">
      <w:pPr>
        <w:jc w:val="center"/>
        <w:rPr>
          <w:rFonts w:ascii="Century Gothic" w:hAnsi="Century Gothic"/>
          <w:b/>
          <w:color w:val="1F4E79" w:themeColor="accent5" w:themeShade="80"/>
        </w:rPr>
      </w:pPr>
    </w:p>
    <w:p w14:paraId="7359BC3F" w14:textId="03B0119C" w:rsidR="004E04CD" w:rsidRPr="00795D81" w:rsidRDefault="004E04CD" w:rsidP="00795D81">
      <w:pPr>
        <w:jc w:val="center"/>
        <w:rPr>
          <w:rFonts w:ascii="Century Gothic" w:hAnsi="Century Gothic"/>
          <w:b/>
          <w:color w:val="1F4E79" w:themeColor="accent5" w:themeShade="80"/>
        </w:rPr>
      </w:pPr>
      <w:r w:rsidRPr="00795D81">
        <w:rPr>
          <w:rFonts w:ascii="Century Gothic" w:hAnsi="Century Gothic"/>
          <w:b/>
          <w:color w:val="1F4E79" w:themeColor="accent5" w:themeShade="80"/>
        </w:rPr>
        <w:t>Programmi e progetti di investimento in corso di esecuzione e non ancora conclusi</w:t>
      </w:r>
    </w:p>
    <w:p w14:paraId="5497A4E3" w14:textId="77777777" w:rsidR="004E04CD" w:rsidRDefault="004E04CD" w:rsidP="00795D81">
      <w:pPr>
        <w:jc w:val="center"/>
        <w:rPr>
          <w:rFonts w:ascii="Century Gothic" w:hAnsi="Century Gothic"/>
          <w:b/>
          <w:color w:val="1F4E79" w:themeColor="accent5" w:themeShade="80"/>
        </w:rPr>
      </w:pPr>
      <w:r w:rsidRPr="00795D81">
        <w:rPr>
          <w:rFonts w:ascii="Century Gothic" w:hAnsi="Century Gothic"/>
          <w:b/>
          <w:color w:val="1F4E79" w:themeColor="accent5" w:themeShade="80"/>
        </w:rPr>
        <w:t>Attualmente sono in corso di esecuzione e non ancora conclusi i seguenti progetti di investimento:</w:t>
      </w:r>
    </w:p>
    <w:p w14:paraId="589D76CC" w14:textId="77777777" w:rsidR="00C769F6" w:rsidRDefault="00C769F6" w:rsidP="00795D81">
      <w:pPr>
        <w:jc w:val="center"/>
        <w:rPr>
          <w:rFonts w:ascii="Century Gothic" w:hAnsi="Century Gothic"/>
          <w:b/>
          <w:color w:val="1F4E79" w:themeColor="accent5" w:themeShade="80"/>
        </w:rPr>
      </w:pPr>
    </w:p>
    <w:p w14:paraId="2BE36440" w14:textId="77777777" w:rsidR="00C769F6" w:rsidRPr="00795D81" w:rsidRDefault="00C769F6" w:rsidP="00795D81">
      <w:pPr>
        <w:jc w:val="center"/>
        <w:rPr>
          <w:rFonts w:ascii="Century Gothic" w:hAnsi="Century Gothic"/>
          <w:b/>
          <w:color w:val="1F4E79" w:themeColor="accent5" w:themeShade="80"/>
        </w:rPr>
      </w:pPr>
    </w:p>
    <w:p w14:paraId="4D89B38E" w14:textId="77777777" w:rsidR="004E04CD" w:rsidRPr="00795D81" w:rsidRDefault="004E04CD" w:rsidP="00795D81">
      <w:pPr>
        <w:jc w:val="center"/>
        <w:rPr>
          <w:rFonts w:ascii="Century Gothic" w:hAnsi="Century Gothic"/>
          <w:b/>
          <w:color w:val="1F4E79" w:themeColor="accent5" w:themeShade="80"/>
        </w:rPr>
      </w:pPr>
    </w:p>
    <w:p w14:paraId="36BA334A" w14:textId="77777777" w:rsidR="004E04CD" w:rsidRPr="00795D81" w:rsidRDefault="004E04CD" w:rsidP="004E04CD">
      <w:pPr>
        <w:rPr>
          <w:rFonts w:ascii="Century Gothic" w:hAnsi="Century Gothic"/>
          <w:color w:val="1F4E79" w:themeColor="accent5" w:themeShade="80"/>
          <w:sz w:val="22"/>
          <w:szCs w:val="22"/>
        </w:rPr>
      </w:pPr>
      <w:r w:rsidRPr="00C769F6">
        <w:rPr>
          <w:rFonts w:ascii="Century Gothic" w:hAnsi="Century Gothic"/>
          <w:color w:val="1F4E79" w:themeColor="accent5" w:themeShade="80"/>
          <w:sz w:val="22"/>
          <w:szCs w:val="22"/>
          <w:u w:val="single"/>
        </w:rPr>
        <w:t>PUBBLICIZZAZIONE E RIQUALIFICAZIONE VIA ROSSINA</w:t>
      </w:r>
      <w:r w:rsidRPr="00795D81">
        <w:rPr>
          <w:rFonts w:ascii="Century Gothic" w:hAnsi="Century Gothic"/>
          <w:color w:val="1F4E79" w:themeColor="accent5" w:themeShade="80"/>
          <w:sz w:val="22"/>
          <w:szCs w:val="22"/>
        </w:rPr>
        <w:t>:</w:t>
      </w:r>
      <w:r w:rsidR="00C769F6">
        <w:rPr>
          <w:rFonts w:ascii="Century Gothic" w:hAnsi="Century Gothic"/>
          <w:color w:val="1F4E79" w:themeColor="accent5" w:themeShade="80"/>
          <w:sz w:val="22"/>
          <w:szCs w:val="22"/>
        </w:rPr>
        <w:tab/>
      </w:r>
      <w:r w:rsidRPr="00795D81">
        <w:rPr>
          <w:rFonts w:ascii="Century Gothic" w:hAnsi="Century Gothic"/>
          <w:color w:val="1F4E79" w:themeColor="accent5" w:themeShade="80"/>
          <w:sz w:val="22"/>
          <w:szCs w:val="22"/>
        </w:rPr>
        <w:t xml:space="preserve"> Intervento finanziato con fondi di bilancio</w:t>
      </w:r>
    </w:p>
    <w:p w14:paraId="204E7C85" w14:textId="77777777" w:rsidR="004E04CD" w:rsidRPr="00795D81" w:rsidRDefault="004E04CD" w:rsidP="004E04CD">
      <w:pPr>
        <w:rPr>
          <w:rFonts w:ascii="Century Gothic" w:hAnsi="Century Gothic"/>
          <w:color w:val="1F4E79" w:themeColor="accent5" w:themeShade="80"/>
          <w:sz w:val="22"/>
          <w:szCs w:val="22"/>
        </w:rPr>
      </w:pPr>
    </w:p>
    <w:p w14:paraId="7E0BBD99" w14:textId="77777777" w:rsidR="004E04CD" w:rsidRPr="00795D81" w:rsidRDefault="004E04CD" w:rsidP="004E04CD">
      <w:pPr>
        <w:rPr>
          <w:rFonts w:ascii="Century Gothic" w:hAnsi="Century Gothic"/>
          <w:color w:val="1F4E79" w:themeColor="accent5" w:themeShade="80"/>
          <w:sz w:val="22"/>
          <w:szCs w:val="22"/>
        </w:rPr>
      </w:pPr>
      <w:r w:rsidRPr="00C769F6">
        <w:rPr>
          <w:rFonts w:ascii="Century Gothic" w:hAnsi="Century Gothic"/>
          <w:color w:val="1F4E79" w:themeColor="accent5" w:themeShade="80"/>
          <w:sz w:val="22"/>
          <w:szCs w:val="22"/>
          <w:u w:val="single"/>
        </w:rPr>
        <w:t>MANUTENZIONE STRAORDINARIA BENI CONFISCATI ALLA CRIMINALITÀ ORGANIZZATA:</w:t>
      </w:r>
      <w:r w:rsidRPr="00795D81">
        <w:rPr>
          <w:rFonts w:ascii="Century Gothic" w:hAnsi="Century Gothic"/>
          <w:color w:val="1F4E79" w:themeColor="accent5" w:themeShade="80"/>
          <w:sz w:val="22"/>
          <w:szCs w:val="22"/>
        </w:rPr>
        <w:t xml:space="preserve"> </w:t>
      </w:r>
      <w:r w:rsidR="00C769F6">
        <w:rPr>
          <w:rFonts w:ascii="Century Gothic" w:hAnsi="Century Gothic"/>
          <w:color w:val="1F4E79" w:themeColor="accent5" w:themeShade="80"/>
          <w:sz w:val="22"/>
          <w:szCs w:val="22"/>
        </w:rPr>
        <w:tab/>
      </w:r>
      <w:r w:rsidRPr="00795D81">
        <w:rPr>
          <w:rFonts w:ascii="Century Gothic" w:hAnsi="Century Gothic"/>
          <w:color w:val="1F4E79" w:themeColor="accent5" w:themeShade="80"/>
          <w:sz w:val="22"/>
          <w:szCs w:val="22"/>
        </w:rPr>
        <w:t>Intervento finanziato con fondi regionali</w:t>
      </w:r>
    </w:p>
    <w:p w14:paraId="23759B22" w14:textId="77777777" w:rsidR="004E04CD" w:rsidRPr="00795D81" w:rsidRDefault="004E04CD" w:rsidP="004E04CD">
      <w:pPr>
        <w:rPr>
          <w:rFonts w:ascii="Century Gothic" w:hAnsi="Century Gothic"/>
          <w:color w:val="1F4E79" w:themeColor="accent5" w:themeShade="80"/>
          <w:sz w:val="22"/>
          <w:szCs w:val="22"/>
        </w:rPr>
      </w:pPr>
    </w:p>
    <w:p w14:paraId="71CD2743" w14:textId="77777777" w:rsidR="004E04CD" w:rsidRPr="00795D81" w:rsidRDefault="004E04CD" w:rsidP="004E04CD">
      <w:pPr>
        <w:rPr>
          <w:rFonts w:ascii="Century Gothic" w:hAnsi="Century Gothic"/>
          <w:color w:val="1F4E79" w:themeColor="accent5" w:themeShade="80"/>
          <w:sz w:val="22"/>
          <w:szCs w:val="22"/>
        </w:rPr>
      </w:pPr>
      <w:r w:rsidRPr="00C769F6">
        <w:rPr>
          <w:rFonts w:ascii="Century Gothic" w:hAnsi="Century Gothic"/>
          <w:color w:val="1F4E79" w:themeColor="accent5" w:themeShade="80"/>
          <w:sz w:val="22"/>
          <w:szCs w:val="22"/>
          <w:u w:val="single"/>
        </w:rPr>
        <w:t xml:space="preserve">AMPLIAMENTO CENTRO CIVICO DI BOTTARONE: </w:t>
      </w:r>
      <w:r w:rsidR="00C769F6">
        <w:rPr>
          <w:rFonts w:ascii="Century Gothic" w:hAnsi="Century Gothic"/>
          <w:color w:val="1F4E79" w:themeColor="accent5" w:themeShade="80"/>
          <w:sz w:val="22"/>
          <w:szCs w:val="22"/>
        </w:rPr>
        <w:tab/>
      </w:r>
      <w:r w:rsidRPr="00795D81">
        <w:rPr>
          <w:rFonts w:ascii="Century Gothic" w:hAnsi="Century Gothic"/>
          <w:color w:val="1F4E79" w:themeColor="accent5" w:themeShade="80"/>
          <w:sz w:val="22"/>
          <w:szCs w:val="22"/>
        </w:rPr>
        <w:t>Intervento finanziato con fondi di bilancio</w:t>
      </w:r>
    </w:p>
    <w:p w14:paraId="66683338" w14:textId="77777777" w:rsidR="004E04CD" w:rsidRPr="00C769F6" w:rsidRDefault="004E04CD" w:rsidP="004E04CD">
      <w:pPr>
        <w:rPr>
          <w:rFonts w:ascii="Century Gothic" w:hAnsi="Century Gothic"/>
          <w:color w:val="1F4E79" w:themeColor="accent5" w:themeShade="80"/>
          <w:sz w:val="22"/>
          <w:szCs w:val="22"/>
          <w:u w:val="single"/>
        </w:rPr>
      </w:pPr>
    </w:p>
    <w:p w14:paraId="4681CB2D" w14:textId="77777777" w:rsidR="004E04CD" w:rsidRPr="00795D81" w:rsidRDefault="004E04CD" w:rsidP="004E04CD">
      <w:pPr>
        <w:rPr>
          <w:rFonts w:ascii="Century Gothic" w:hAnsi="Century Gothic"/>
          <w:color w:val="1F4E79" w:themeColor="accent5" w:themeShade="80"/>
          <w:sz w:val="22"/>
          <w:szCs w:val="22"/>
        </w:rPr>
      </w:pPr>
      <w:r w:rsidRPr="00C769F6">
        <w:rPr>
          <w:rFonts w:ascii="Century Gothic" w:hAnsi="Century Gothic"/>
          <w:color w:val="1F4E79" w:themeColor="accent5" w:themeShade="80"/>
          <w:sz w:val="22"/>
          <w:szCs w:val="22"/>
          <w:u w:val="single"/>
        </w:rPr>
        <w:t>PROLUNGAMENTO PISTA CICLOPEDONALE ARGINE</w:t>
      </w:r>
      <w:r w:rsidRPr="00795D81">
        <w:rPr>
          <w:rFonts w:ascii="Century Gothic" w:hAnsi="Century Gothic"/>
          <w:color w:val="1F4E79" w:themeColor="accent5" w:themeShade="80"/>
          <w:sz w:val="22"/>
          <w:szCs w:val="22"/>
        </w:rPr>
        <w:t xml:space="preserve">: </w:t>
      </w:r>
      <w:r w:rsidR="00C769F6">
        <w:rPr>
          <w:rFonts w:ascii="Century Gothic" w:hAnsi="Century Gothic"/>
          <w:color w:val="1F4E79" w:themeColor="accent5" w:themeShade="80"/>
          <w:sz w:val="22"/>
          <w:szCs w:val="22"/>
        </w:rPr>
        <w:tab/>
      </w:r>
      <w:r w:rsidR="00C769F6">
        <w:rPr>
          <w:rFonts w:ascii="Century Gothic" w:hAnsi="Century Gothic"/>
          <w:color w:val="1F4E79" w:themeColor="accent5" w:themeShade="80"/>
          <w:sz w:val="22"/>
          <w:szCs w:val="22"/>
        </w:rPr>
        <w:tab/>
      </w:r>
      <w:r w:rsidRPr="00795D81">
        <w:rPr>
          <w:rFonts w:ascii="Century Gothic" w:hAnsi="Century Gothic"/>
          <w:color w:val="1F4E79" w:themeColor="accent5" w:themeShade="80"/>
          <w:sz w:val="22"/>
          <w:szCs w:val="22"/>
        </w:rPr>
        <w:t>Intervento finanziato con fondi di bilancio</w:t>
      </w:r>
    </w:p>
    <w:p w14:paraId="7C5C6366" w14:textId="77777777" w:rsidR="004E04CD" w:rsidRPr="00795D81" w:rsidRDefault="004E04CD" w:rsidP="004E04CD">
      <w:pPr>
        <w:rPr>
          <w:rFonts w:ascii="Century Gothic" w:hAnsi="Century Gothic"/>
          <w:color w:val="1F4E79" w:themeColor="accent5" w:themeShade="80"/>
          <w:sz w:val="22"/>
          <w:szCs w:val="22"/>
        </w:rPr>
      </w:pPr>
    </w:p>
    <w:p w14:paraId="7F5E2907" w14:textId="77777777" w:rsidR="004E04CD" w:rsidRPr="00795D81" w:rsidRDefault="004E04CD" w:rsidP="004E04CD">
      <w:pPr>
        <w:rPr>
          <w:rFonts w:ascii="Century Gothic" w:hAnsi="Century Gothic"/>
          <w:color w:val="1F4E79" w:themeColor="accent5" w:themeShade="80"/>
          <w:sz w:val="22"/>
          <w:szCs w:val="22"/>
        </w:rPr>
      </w:pPr>
      <w:r w:rsidRPr="00795D81">
        <w:rPr>
          <w:rFonts w:ascii="Century Gothic" w:hAnsi="Century Gothic"/>
          <w:color w:val="1F4E79" w:themeColor="accent5" w:themeShade="80"/>
          <w:sz w:val="22"/>
          <w:szCs w:val="22"/>
        </w:rPr>
        <w:t>PR</w:t>
      </w:r>
      <w:r w:rsidRPr="00C769F6">
        <w:rPr>
          <w:rFonts w:ascii="Century Gothic" w:hAnsi="Century Gothic"/>
          <w:color w:val="1F4E79" w:themeColor="accent5" w:themeShade="80"/>
          <w:sz w:val="22"/>
          <w:szCs w:val="22"/>
          <w:u w:val="single"/>
        </w:rPr>
        <w:t>OLUNGAMENTO PISTA CICLOPEDONALE DA VIA VIETTI A PONTICELLO ROGGIA CERCHETTA</w:t>
      </w:r>
      <w:r w:rsidRPr="00795D81">
        <w:rPr>
          <w:rFonts w:ascii="Century Gothic" w:hAnsi="Century Gothic"/>
          <w:color w:val="1F4E79" w:themeColor="accent5" w:themeShade="80"/>
          <w:sz w:val="22"/>
          <w:szCs w:val="22"/>
        </w:rPr>
        <w:t xml:space="preserve">: </w:t>
      </w:r>
      <w:r w:rsidR="00C769F6">
        <w:rPr>
          <w:rFonts w:ascii="Century Gothic" w:hAnsi="Century Gothic"/>
          <w:color w:val="1F4E79" w:themeColor="accent5" w:themeShade="80"/>
          <w:sz w:val="22"/>
          <w:szCs w:val="22"/>
        </w:rPr>
        <w:tab/>
      </w:r>
      <w:r w:rsidR="00C769F6">
        <w:rPr>
          <w:rFonts w:ascii="Century Gothic" w:hAnsi="Century Gothic"/>
          <w:color w:val="1F4E79" w:themeColor="accent5" w:themeShade="80"/>
          <w:sz w:val="22"/>
          <w:szCs w:val="22"/>
        </w:rPr>
        <w:tab/>
      </w:r>
      <w:r w:rsidRPr="00795D81">
        <w:rPr>
          <w:rFonts w:ascii="Century Gothic" w:hAnsi="Century Gothic"/>
          <w:color w:val="1F4E79" w:themeColor="accent5" w:themeShade="80"/>
          <w:sz w:val="22"/>
          <w:szCs w:val="22"/>
        </w:rPr>
        <w:t>Intervento finanziato con fondi di bilancio</w:t>
      </w:r>
    </w:p>
    <w:p w14:paraId="5A58DDD0" w14:textId="77777777" w:rsidR="004E04CD" w:rsidRPr="00C769F6" w:rsidRDefault="004E04CD" w:rsidP="004E04CD">
      <w:pPr>
        <w:rPr>
          <w:rFonts w:ascii="Century Gothic" w:hAnsi="Century Gothic"/>
          <w:color w:val="1F4E79" w:themeColor="accent5" w:themeShade="80"/>
          <w:sz w:val="22"/>
          <w:szCs w:val="22"/>
          <w:u w:val="single"/>
        </w:rPr>
      </w:pPr>
    </w:p>
    <w:p w14:paraId="1E426089" w14:textId="77777777" w:rsidR="004E04CD" w:rsidRPr="00795D81" w:rsidRDefault="004E04CD" w:rsidP="004E04CD">
      <w:pPr>
        <w:rPr>
          <w:rFonts w:ascii="Century Gothic" w:hAnsi="Century Gothic"/>
          <w:color w:val="1F4E79" w:themeColor="accent5" w:themeShade="80"/>
          <w:sz w:val="22"/>
          <w:szCs w:val="22"/>
        </w:rPr>
      </w:pPr>
      <w:r w:rsidRPr="00C769F6">
        <w:rPr>
          <w:rFonts w:ascii="Century Gothic" w:hAnsi="Century Gothic"/>
          <w:color w:val="1F4E79" w:themeColor="accent5" w:themeShade="80"/>
          <w:sz w:val="22"/>
          <w:szCs w:val="22"/>
          <w:u w:val="single"/>
        </w:rPr>
        <w:t>SISTEMAZIONE EX CASERMA CARABINIERI – 1° LOTTO:</w:t>
      </w:r>
      <w:r w:rsidRPr="00795D81">
        <w:rPr>
          <w:rFonts w:ascii="Century Gothic" w:hAnsi="Century Gothic"/>
          <w:color w:val="1F4E79" w:themeColor="accent5" w:themeShade="80"/>
          <w:sz w:val="22"/>
          <w:szCs w:val="22"/>
        </w:rPr>
        <w:t xml:space="preserve"> </w:t>
      </w:r>
      <w:r w:rsidR="00C769F6">
        <w:rPr>
          <w:rFonts w:ascii="Century Gothic" w:hAnsi="Century Gothic"/>
          <w:color w:val="1F4E79" w:themeColor="accent5" w:themeShade="80"/>
          <w:sz w:val="22"/>
          <w:szCs w:val="22"/>
        </w:rPr>
        <w:tab/>
      </w:r>
      <w:r w:rsidR="00C769F6">
        <w:rPr>
          <w:rFonts w:ascii="Century Gothic" w:hAnsi="Century Gothic"/>
          <w:color w:val="1F4E79" w:themeColor="accent5" w:themeShade="80"/>
          <w:sz w:val="22"/>
          <w:szCs w:val="22"/>
        </w:rPr>
        <w:tab/>
      </w:r>
      <w:r w:rsidRPr="00795D81">
        <w:rPr>
          <w:rFonts w:ascii="Century Gothic" w:hAnsi="Century Gothic"/>
          <w:color w:val="1F4E79" w:themeColor="accent5" w:themeShade="80"/>
          <w:sz w:val="22"/>
          <w:szCs w:val="22"/>
        </w:rPr>
        <w:t>Intervento finanziato con fondi di bilancio</w:t>
      </w:r>
    </w:p>
    <w:p w14:paraId="737E37CA" w14:textId="77777777" w:rsidR="004E04CD" w:rsidRPr="00795D81" w:rsidRDefault="004E04CD" w:rsidP="004E04CD">
      <w:pPr>
        <w:rPr>
          <w:rFonts w:ascii="Century Gothic" w:hAnsi="Century Gothic"/>
          <w:color w:val="1F4E79" w:themeColor="accent5" w:themeShade="80"/>
          <w:sz w:val="22"/>
          <w:szCs w:val="22"/>
        </w:rPr>
      </w:pPr>
    </w:p>
    <w:p w14:paraId="4C2F4049" w14:textId="77777777" w:rsidR="004E04CD" w:rsidRPr="00795D81" w:rsidRDefault="004E04CD" w:rsidP="004E04CD">
      <w:pPr>
        <w:rPr>
          <w:rFonts w:ascii="Century Gothic" w:hAnsi="Century Gothic"/>
          <w:color w:val="1F4E79" w:themeColor="accent5" w:themeShade="80"/>
          <w:sz w:val="22"/>
          <w:szCs w:val="22"/>
        </w:rPr>
      </w:pPr>
    </w:p>
    <w:p w14:paraId="4BC20CC2" w14:textId="77777777" w:rsidR="004E04CD" w:rsidRPr="004E04CD" w:rsidRDefault="004E04CD" w:rsidP="004E04CD"/>
    <w:p w14:paraId="6E7038F4" w14:textId="77777777" w:rsidR="004E04CD" w:rsidRPr="004E04CD" w:rsidRDefault="004E04CD" w:rsidP="004E04CD"/>
    <w:p w14:paraId="6245D79C" w14:textId="77777777" w:rsidR="004E04CD" w:rsidRPr="004E04CD" w:rsidRDefault="004E04CD" w:rsidP="004E04CD"/>
    <w:p w14:paraId="2C6D55F6" w14:textId="77777777" w:rsidR="004E04CD" w:rsidRPr="004E04CD" w:rsidRDefault="004E04CD" w:rsidP="004E04CD"/>
    <w:p w14:paraId="7987937C" w14:textId="77777777" w:rsidR="004E04CD" w:rsidRPr="004E04CD" w:rsidRDefault="004E04CD" w:rsidP="004E04CD"/>
    <w:p w14:paraId="6131E312" w14:textId="77777777" w:rsidR="004E04CD" w:rsidRDefault="004E04CD">
      <w:pPr>
        <w:rPr>
          <w:rFonts w:eastAsia="Times New Roman"/>
          <w:sz w:val="20"/>
        </w:rPr>
      </w:pPr>
    </w:p>
    <w:p w14:paraId="51E12073" w14:textId="77777777" w:rsidR="004A5171" w:rsidRDefault="004A5171">
      <w:pPr>
        <w:rPr>
          <w:rFonts w:eastAsia="Times New Roman"/>
          <w:sz w:val="20"/>
        </w:rPr>
      </w:pPr>
    </w:p>
    <w:p w14:paraId="44A6BFBB" w14:textId="77777777" w:rsidR="004A5171" w:rsidRDefault="004A5171">
      <w:pPr>
        <w:rPr>
          <w:rFonts w:eastAsia="Times New Roman"/>
          <w:sz w:val="20"/>
        </w:rPr>
      </w:pPr>
    </w:p>
    <w:p w14:paraId="4C164E9C" w14:textId="77777777" w:rsidR="004A5171" w:rsidRDefault="004A5171">
      <w:pPr>
        <w:rPr>
          <w:rFonts w:eastAsia="Times New Roman"/>
          <w:sz w:val="20"/>
        </w:rPr>
      </w:pPr>
    </w:p>
    <w:p w14:paraId="361B3DCA" w14:textId="77777777" w:rsidR="005435D2" w:rsidRDefault="005435D2">
      <w:pPr>
        <w:rPr>
          <w:rFonts w:eastAsia="Times New Roman"/>
          <w:sz w:val="20"/>
        </w:rPr>
      </w:pPr>
    </w:p>
    <w:p w14:paraId="0ED2A32C" w14:textId="77777777" w:rsidR="004A5171" w:rsidRDefault="004A5171">
      <w:pPr>
        <w:rPr>
          <w:rFonts w:eastAsia="Times New Roman"/>
          <w:sz w:val="20"/>
        </w:rPr>
      </w:pPr>
    </w:p>
    <w:p w14:paraId="41CA830F" w14:textId="77777777" w:rsidR="004A5171" w:rsidRDefault="004A5171">
      <w:pPr>
        <w:rPr>
          <w:rFonts w:eastAsia="Times New Roman"/>
          <w:sz w:val="20"/>
        </w:rPr>
      </w:pPr>
    </w:p>
    <w:p w14:paraId="1112B982" w14:textId="77777777" w:rsidR="00A62559" w:rsidRDefault="00A62559">
      <w:pPr>
        <w:rPr>
          <w:rFonts w:eastAsia="Times New Roman"/>
          <w:sz w:val="20"/>
        </w:rPr>
      </w:pPr>
    </w:p>
    <w:p w14:paraId="166368A7" w14:textId="77777777" w:rsidR="00A62559" w:rsidRDefault="00A62559">
      <w:pPr>
        <w:rPr>
          <w:rFonts w:eastAsia="Times New Roman"/>
          <w:sz w:val="20"/>
        </w:rPr>
      </w:pPr>
    </w:p>
    <w:p w14:paraId="7EB27986" w14:textId="77777777" w:rsidR="00A62559" w:rsidRDefault="00A62559">
      <w:pPr>
        <w:rPr>
          <w:rFonts w:eastAsia="Times New Roman"/>
          <w:sz w:val="20"/>
        </w:rPr>
      </w:pPr>
    </w:p>
    <w:tbl>
      <w:tblPr>
        <w:tblW w:w="0" w:type="auto"/>
        <w:tblInd w:w="60" w:type="dxa"/>
        <w:tblLayout w:type="fixed"/>
        <w:tblCellMar>
          <w:left w:w="60" w:type="dxa"/>
          <w:right w:w="60" w:type="dxa"/>
        </w:tblCellMar>
        <w:tblLook w:val="0000" w:firstRow="0" w:lastRow="0" w:firstColumn="0" w:lastColumn="0" w:noHBand="0" w:noVBand="0"/>
      </w:tblPr>
      <w:tblGrid>
        <w:gridCol w:w="14565"/>
      </w:tblGrid>
      <w:tr w:rsidR="003A6141" w:rsidRPr="006A10E4" w14:paraId="6A875377" w14:textId="77777777">
        <w:tc>
          <w:tcPr>
            <w:tcW w:w="14565" w:type="dxa"/>
            <w:tcBorders>
              <w:top w:val="single" w:sz="6" w:space="0" w:color="auto"/>
              <w:left w:val="single" w:sz="6" w:space="0" w:color="auto"/>
              <w:bottom w:val="single" w:sz="6" w:space="0" w:color="auto"/>
              <w:right w:val="single" w:sz="6" w:space="0" w:color="auto"/>
            </w:tcBorders>
            <w:shd w:val="clear" w:color="auto" w:fill="BFBFBF"/>
          </w:tcPr>
          <w:p w14:paraId="17B3DF39" w14:textId="77777777" w:rsidR="003A6141" w:rsidRPr="006A10E4" w:rsidRDefault="00DC7EDD">
            <w:pPr>
              <w:pStyle w:val="rtf63Normal"/>
              <w:jc w:val="center"/>
              <w:rPr>
                <w:rFonts w:ascii="Century Gothic" w:eastAsia="Times New Roman" w:hAnsi="Century Gothic"/>
                <w:color w:val="1F4E79" w:themeColor="accent5" w:themeShade="80"/>
                <w:sz w:val="20"/>
              </w:rPr>
            </w:pPr>
            <w:r w:rsidRPr="006A10E4">
              <w:rPr>
                <w:rFonts w:ascii="Century Gothic" w:eastAsia="Times New Roman" w:hAnsi="Century Gothic"/>
                <w:b/>
                <w:color w:val="1F4E79" w:themeColor="accent5" w:themeShade="80"/>
                <w:sz w:val="36"/>
              </w:rPr>
              <w:lastRenderedPageBreak/>
              <w:t>C – Raggiungimento equilibri della situazione corrente e generali del bilancio e relativi equilibri in termini di cassa</w:t>
            </w:r>
          </w:p>
        </w:tc>
      </w:tr>
    </w:tbl>
    <w:p w14:paraId="6499DA30" w14:textId="77777777" w:rsidR="003A6141" w:rsidRPr="006A10E4" w:rsidRDefault="003A6141">
      <w:pPr>
        <w:rPr>
          <w:rFonts w:ascii="Century Gothic" w:hAnsi="Century Gothic"/>
          <w:color w:val="1F4E79" w:themeColor="accent5" w:themeShade="80"/>
        </w:rPr>
      </w:pPr>
    </w:p>
    <w:p w14:paraId="450889BC" w14:textId="77777777" w:rsidR="00427749" w:rsidRPr="00FA2F1D" w:rsidRDefault="00427749" w:rsidP="00427749">
      <w:pPr>
        <w:ind w:left="0"/>
        <w:jc w:val="center"/>
        <w:rPr>
          <w:rFonts w:ascii="Century Gothic" w:hAnsi="Century Gothic"/>
          <w:color w:val="1F4E79" w:themeColor="accent5" w:themeShade="80"/>
          <w:sz w:val="22"/>
          <w:szCs w:val="22"/>
        </w:rPr>
      </w:pPr>
      <w:r w:rsidRPr="00FA2F1D">
        <w:rPr>
          <w:rFonts w:ascii="Century Gothic" w:hAnsi="Century Gothic"/>
          <w:color w:val="1F4E79" w:themeColor="accent5" w:themeShade="80"/>
          <w:sz w:val="22"/>
          <w:szCs w:val="22"/>
        </w:rPr>
        <w:t>EQUILIBRI DI BILANCIO</w:t>
      </w:r>
    </w:p>
    <w:p w14:paraId="7398DDF1" w14:textId="0E79840E" w:rsidR="00427749" w:rsidRDefault="00427749" w:rsidP="00427749">
      <w:pPr>
        <w:ind w:left="0"/>
        <w:jc w:val="center"/>
        <w:rPr>
          <w:rFonts w:ascii="Century Gothic" w:hAnsi="Century Gothic"/>
          <w:color w:val="1F4E79" w:themeColor="accent5" w:themeShade="80"/>
          <w:sz w:val="22"/>
          <w:szCs w:val="22"/>
        </w:rPr>
      </w:pPr>
      <w:r w:rsidRPr="000431F7">
        <w:rPr>
          <w:rFonts w:ascii="Century Gothic" w:hAnsi="Century Gothic"/>
          <w:color w:val="1F4E79" w:themeColor="accent5" w:themeShade="80"/>
          <w:sz w:val="22"/>
          <w:szCs w:val="22"/>
        </w:rPr>
        <w:t>20</w:t>
      </w:r>
      <w:r w:rsidRPr="00FA2F1D">
        <w:rPr>
          <w:rFonts w:ascii="Century Gothic" w:hAnsi="Century Gothic"/>
          <w:color w:val="1F4E79" w:themeColor="accent5" w:themeShade="80"/>
          <w:sz w:val="22"/>
          <w:szCs w:val="22"/>
        </w:rPr>
        <w:t xml:space="preserve">24 - 2025 </w:t>
      </w:r>
      <w:r w:rsidR="00B64004">
        <w:rPr>
          <w:rFonts w:ascii="Century Gothic" w:hAnsi="Century Gothic"/>
          <w:color w:val="1F4E79" w:themeColor="accent5" w:themeShade="80"/>
          <w:sz w:val="22"/>
          <w:szCs w:val="22"/>
        </w:rPr>
        <w:t>–</w:t>
      </w:r>
      <w:r w:rsidRPr="00FA2F1D">
        <w:rPr>
          <w:rFonts w:ascii="Century Gothic" w:hAnsi="Century Gothic"/>
          <w:color w:val="1F4E79" w:themeColor="accent5" w:themeShade="80"/>
          <w:sz w:val="22"/>
          <w:szCs w:val="22"/>
        </w:rPr>
        <w:t xml:space="preserve"> 2026</w:t>
      </w:r>
    </w:p>
    <w:p w14:paraId="66CBB578" w14:textId="77777777" w:rsidR="00B64004" w:rsidRPr="00B72EAA" w:rsidRDefault="00B64004" w:rsidP="00B64004">
      <w:pPr>
        <w:pStyle w:val="rtf4NoSpacing"/>
        <w:jc w:val="center"/>
        <w:rPr>
          <w:rFonts w:ascii="Century Gothic" w:hAnsi="Century Gothic" w:cs="Arial"/>
          <w:color w:val="1F4E79" w:themeColor="accent5" w:themeShade="80"/>
          <w:sz w:val="20"/>
          <w:szCs w:val="20"/>
          <w14:ligatures w14:val="none"/>
        </w:rPr>
      </w:pPr>
    </w:p>
    <w:p w14:paraId="0C29F1A7" w14:textId="77777777" w:rsidR="00B64004" w:rsidRPr="00B72EAA" w:rsidRDefault="00B64004" w:rsidP="00B64004">
      <w:pPr>
        <w:pStyle w:val="rtf4NoSpacing"/>
        <w:rPr>
          <w:rFonts w:ascii="Century Gothic" w:hAnsi="Century Gothic" w:cs="Arial"/>
          <w:color w:val="1F4E79" w:themeColor="accent5" w:themeShade="80"/>
          <w:sz w:val="20"/>
          <w:szCs w:val="20"/>
          <w14:ligatures w14:val="none"/>
        </w:rPr>
      </w:pPr>
    </w:p>
    <w:tbl>
      <w:tblPr>
        <w:tblW w:w="14566" w:type="dxa"/>
        <w:tblInd w:w="62" w:type="dxa"/>
        <w:tblLayout w:type="fixed"/>
        <w:tblCellMar>
          <w:left w:w="62" w:type="dxa"/>
          <w:right w:w="62" w:type="dxa"/>
        </w:tblCellMar>
        <w:tblLook w:val="0000" w:firstRow="0" w:lastRow="0" w:firstColumn="0" w:lastColumn="0" w:noHBand="0" w:noVBand="0"/>
      </w:tblPr>
      <w:tblGrid>
        <w:gridCol w:w="6210"/>
        <w:gridCol w:w="435"/>
        <w:gridCol w:w="1949"/>
        <w:gridCol w:w="2032"/>
        <w:gridCol w:w="1970"/>
        <w:gridCol w:w="1970"/>
      </w:tblGrid>
      <w:tr w:rsidR="00B64004" w:rsidRPr="00B72EAA" w14:paraId="75E48D97" w14:textId="77777777" w:rsidTr="002C3E6F">
        <w:tc>
          <w:tcPr>
            <w:tcW w:w="6210" w:type="dxa"/>
            <w:tcBorders>
              <w:top w:val="single" w:sz="4" w:space="0" w:color="auto"/>
              <w:left w:val="single" w:sz="4" w:space="0" w:color="auto"/>
              <w:bottom w:val="single" w:sz="4" w:space="0" w:color="auto"/>
              <w:right w:val="single" w:sz="4" w:space="0" w:color="auto"/>
            </w:tcBorders>
            <w:tcMar>
              <w:top w:w="28" w:type="dxa"/>
              <w:left w:w="62" w:type="dxa"/>
              <w:bottom w:w="28" w:type="dxa"/>
              <w:right w:w="62" w:type="dxa"/>
            </w:tcMar>
            <w:vAlign w:val="center"/>
          </w:tcPr>
          <w:p w14:paraId="40284C2A"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EQUILIBRI ECONOMICO-FINANZIARIO</w:t>
            </w:r>
          </w:p>
        </w:tc>
        <w:tc>
          <w:tcPr>
            <w:tcW w:w="435" w:type="dxa"/>
            <w:tcBorders>
              <w:top w:val="single" w:sz="4" w:space="0" w:color="auto"/>
              <w:left w:val="single" w:sz="4" w:space="0" w:color="auto"/>
              <w:bottom w:val="single" w:sz="4" w:space="0" w:color="auto"/>
              <w:right w:val="single" w:sz="4" w:space="0" w:color="auto"/>
            </w:tcBorders>
            <w:tcMar>
              <w:top w:w="28" w:type="dxa"/>
              <w:left w:w="62" w:type="dxa"/>
              <w:bottom w:w="28" w:type="dxa"/>
              <w:right w:w="62" w:type="dxa"/>
            </w:tcMar>
            <w:vAlign w:val="center"/>
          </w:tcPr>
          <w:p w14:paraId="64FEBF72"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single" w:sz="4" w:space="0" w:color="auto"/>
              <w:left w:val="single" w:sz="4" w:space="0" w:color="auto"/>
              <w:bottom w:val="single" w:sz="4" w:space="0" w:color="auto"/>
              <w:right w:val="single" w:sz="4" w:space="0" w:color="auto"/>
            </w:tcBorders>
            <w:tcMar>
              <w:top w:w="28" w:type="dxa"/>
              <w:left w:w="62" w:type="dxa"/>
              <w:bottom w:w="28" w:type="dxa"/>
              <w:right w:w="62" w:type="dxa"/>
            </w:tcMar>
            <w:vAlign w:val="center"/>
          </w:tcPr>
          <w:p w14:paraId="1C03709A"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single" w:sz="4" w:space="0" w:color="auto"/>
              <w:left w:val="single" w:sz="4" w:space="0" w:color="auto"/>
              <w:bottom w:val="single" w:sz="4" w:space="0" w:color="auto"/>
              <w:right w:val="single" w:sz="4" w:space="0" w:color="auto"/>
            </w:tcBorders>
            <w:tcMar>
              <w:top w:w="28" w:type="dxa"/>
              <w:left w:w="62" w:type="dxa"/>
              <w:bottom w:w="28" w:type="dxa"/>
              <w:right w:w="62" w:type="dxa"/>
            </w:tcMar>
            <w:vAlign w:val="center"/>
          </w:tcPr>
          <w:p w14:paraId="4B0384E8"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COMPETENZA</w:t>
            </w:r>
          </w:p>
          <w:p w14:paraId="610EA4A0"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ANNO 2024</w:t>
            </w:r>
          </w:p>
        </w:tc>
        <w:tc>
          <w:tcPr>
            <w:tcW w:w="1970" w:type="dxa"/>
            <w:tcBorders>
              <w:top w:val="single" w:sz="4" w:space="0" w:color="auto"/>
              <w:left w:val="single" w:sz="4" w:space="0" w:color="auto"/>
              <w:bottom w:val="single" w:sz="4" w:space="0" w:color="auto"/>
              <w:right w:val="single" w:sz="4" w:space="0" w:color="auto"/>
            </w:tcBorders>
            <w:tcMar>
              <w:top w:w="28" w:type="dxa"/>
              <w:left w:w="62" w:type="dxa"/>
              <w:bottom w:w="28" w:type="dxa"/>
              <w:right w:w="62" w:type="dxa"/>
            </w:tcMar>
            <w:vAlign w:val="center"/>
          </w:tcPr>
          <w:p w14:paraId="09CE80FE"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COMPETENZA</w:t>
            </w:r>
          </w:p>
          <w:p w14:paraId="52375535"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ANNO 2025</w:t>
            </w:r>
          </w:p>
        </w:tc>
        <w:tc>
          <w:tcPr>
            <w:tcW w:w="1970" w:type="dxa"/>
            <w:tcBorders>
              <w:top w:val="single" w:sz="4" w:space="0" w:color="auto"/>
              <w:left w:val="single" w:sz="4" w:space="0" w:color="auto"/>
              <w:bottom w:val="single" w:sz="4" w:space="0" w:color="auto"/>
              <w:right w:val="single" w:sz="4" w:space="0" w:color="auto"/>
            </w:tcBorders>
            <w:tcMar>
              <w:top w:w="28" w:type="dxa"/>
              <w:left w:w="62" w:type="dxa"/>
              <w:bottom w:w="28" w:type="dxa"/>
              <w:right w:w="62" w:type="dxa"/>
            </w:tcMar>
            <w:vAlign w:val="center"/>
          </w:tcPr>
          <w:p w14:paraId="2FCCB04A"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COMPETENZA</w:t>
            </w:r>
          </w:p>
          <w:p w14:paraId="5A93DF26"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ANNO 2026</w:t>
            </w:r>
          </w:p>
        </w:tc>
      </w:tr>
      <w:tr w:rsidR="00B64004" w:rsidRPr="00B72EAA" w14:paraId="32595705" w14:textId="77777777" w:rsidTr="002C3E6F">
        <w:tc>
          <w:tcPr>
            <w:tcW w:w="6210" w:type="dxa"/>
            <w:tcBorders>
              <w:top w:val="single" w:sz="4" w:space="0" w:color="auto"/>
              <w:left w:val="single" w:sz="4" w:space="0" w:color="auto"/>
              <w:bottom w:val="nil"/>
              <w:right w:val="single" w:sz="4" w:space="0" w:color="auto"/>
            </w:tcBorders>
            <w:tcMar>
              <w:top w:w="0" w:type="dxa"/>
              <w:left w:w="62" w:type="dxa"/>
              <w:bottom w:w="0" w:type="dxa"/>
              <w:right w:w="62" w:type="dxa"/>
            </w:tcMar>
          </w:tcPr>
          <w:p w14:paraId="5C18E36C" w14:textId="77777777" w:rsidR="00B64004" w:rsidRPr="00B72EAA" w:rsidRDefault="00B64004" w:rsidP="002C3E6F">
            <w:pPr>
              <w:pStyle w:val="rtf4Normal0"/>
              <w:rPr>
                <w:rFonts w:ascii="Century Gothic" w:hAnsi="Century Gothic"/>
                <w:color w:val="1F4E79" w:themeColor="accent5" w:themeShade="80"/>
                <w:sz w:val="20"/>
                <w:szCs w:val="20"/>
              </w:rPr>
            </w:pPr>
          </w:p>
        </w:tc>
        <w:tc>
          <w:tcPr>
            <w:tcW w:w="435" w:type="dxa"/>
            <w:tcBorders>
              <w:top w:val="single" w:sz="4" w:space="0" w:color="auto"/>
              <w:left w:val="single" w:sz="4" w:space="0" w:color="auto"/>
              <w:bottom w:val="nil"/>
              <w:right w:val="single" w:sz="4" w:space="0" w:color="auto"/>
            </w:tcBorders>
            <w:tcMar>
              <w:top w:w="0" w:type="dxa"/>
              <w:left w:w="62" w:type="dxa"/>
              <w:bottom w:w="0" w:type="dxa"/>
              <w:right w:w="62" w:type="dxa"/>
            </w:tcMar>
          </w:tcPr>
          <w:p w14:paraId="41D992F5"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single" w:sz="4" w:space="0" w:color="auto"/>
              <w:left w:val="single" w:sz="4" w:space="0" w:color="auto"/>
              <w:bottom w:val="nil"/>
              <w:right w:val="single" w:sz="4" w:space="0" w:color="auto"/>
            </w:tcBorders>
            <w:tcMar>
              <w:top w:w="0" w:type="dxa"/>
              <w:left w:w="62" w:type="dxa"/>
              <w:bottom w:w="0" w:type="dxa"/>
              <w:right w:w="62" w:type="dxa"/>
            </w:tcMar>
          </w:tcPr>
          <w:p w14:paraId="52E789FC"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single" w:sz="4" w:space="0" w:color="auto"/>
              <w:left w:val="single" w:sz="4" w:space="0" w:color="auto"/>
              <w:bottom w:val="nil"/>
              <w:right w:val="single" w:sz="4" w:space="0" w:color="auto"/>
            </w:tcBorders>
            <w:tcMar>
              <w:top w:w="0" w:type="dxa"/>
              <w:left w:w="62" w:type="dxa"/>
              <w:bottom w:w="0" w:type="dxa"/>
              <w:right w:w="62" w:type="dxa"/>
            </w:tcMar>
          </w:tcPr>
          <w:p w14:paraId="17A55F3E"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single" w:sz="4" w:space="0" w:color="auto"/>
              <w:left w:val="single" w:sz="4" w:space="0" w:color="auto"/>
              <w:bottom w:val="nil"/>
              <w:right w:val="single" w:sz="4" w:space="0" w:color="auto"/>
            </w:tcBorders>
            <w:tcMar>
              <w:top w:w="0" w:type="dxa"/>
              <w:left w:w="62" w:type="dxa"/>
              <w:bottom w:w="0" w:type="dxa"/>
              <w:right w:w="62" w:type="dxa"/>
            </w:tcMar>
          </w:tcPr>
          <w:p w14:paraId="3E438712"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single" w:sz="4" w:space="0" w:color="auto"/>
              <w:left w:val="single" w:sz="4" w:space="0" w:color="auto"/>
              <w:bottom w:val="nil"/>
              <w:right w:val="single" w:sz="4" w:space="0" w:color="auto"/>
            </w:tcBorders>
            <w:tcMar>
              <w:top w:w="0" w:type="dxa"/>
              <w:left w:w="62" w:type="dxa"/>
              <w:bottom w:w="0" w:type="dxa"/>
              <w:right w:w="62" w:type="dxa"/>
            </w:tcMar>
          </w:tcPr>
          <w:p w14:paraId="3FA18432"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4D38042F" w14:textId="77777777" w:rsidTr="002C3E6F">
        <w:tc>
          <w:tcPr>
            <w:tcW w:w="6210" w:type="dxa"/>
            <w:tcBorders>
              <w:top w:val="nil"/>
              <w:left w:val="single" w:sz="4" w:space="0" w:color="auto"/>
              <w:bottom w:val="single" w:sz="4" w:space="0" w:color="auto"/>
              <w:right w:val="single" w:sz="4" w:space="0" w:color="auto"/>
            </w:tcBorders>
            <w:tcMar>
              <w:top w:w="0" w:type="dxa"/>
              <w:left w:w="62" w:type="dxa"/>
              <w:bottom w:w="0" w:type="dxa"/>
              <w:right w:w="62" w:type="dxa"/>
            </w:tcMar>
          </w:tcPr>
          <w:p w14:paraId="286C2107"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Fondo di cassa all'inizio dell'esercizio</w:t>
            </w:r>
          </w:p>
        </w:tc>
        <w:tc>
          <w:tcPr>
            <w:tcW w:w="435" w:type="dxa"/>
            <w:tcBorders>
              <w:top w:val="nil"/>
              <w:left w:val="single" w:sz="4" w:space="0" w:color="auto"/>
              <w:bottom w:val="single" w:sz="4" w:space="0" w:color="auto"/>
              <w:right w:val="single" w:sz="4" w:space="0" w:color="auto"/>
            </w:tcBorders>
            <w:tcMar>
              <w:top w:w="0" w:type="dxa"/>
              <w:left w:w="62" w:type="dxa"/>
              <w:bottom w:w="0" w:type="dxa"/>
              <w:right w:w="62" w:type="dxa"/>
            </w:tcMar>
          </w:tcPr>
          <w:p w14:paraId="573BC496"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single" w:sz="4" w:space="0" w:color="auto"/>
              <w:right w:val="single" w:sz="4" w:space="0" w:color="auto"/>
            </w:tcBorders>
            <w:tcMar>
              <w:top w:w="0" w:type="dxa"/>
              <w:left w:w="62" w:type="dxa"/>
              <w:bottom w:w="0" w:type="dxa"/>
              <w:right w:w="62" w:type="dxa"/>
            </w:tcMar>
          </w:tcPr>
          <w:p w14:paraId="2AF18D6E"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2.215.234,22</w:t>
            </w:r>
          </w:p>
        </w:tc>
        <w:tc>
          <w:tcPr>
            <w:tcW w:w="2032" w:type="dxa"/>
            <w:tcBorders>
              <w:top w:val="nil"/>
              <w:left w:val="single" w:sz="4" w:space="0" w:color="auto"/>
              <w:bottom w:val="single" w:sz="4" w:space="0" w:color="auto"/>
              <w:right w:val="single" w:sz="4" w:space="0" w:color="auto"/>
            </w:tcBorders>
            <w:tcMar>
              <w:top w:w="0" w:type="dxa"/>
              <w:left w:w="62" w:type="dxa"/>
              <w:bottom w:w="0" w:type="dxa"/>
              <w:right w:w="62" w:type="dxa"/>
            </w:tcMar>
          </w:tcPr>
          <w:p w14:paraId="0FCB6DC3"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single" w:sz="4" w:space="0" w:color="auto"/>
              <w:right w:val="single" w:sz="4" w:space="0" w:color="auto"/>
            </w:tcBorders>
            <w:tcMar>
              <w:top w:w="0" w:type="dxa"/>
              <w:left w:w="62" w:type="dxa"/>
              <w:bottom w:w="0" w:type="dxa"/>
              <w:right w:w="62" w:type="dxa"/>
            </w:tcMar>
          </w:tcPr>
          <w:p w14:paraId="0A3E792E"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single" w:sz="4" w:space="0" w:color="auto"/>
              <w:right w:val="single" w:sz="4" w:space="0" w:color="auto"/>
            </w:tcBorders>
            <w:tcMar>
              <w:top w:w="0" w:type="dxa"/>
              <w:left w:w="62" w:type="dxa"/>
              <w:bottom w:w="0" w:type="dxa"/>
              <w:right w:w="62" w:type="dxa"/>
            </w:tcMar>
          </w:tcPr>
          <w:p w14:paraId="19BB9B0D"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6391F794" w14:textId="77777777" w:rsidTr="002C3E6F">
        <w:tc>
          <w:tcPr>
            <w:tcW w:w="6210" w:type="dxa"/>
            <w:tcBorders>
              <w:top w:val="single" w:sz="4" w:space="0" w:color="auto"/>
              <w:left w:val="single" w:sz="4" w:space="0" w:color="auto"/>
              <w:bottom w:val="nil"/>
              <w:right w:val="single" w:sz="4" w:space="0" w:color="auto"/>
            </w:tcBorders>
            <w:tcMar>
              <w:top w:w="0" w:type="dxa"/>
              <w:left w:w="62" w:type="dxa"/>
              <w:bottom w:w="0" w:type="dxa"/>
              <w:right w:w="62" w:type="dxa"/>
            </w:tcMar>
          </w:tcPr>
          <w:p w14:paraId="79055D55" w14:textId="77777777" w:rsidR="00B64004" w:rsidRPr="00B72EAA" w:rsidRDefault="00B64004" w:rsidP="002C3E6F">
            <w:pPr>
              <w:pStyle w:val="rtf4Normal0"/>
              <w:rPr>
                <w:rFonts w:ascii="Century Gothic" w:hAnsi="Century Gothic"/>
                <w:color w:val="1F4E79" w:themeColor="accent5" w:themeShade="80"/>
                <w:sz w:val="20"/>
                <w:szCs w:val="20"/>
              </w:rPr>
            </w:pPr>
          </w:p>
        </w:tc>
        <w:tc>
          <w:tcPr>
            <w:tcW w:w="435" w:type="dxa"/>
            <w:tcBorders>
              <w:top w:val="single" w:sz="4" w:space="0" w:color="auto"/>
              <w:left w:val="single" w:sz="4" w:space="0" w:color="auto"/>
              <w:bottom w:val="nil"/>
              <w:right w:val="single" w:sz="4" w:space="0" w:color="auto"/>
            </w:tcBorders>
            <w:tcMar>
              <w:top w:w="0" w:type="dxa"/>
              <w:left w:w="62" w:type="dxa"/>
              <w:bottom w:w="0" w:type="dxa"/>
              <w:right w:w="62" w:type="dxa"/>
            </w:tcMar>
          </w:tcPr>
          <w:p w14:paraId="5DDA730C"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single" w:sz="4" w:space="0" w:color="auto"/>
              <w:left w:val="single" w:sz="4" w:space="0" w:color="auto"/>
              <w:bottom w:val="nil"/>
              <w:right w:val="single" w:sz="4" w:space="0" w:color="auto"/>
            </w:tcBorders>
            <w:tcMar>
              <w:top w:w="0" w:type="dxa"/>
              <w:left w:w="62" w:type="dxa"/>
              <w:bottom w:w="0" w:type="dxa"/>
              <w:right w:w="62" w:type="dxa"/>
            </w:tcMar>
          </w:tcPr>
          <w:p w14:paraId="207C863A"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single" w:sz="4" w:space="0" w:color="auto"/>
              <w:left w:val="single" w:sz="4" w:space="0" w:color="auto"/>
              <w:bottom w:val="nil"/>
              <w:right w:val="single" w:sz="4" w:space="0" w:color="auto"/>
            </w:tcBorders>
            <w:tcMar>
              <w:top w:w="0" w:type="dxa"/>
              <w:left w:w="62" w:type="dxa"/>
              <w:bottom w:w="0" w:type="dxa"/>
              <w:right w:w="62" w:type="dxa"/>
            </w:tcMar>
          </w:tcPr>
          <w:p w14:paraId="64362401"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single" w:sz="4" w:space="0" w:color="auto"/>
              <w:left w:val="single" w:sz="4" w:space="0" w:color="auto"/>
              <w:bottom w:val="nil"/>
              <w:right w:val="single" w:sz="4" w:space="0" w:color="auto"/>
            </w:tcBorders>
            <w:tcMar>
              <w:top w:w="0" w:type="dxa"/>
              <w:left w:w="62" w:type="dxa"/>
              <w:bottom w:w="0" w:type="dxa"/>
              <w:right w:w="62" w:type="dxa"/>
            </w:tcMar>
          </w:tcPr>
          <w:p w14:paraId="0C101867"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single" w:sz="4" w:space="0" w:color="auto"/>
              <w:left w:val="single" w:sz="4" w:space="0" w:color="auto"/>
              <w:bottom w:val="nil"/>
              <w:right w:val="single" w:sz="4" w:space="0" w:color="auto"/>
            </w:tcBorders>
            <w:tcMar>
              <w:top w:w="0" w:type="dxa"/>
              <w:left w:w="62" w:type="dxa"/>
              <w:bottom w:w="0" w:type="dxa"/>
              <w:right w:w="62" w:type="dxa"/>
            </w:tcMar>
          </w:tcPr>
          <w:p w14:paraId="6084D952"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15E8A410" w14:textId="77777777" w:rsidTr="002C3E6F">
        <w:trPr>
          <w:trHeight w:val="153"/>
        </w:trPr>
        <w:tc>
          <w:tcPr>
            <w:tcW w:w="6210" w:type="dxa"/>
            <w:tcBorders>
              <w:top w:val="nil"/>
              <w:left w:val="single" w:sz="4" w:space="0" w:color="auto"/>
              <w:bottom w:val="nil"/>
              <w:right w:val="single" w:sz="4" w:space="0" w:color="auto"/>
            </w:tcBorders>
            <w:tcMar>
              <w:top w:w="0" w:type="dxa"/>
              <w:left w:w="62" w:type="dxa"/>
              <w:bottom w:w="0" w:type="dxa"/>
              <w:right w:w="62" w:type="dxa"/>
            </w:tcMar>
          </w:tcPr>
          <w:p w14:paraId="71D3CBF8"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A) Fondo pluriennale vincolato per spese correnti iscritto in entrata</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6544D5D0"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w:t>
            </w: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1CCB7BFC"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456029D8"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15321F42"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3EE5EE02"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r>
      <w:tr w:rsidR="00B64004" w:rsidRPr="00B72EAA" w14:paraId="41F550B0" w14:textId="77777777" w:rsidTr="002C3E6F">
        <w:tc>
          <w:tcPr>
            <w:tcW w:w="6210" w:type="dxa"/>
            <w:tcBorders>
              <w:top w:val="nil"/>
              <w:left w:val="single" w:sz="4" w:space="0" w:color="auto"/>
              <w:bottom w:val="nil"/>
              <w:right w:val="single" w:sz="4" w:space="0" w:color="auto"/>
            </w:tcBorders>
            <w:tcMar>
              <w:top w:w="0" w:type="dxa"/>
              <w:left w:w="62" w:type="dxa"/>
              <w:bottom w:w="0" w:type="dxa"/>
              <w:right w:w="62" w:type="dxa"/>
            </w:tcMar>
          </w:tcPr>
          <w:p w14:paraId="18EAAB6B" w14:textId="77777777" w:rsidR="00B64004" w:rsidRPr="00B72EAA" w:rsidRDefault="00B64004" w:rsidP="002C3E6F">
            <w:pPr>
              <w:pStyle w:val="rtf4Normal0"/>
              <w:rPr>
                <w:rFonts w:ascii="Century Gothic" w:hAnsi="Century Gothic"/>
                <w:color w:val="1F4E79" w:themeColor="accent5" w:themeShade="80"/>
                <w:sz w:val="20"/>
                <w:szCs w:val="20"/>
              </w:rPr>
            </w:pP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7DBEE4C9"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1F5BE6B6"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23AE98FA"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7C2F85E2"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463031DA"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2C675DE6" w14:textId="77777777" w:rsidTr="002C3E6F">
        <w:tc>
          <w:tcPr>
            <w:tcW w:w="6210" w:type="dxa"/>
            <w:tcBorders>
              <w:top w:val="nil"/>
              <w:left w:val="single" w:sz="4" w:space="0" w:color="auto"/>
              <w:bottom w:val="nil"/>
              <w:right w:val="single" w:sz="4" w:space="0" w:color="auto"/>
            </w:tcBorders>
            <w:tcMar>
              <w:top w:w="0" w:type="dxa"/>
              <w:left w:w="62" w:type="dxa"/>
              <w:bottom w:w="0" w:type="dxa"/>
              <w:right w:w="62" w:type="dxa"/>
            </w:tcMar>
          </w:tcPr>
          <w:p w14:paraId="7B253744"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AA) Recupero disavanzo di amministrazione esercizio precedente</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5DC628E8"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w:t>
            </w: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161C3A34"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53F1A246"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77EB38E9"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15F3288D"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r>
      <w:tr w:rsidR="00B64004" w:rsidRPr="00B72EAA" w14:paraId="07C73DC1" w14:textId="77777777" w:rsidTr="002C3E6F">
        <w:tc>
          <w:tcPr>
            <w:tcW w:w="6210" w:type="dxa"/>
            <w:tcBorders>
              <w:top w:val="nil"/>
              <w:left w:val="single" w:sz="4" w:space="0" w:color="auto"/>
              <w:bottom w:val="nil"/>
              <w:right w:val="single" w:sz="4" w:space="0" w:color="auto"/>
            </w:tcBorders>
            <w:tcMar>
              <w:top w:w="0" w:type="dxa"/>
              <w:left w:w="62" w:type="dxa"/>
              <w:bottom w:w="0" w:type="dxa"/>
              <w:right w:w="62" w:type="dxa"/>
            </w:tcMar>
          </w:tcPr>
          <w:p w14:paraId="148A0EA2" w14:textId="77777777" w:rsidR="00B64004" w:rsidRPr="00B72EAA" w:rsidRDefault="00B64004" w:rsidP="002C3E6F">
            <w:pPr>
              <w:pStyle w:val="rtf4Normal0"/>
              <w:rPr>
                <w:rFonts w:ascii="Century Gothic" w:hAnsi="Century Gothic"/>
                <w:color w:val="1F4E79" w:themeColor="accent5" w:themeShade="80"/>
                <w:sz w:val="20"/>
                <w:szCs w:val="20"/>
              </w:rPr>
            </w:pP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0F601AAC"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74EBE656"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18F077BE"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5C2E694C"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7B8A6811"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2106B8C4" w14:textId="77777777" w:rsidTr="002C3E6F">
        <w:tc>
          <w:tcPr>
            <w:tcW w:w="6210" w:type="dxa"/>
            <w:tcBorders>
              <w:top w:val="nil"/>
              <w:left w:val="single" w:sz="4" w:space="0" w:color="auto"/>
              <w:bottom w:val="nil"/>
              <w:right w:val="single" w:sz="4" w:space="0" w:color="auto"/>
            </w:tcBorders>
            <w:tcMar>
              <w:top w:w="0" w:type="dxa"/>
              <w:left w:w="62" w:type="dxa"/>
              <w:bottom w:w="0" w:type="dxa"/>
              <w:right w:w="62" w:type="dxa"/>
            </w:tcMar>
          </w:tcPr>
          <w:p w14:paraId="0198C60C"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B) Entrate titoli 1.00 - 2.00 - 3.00</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5CF25EEC"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w:t>
            </w: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59307626"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3331831F"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3.362.169,90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0D8004A5"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3.351.783,90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033EF341"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3.351.783,90</w:t>
            </w:r>
          </w:p>
        </w:tc>
      </w:tr>
      <w:tr w:rsidR="00B64004" w:rsidRPr="00B72EAA" w14:paraId="5301709E" w14:textId="77777777" w:rsidTr="002C3E6F">
        <w:tc>
          <w:tcPr>
            <w:tcW w:w="6210" w:type="dxa"/>
            <w:tcBorders>
              <w:top w:val="nil"/>
              <w:left w:val="single" w:sz="4" w:space="0" w:color="auto"/>
              <w:bottom w:val="nil"/>
              <w:right w:val="single" w:sz="4" w:space="0" w:color="auto"/>
            </w:tcBorders>
            <w:tcMar>
              <w:top w:w="0" w:type="dxa"/>
              <w:left w:w="62" w:type="dxa"/>
              <w:bottom w:w="0" w:type="dxa"/>
              <w:right w:w="62" w:type="dxa"/>
            </w:tcMar>
          </w:tcPr>
          <w:p w14:paraId="19EAFADE"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 xml:space="preserve">     di cui per estinzione anticipata di prestiti</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66A6E1F3"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2B37162C"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7B5A693A"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5683CEB4"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199DBA51"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r>
      <w:tr w:rsidR="00B64004" w:rsidRPr="00B72EAA" w14:paraId="3E3BA46F" w14:textId="77777777" w:rsidTr="002C3E6F">
        <w:tc>
          <w:tcPr>
            <w:tcW w:w="6210" w:type="dxa"/>
            <w:tcBorders>
              <w:top w:val="nil"/>
              <w:left w:val="single" w:sz="4" w:space="0" w:color="auto"/>
              <w:bottom w:val="nil"/>
              <w:right w:val="single" w:sz="4" w:space="0" w:color="auto"/>
            </w:tcBorders>
            <w:tcMar>
              <w:top w:w="0" w:type="dxa"/>
              <w:left w:w="62" w:type="dxa"/>
              <w:bottom w:w="0" w:type="dxa"/>
              <w:right w:w="62" w:type="dxa"/>
            </w:tcMar>
          </w:tcPr>
          <w:p w14:paraId="794A4A44" w14:textId="77777777" w:rsidR="00B64004" w:rsidRPr="00B72EAA" w:rsidRDefault="00B64004" w:rsidP="002C3E6F">
            <w:pPr>
              <w:pStyle w:val="rtf4Normal0"/>
              <w:rPr>
                <w:rFonts w:ascii="Century Gothic" w:hAnsi="Century Gothic"/>
                <w:color w:val="1F4E79" w:themeColor="accent5" w:themeShade="80"/>
                <w:sz w:val="20"/>
                <w:szCs w:val="20"/>
              </w:rPr>
            </w:pP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32100FFC"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2D420500"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58C68B4B"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53DAA239"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058E46B8"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71C67C53" w14:textId="77777777" w:rsidTr="002C3E6F">
        <w:tc>
          <w:tcPr>
            <w:tcW w:w="6210" w:type="dxa"/>
            <w:tcBorders>
              <w:top w:val="nil"/>
              <w:left w:val="single" w:sz="4" w:space="0" w:color="auto"/>
              <w:bottom w:val="nil"/>
              <w:right w:val="single" w:sz="4" w:space="0" w:color="auto"/>
            </w:tcBorders>
            <w:tcMar>
              <w:top w:w="0" w:type="dxa"/>
              <w:left w:w="62" w:type="dxa"/>
              <w:bottom w:w="0" w:type="dxa"/>
              <w:right w:w="62" w:type="dxa"/>
            </w:tcMar>
          </w:tcPr>
          <w:p w14:paraId="11201AE2"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C) Entrate Titolo 4.02.06 - Contributi agli investimenti direttamente destinati al rimborso dei prestiti da amministrazioni pubbliche</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17B3FA70"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w:t>
            </w: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6E9B6636"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5AAD296A"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401AB4D4"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5B980361"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r>
      <w:tr w:rsidR="00B64004" w:rsidRPr="00B72EAA" w14:paraId="78BAA0D0" w14:textId="77777777" w:rsidTr="002C3E6F">
        <w:tc>
          <w:tcPr>
            <w:tcW w:w="6210" w:type="dxa"/>
            <w:tcBorders>
              <w:top w:val="nil"/>
              <w:left w:val="single" w:sz="4" w:space="0" w:color="auto"/>
              <w:bottom w:val="nil"/>
              <w:right w:val="single" w:sz="4" w:space="0" w:color="auto"/>
            </w:tcBorders>
            <w:tcMar>
              <w:top w:w="0" w:type="dxa"/>
              <w:left w:w="62" w:type="dxa"/>
              <w:bottom w:w="0" w:type="dxa"/>
              <w:right w:w="62" w:type="dxa"/>
            </w:tcMar>
          </w:tcPr>
          <w:p w14:paraId="669C5F0E" w14:textId="77777777" w:rsidR="00B64004" w:rsidRPr="00B72EAA" w:rsidRDefault="00B64004" w:rsidP="002C3E6F">
            <w:pPr>
              <w:pStyle w:val="rtf4Normal0"/>
              <w:rPr>
                <w:rFonts w:ascii="Century Gothic" w:hAnsi="Century Gothic"/>
                <w:color w:val="1F4E79" w:themeColor="accent5" w:themeShade="80"/>
                <w:sz w:val="20"/>
                <w:szCs w:val="20"/>
              </w:rPr>
            </w:pP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17F7934D"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0FDAA414"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51D54218"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7D5580B6"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5437B8D5"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1618ED88" w14:textId="77777777" w:rsidTr="002C3E6F">
        <w:tc>
          <w:tcPr>
            <w:tcW w:w="6210" w:type="dxa"/>
            <w:tcBorders>
              <w:top w:val="nil"/>
              <w:left w:val="single" w:sz="4" w:space="0" w:color="auto"/>
              <w:bottom w:val="nil"/>
              <w:right w:val="single" w:sz="4" w:space="0" w:color="auto"/>
            </w:tcBorders>
            <w:tcMar>
              <w:top w:w="0" w:type="dxa"/>
              <w:left w:w="62" w:type="dxa"/>
              <w:bottom w:w="0" w:type="dxa"/>
              <w:right w:w="62" w:type="dxa"/>
            </w:tcMar>
          </w:tcPr>
          <w:p w14:paraId="2AB838CF"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D) Spese Titolo 1.00 - Spese correnti</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786830BE"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w:t>
            </w: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5022D72B"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63A5670F"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3.306.314,90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5B6F8D81"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3.295.928,90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61946CA5"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3.295.928,90</w:t>
            </w:r>
          </w:p>
        </w:tc>
      </w:tr>
      <w:tr w:rsidR="00B64004" w:rsidRPr="00B72EAA" w14:paraId="28B36B7D" w14:textId="77777777" w:rsidTr="002C3E6F">
        <w:tc>
          <w:tcPr>
            <w:tcW w:w="6210" w:type="dxa"/>
            <w:tcBorders>
              <w:top w:val="nil"/>
              <w:left w:val="single" w:sz="4" w:space="0" w:color="auto"/>
              <w:bottom w:val="nil"/>
              <w:right w:val="single" w:sz="4" w:space="0" w:color="auto"/>
            </w:tcBorders>
            <w:tcMar>
              <w:top w:w="0" w:type="dxa"/>
              <w:left w:w="62" w:type="dxa"/>
              <w:bottom w:w="0" w:type="dxa"/>
              <w:right w:w="62" w:type="dxa"/>
            </w:tcMar>
          </w:tcPr>
          <w:p w14:paraId="555D29FC"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 xml:space="preserve">     di cui fondo pluriennale vincolato</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72208F7F"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662DEB01"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0A9D668D"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5373D2E3"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1D6E39FD"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r>
      <w:tr w:rsidR="00B64004" w:rsidRPr="00B72EAA" w14:paraId="4D18A5A3" w14:textId="77777777" w:rsidTr="002C3E6F">
        <w:tc>
          <w:tcPr>
            <w:tcW w:w="6210" w:type="dxa"/>
            <w:tcBorders>
              <w:top w:val="nil"/>
              <w:left w:val="single" w:sz="4" w:space="0" w:color="auto"/>
              <w:bottom w:val="nil"/>
              <w:right w:val="single" w:sz="4" w:space="0" w:color="auto"/>
            </w:tcBorders>
            <w:tcMar>
              <w:top w:w="0" w:type="dxa"/>
              <w:left w:w="62" w:type="dxa"/>
              <w:bottom w:w="0" w:type="dxa"/>
              <w:right w:w="62" w:type="dxa"/>
            </w:tcMar>
          </w:tcPr>
          <w:p w14:paraId="062F6651"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 xml:space="preserve">     di cui fondo crediti di dubbia esigibilità</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6374E4FA"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16812377"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733A3B22"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545.965,00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1BFB7C51"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547.445,00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19DCF7BC"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547.445,00</w:t>
            </w:r>
          </w:p>
        </w:tc>
      </w:tr>
      <w:tr w:rsidR="00B64004" w:rsidRPr="00B72EAA" w14:paraId="6198EB7F" w14:textId="77777777" w:rsidTr="002C3E6F">
        <w:tc>
          <w:tcPr>
            <w:tcW w:w="6210" w:type="dxa"/>
            <w:tcBorders>
              <w:top w:val="nil"/>
              <w:left w:val="single" w:sz="4" w:space="0" w:color="auto"/>
              <w:bottom w:val="nil"/>
              <w:right w:val="single" w:sz="4" w:space="0" w:color="auto"/>
            </w:tcBorders>
            <w:tcMar>
              <w:top w:w="0" w:type="dxa"/>
              <w:left w:w="62" w:type="dxa"/>
              <w:bottom w:w="0" w:type="dxa"/>
              <w:right w:w="62" w:type="dxa"/>
            </w:tcMar>
          </w:tcPr>
          <w:p w14:paraId="45973CD9" w14:textId="77777777" w:rsidR="00B64004" w:rsidRPr="00B72EAA" w:rsidRDefault="00B64004" w:rsidP="002C3E6F">
            <w:pPr>
              <w:pStyle w:val="rtf4Normal0"/>
              <w:rPr>
                <w:rFonts w:ascii="Century Gothic" w:hAnsi="Century Gothic"/>
                <w:color w:val="1F4E79" w:themeColor="accent5" w:themeShade="80"/>
                <w:sz w:val="20"/>
                <w:szCs w:val="20"/>
              </w:rPr>
            </w:pP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56063A7B"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47FE5EDE"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048A50DB"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494C8BBE"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1899DBFB"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2FF2D103" w14:textId="77777777" w:rsidTr="002C3E6F">
        <w:tc>
          <w:tcPr>
            <w:tcW w:w="6210" w:type="dxa"/>
            <w:tcBorders>
              <w:top w:val="nil"/>
              <w:left w:val="single" w:sz="4" w:space="0" w:color="auto"/>
              <w:bottom w:val="nil"/>
              <w:right w:val="single" w:sz="4" w:space="0" w:color="auto"/>
            </w:tcBorders>
            <w:tcMar>
              <w:top w:w="0" w:type="dxa"/>
              <w:left w:w="62" w:type="dxa"/>
              <w:bottom w:w="0" w:type="dxa"/>
              <w:right w:w="62" w:type="dxa"/>
            </w:tcMar>
          </w:tcPr>
          <w:p w14:paraId="428F53A2"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E) Spese Titolo 2.04 - Trasferimenti in conto capitale</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0F88484B"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w:t>
            </w: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7A4A21EF"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0904D2FA"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191E6BC2"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3F18A806"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r>
      <w:tr w:rsidR="00B64004" w:rsidRPr="00B72EAA" w14:paraId="336D2F97" w14:textId="77777777" w:rsidTr="002C3E6F">
        <w:tc>
          <w:tcPr>
            <w:tcW w:w="6210" w:type="dxa"/>
            <w:tcBorders>
              <w:top w:val="nil"/>
              <w:left w:val="single" w:sz="4" w:space="0" w:color="auto"/>
              <w:bottom w:val="nil"/>
              <w:right w:val="single" w:sz="4" w:space="0" w:color="auto"/>
            </w:tcBorders>
            <w:tcMar>
              <w:top w:w="0" w:type="dxa"/>
              <w:left w:w="62" w:type="dxa"/>
              <w:bottom w:w="0" w:type="dxa"/>
              <w:right w:w="62" w:type="dxa"/>
            </w:tcMar>
          </w:tcPr>
          <w:p w14:paraId="114929F9" w14:textId="77777777" w:rsidR="00B64004" w:rsidRPr="00B72EAA" w:rsidRDefault="00B64004" w:rsidP="002C3E6F">
            <w:pPr>
              <w:pStyle w:val="rtf4Normal0"/>
              <w:rPr>
                <w:rFonts w:ascii="Century Gothic" w:hAnsi="Century Gothic"/>
                <w:color w:val="1F4E79" w:themeColor="accent5" w:themeShade="80"/>
                <w:sz w:val="20"/>
                <w:szCs w:val="20"/>
              </w:rPr>
            </w:pP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3EDBECAE"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1613A408"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0A889210"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34582A68"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355FB345"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639C0FB5" w14:textId="77777777" w:rsidTr="002C3E6F">
        <w:tc>
          <w:tcPr>
            <w:tcW w:w="6210" w:type="dxa"/>
            <w:tcBorders>
              <w:top w:val="nil"/>
              <w:left w:val="single" w:sz="4" w:space="0" w:color="auto"/>
              <w:bottom w:val="nil"/>
              <w:right w:val="single" w:sz="4" w:space="0" w:color="auto"/>
            </w:tcBorders>
            <w:tcMar>
              <w:top w:w="0" w:type="dxa"/>
              <w:left w:w="62" w:type="dxa"/>
              <w:bottom w:w="0" w:type="dxa"/>
              <w:right w:w="62" w:type="dxa"/>
            </w:tcMar>
          </w:tcPr>
          <w:p w14:paraId="7EC77F4E"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F) Spese Titolo 4.00 - Quote di capitale amm.to mutui e prestiti obbligazionari</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466BD02B"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w:t>
            </w: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311DCCC7"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5F45A8E3"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0E6CE7F5"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030B4D2B"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r>
      <w:tr w:rsidR="00B64004" w:rsidRPr="00B72EAA" w14:paraId="4768E77F" w14:textId="77777777" w:rsidTr="002C3E6F">
        <w:tc>
          <w:tcPr>
            <w:tcW w:w="6210" w:type="dxa"/>
            <w:tcBorders>
              <w:top w:val="nil"/>
              <w:left w:val="single" w:sz="4" w:space="0" w:color="auto"/>
              <w:bottom w:val="nil"/>
              <w:right w:val="single" w:sz="4" w:space="0" w:color="auto"/>
            </w:tcBorders>
            <w:tcMar>
              <w:top w:w="0" w:type="dxa"/>
              <w:left w:w="62" w:type="dxa"/>
              <w:bottom w:w="0" w:type="dxa"/>
              <w:right w:w="62" w:type="dxa"/>
            </w:tcMar>
          </w:tcPr>
          <w:p w14:paraId="75138F95"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 xml:space="preserve">     di cui per estinzione anticipata di prestiti</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0A784F81"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448EAB74"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305465B2"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30CE2E5D"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70D5714F"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r>
      <w:tr w:rsidR="00B64004" w:rsidRPr="00B72EAA" w14:paraId="146734B1" w14:textId="77777777" w:rsidTr="002C3E6F">
        <w:tc>
          <w:tcPr>
            <w:tcW w:w="6210" w:type="dxa"/>
            <w:tcBorders>
              <w:top w:val="nil"/>
              <w:left w:val="single" w:sz="4" w:space="0" w:color="auto"/>
              <w:bottom w:val="nil"/>
              <w:right w:val="single" w:sz="4" w:space="0" w:color="auto"/>
            </w:tcBorders>
            <w:tcMar>
              <w:top w:w="0" w:type="dxa"/>
              <w:left w:w="62" w:type="dxa"/>
              <w:bottom w:w="0" w:type="dxa"/>
              <w:right w:w="62" w:type="dxa"/>
            </w:tcMar>
          </w:tcPr>
          <w:p w14:paraId="1E85E076"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 xml:space="preserve">     di cui Fondo anticipazioni di liquidità </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1100C2DF"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65409ABC"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7A7D0133"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28A3F8BD"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358A4433"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r>
      <w:tr w:rsidR="00B64004" w:rsidRPr="00B72EAA" w14:paraId="32D841BC" w14:textId="77777777" w:rsidTr="002C3E6F">
        <w:tc>
          <w:tcPr>
            <w:tcW w:w="6210" w:type="dxa"/>
            <w:tcBorders>
              <w:top w:val="nil"/>
              <w:left w:val="single" w:sz="4" w:space="0" w:color="auto"/>
              <w:bottom w:val="nil"/>
              <w:right w:val="single" w:sz="4" w:space="0" w:color="auto"/>
            </w:tcBorders>
            <w:tcMar>
              <w:top w:w="0" w:type="dxa"/>
              <w:left w:w="62" w:type="dxa"/>
              <w:bottom w:w="0" w:type="dxa"/>
              <w:right w:w="62" w:type="dxa"/>
            </w:tcMar>
          </w:tcPr>
          <w:p w14:paraId="565D2DCF"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4FB3514A"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2D425DB9"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661253E0"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6828B820"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7D2C9836"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2CE24A3F" w14:textId="77777777" w:rsidTr="002C3E6F">
        <w:tc>
          <w:tcPr>
            <w:tcW w:w="6210" w:type="dxa"/>
            <w:tcBorders>
              <w:top w:val="nil"/>
              <w:left w:val="single" w:sz="4" w:space="0" w:color="auto"/>
              <w:bottom w:val="nil"/>
              <w:right w:val="single" w:sz="4" w:space="0" w:color="auto"/>
            </w:tcBorders>
            <w:tcMar>
              <w:top w:w="0" w:type="dxa"/>
              <w:left w:w="62" w:type="dxa"/>
              <w:bottom w:w="0" w:type="dxa"/>
              <w:right w:w="62" w:type="dxa"/>
            </w:tcMar>
          </w:tcPr>
          <w:p w14:paraId="2D5E955A"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G) Somma finale (G=A-AA+B+C-D-E-F)</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20945F2F"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77145E78"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63791DF9"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55.855,00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387FC761"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55.855,00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191099A0"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55.855,00</w:t>
            </w:r>
          </w:p>
        </w:tc>
      </w:tr>
      <w:tr w:rsidR="00B64004" w:rsidRPr="00B72EAA" w14:paraId="33884E21" w14:textId="77777777" w:rsidTr="002C3E6F">
        <w:tc>
          <w:tcPr>
            <w:tcW w:w="6210" w:type="dxa"/>
            <w:tcBorders>
              <w:top w:val="nil"/>
              <w:left w:val="single" w:sz="4" w:space="0" w:color="auto"/>
              <w:bottom w:val="nil"/>
              <w:right w:val="single" w:sz="4" w:space="0" w:color="auto"/>
            </w:tcBorders>
            <w:tcMar>
              <w:top w:w="0" w:type="dxa"/>
              <w:left w:w="62" w:type="dxa"/>
              <w:bottom w:w="0" w:type="dxa"/>
              <w:right w:w="62" w:type="dxa"/>
            </w:tcMar>
          </w:tcPr>
          <w:p w14:paraId="0047126E" w14:textId="77777777" w:rsidR="00B64004" w:rsidRPr="00B72EAA" w:rsidRDefault="00B64004" w:rsidP="002C3E6F">
            <w:pPr>
              <w:pStyle w:val="rtf4Normal0"/>
              <w:rPr>
                <w:rFonts w:ascii="Century Gothic" w:hAnsi="Century Gothic"/>
                <w:color w:val="1F4E79" w:themeColor="accent5" w:themeShade="80"/>
                <w:sz w:val="20"/>
                <w:szCs w:val="20"/>
              </w:rPr>
            </w:pP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419ABAA3"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67F6CD4A"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022E8274"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4D4F4533"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751EA40C"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5EFBCCB4" w14:textId="77777777" w:rsidTr="002C3E6F">
        <w:tc>
          <w:tcPr>
            <w:tcW w:w="14566" w:type="dxa"/>
            <w:gridSpan w:val="6"/>
            <w:tcBorders>
              <w:top w:val="single" w:sz="4" w:space="0" w:color="auto"/>
              <w:left w:val="single" w:sz="4" w:space="0" w:color="auto"/>
              <w:bottom w:val="nil"/>
              <w:right w:val="single" w:sz="4" w:space="0" w:color="auto"/>
            </w:tcBorders>
            <w:tcMar>
              <w:top w:w="28" w:type="dxa"/>
              <w:left w:w="62" w:type="dxa"/>
              <w:bottom w:w="28" w:type="dxa"/>
              <w:right w:w="62" w:type="dxa"/>
            </w:tcMar>
          </w:tcPr>
          <w:p w14:paraId="0F2A25E0" w14:textId="77777777" w:rsidR="00B64004" w:rsidRPr="00B72EAA" w:rsidRDefault="00B64004" w:rsidP="002C3E6F">
            <w:pPr>
              <w:pStyle w:val="rtf4Normal"/>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ALTRE POSTE DIFFERENZIALI, PER ECCEZIONI PREVISTE DA NORME DI LEGGE, CHE HANNO EFFETTO SULL'EQUILIBRIO EX ARTICOLO 162, COMMA 6, DEL TESTO UNICO DELLE LEGGI SULL'ORDINAMENTO DEGLI ENTI LOCALI</w:t>
            </w:r>
          </w:p>
        </w:tc>
      </w:tr>
      <w:tr w:rsidR="00B64004" w:rsidRPr="00B72EAA" w14:paraId="23A5F272" w14:textId="77777777" w:rsidTr="002C3E6F">
        <w:tc>
          <w:tcPr>
            <w:tcW w:w="6210" w:type="dxa"/>
            <w:tcBorders>
              <w:top w:val="single" w:sz="4" w:space="0" w:color="auto"/>
              <w:left w:val="single" w:sz="4" w:space="0" w:color="auto"/>
              <w:bottom w:val="nil"/>
              <w:right w:val="single" w:sz="4" w:space="0" w:color="auto"/>
            </w:tcBorders>
            <w:tcMar>
              <w:top w:w="0" w:type="dxa"/>
              <w:left w:w="62" w:type="dxa"/>
              <w:bottom w:w="0" w:type="dxa"/>
              <w:right w:w="62" w:type="dxa"/>
            </w:tcMar>
          </w:tcPr>
          <w:p w14:paraId="7CE8F66B" w14:textId="77777777" w:rsidR="00B64004" w:rsidRPr="00B72EAA" w:rsidRDefault="00B64004" w:rsidP="002C3E6F">
            <w:pPr>
              <w:pStyle w:val="rtf4Normal0"/>
              <w:jc w:val="both"/>
              <w:rPr>
                <w:rFonts w:ascii="Century Gothic" w:hAnsi="Century Gothic"/>
                <w:color w:val="1F4E79" w:themeColor="accent5" w:themeShade="80"/>
                <w:sz w:val="20"/>
                <w:szCs w:val="20"/>
              </w:rPr>
            </w:pPr>
          </w:p>
        </w:tc>
        <w:tc>
          <w:tcPr>
            <w:tcW w:w="435" w:type="dxa"/>
            <w:tcBorders>
              <w:top w:val="single" w:sz="4" w:space="0" w:color="auto"/>
              <w:left w:val="single" w:sz="4" w:space="0" w:color="auto"/>
              <w:bottom w:val="nil"/>
              <w:right w:val="single" w:sz="4" w:space="0" w:color="auto"/>
            </w:tcBorders>
            <w:tcMar>
              <w:top w:w="0" w:type="dxa"/>
              <w:left w:w="62" w:type="dxa"/>
              <w:bottom w:w="0" w:type="dxa"/>
              <w:right w:w="62" w:type="dxa"/>
            </w:tcMar>
          </w:tcPr>
          <w:p w14:paraId="10426FB2"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single" w:sz="4" w:space="0" w:color="auto"/>
              <w:left w:val="single" w:sz="4" w:space="0" w:color="auto"/>
              <w:bottom w:val="nil"/>
              <w:right w:val="single" w:sz="4" w:space="0" w:color="auto"/>
            </w:tcBorders>
            <w:tcMar>
              <w:top w:w="0" w:type="dxa"/>
              <w:left w:w="62" w:type="dxa"/>
              <w:bottom w:w="0" w:type="dxa"/>
              <w:right w:w="62" w:type="dxa"/>
            </w:tcMar>
          </w:tcPr>
          <w:p w14:paraId="5FC3A6DA"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single" w:sz="4" w:space="0" w:color="auto"/>
              <w:left w:val="single" w:sz="4" w:space="0" w:color="auto"/>
              <w:bottom w:val="nil"/>
              <w:right w:val="single" w:sz="4" w:space="0" w:color="auto"/>
            </w:tcBorders>
            <w:tcMar>
              <w:top w:w="0" w:type="dxa"/>
              <w:left w:w="62" w:type="dxa"/>
              <w:bottom w:w="0" w:type="dxa"/>
              <w:right w:w="62" w:type="dxa"/>
            </w:tcMar>
          </w:tcPr>
          <w:p w14:paraId="6FE4D2F5"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single" w:sz="4" w:space="0" w:color="auto"/>
              <w:left w:val="single" w:sz="4" w:space="0" w:color="auto"/>
              <w:bottom w:val="nil"/>
              <w:right w:val="single" w:sz="4" w:space="0" w:color="auto"/>
            </w:tcBorders>
            <w:tcMar>
              <w:top w:w="0" w:type="dxa"/>
              <w:left w:w="62" w:type="dxa"/>
              <w:bottom w:w="0" w:type="dxa"/>
              <w:right w:w="62" w:type="dxa"/>
            </w:tcMar>
          </w:tcPr>
          <w:p w14:paraId="387DF212"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single" w:sz="4" w:space="0" w:color="auto"/>
              <w:left w:val="single" w:sz="4" w:space="0" w:color="auto"/>
              <w:bottom w:val="nil"/>
              <w:right w:val="single" w:sz="4" w:space="0" w:color="auto"/>
            </w:tcBorders>
            <w:tcMar>
              <w:top w:w="0" w:type="dxa"/>
              <w:left w:w="62" w:type="dxa"/>
              <w:bottom w:w="0" w:type="dxa"/>
              <w:right w:w="62" w:type="dxa"/>
            </w:tcMar>
          </w:tcPr>
          <w:p w14:paraId="52BC7A20"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269D4186" w14:textId="77777777" w:rsidTr="002C3E6F">
        <w:tc>
          <w:tcPr>
            <w:tcW w:w="6210" w:type="dxa"/>
            <w:tcBorders>
              <w:top w:val="nil"/>
              <w:left w:val="single" w:sz="4" w:space="0" w:color="auto"/>
              <w:bottom w:val="nil"/>
              <w:right w:val="single" w:sz="4" w:space="0" w:color="auto"/>
            </w:tcBorders>
            <w:tcMar>
              <w:top w:w="0" w:type="dxa"/>
              <w:left w:w="62" w:type="dxa"/>
              <w:bottom w:w="0" w:type="dxa"/>
              <w:right w:w="62" w:type="dxa"/>
            </w:tcMar>
          </w:tcPr>
          <w:p w14:paraId="3052CA92"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H) Utilizzo avanzo di amministrazione per spese correnti e per rimborso prestiti (2)</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7331FDA1"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w:t>
            </w: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5FDC0B56"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17ABDA35"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36DECF50"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1CC40269"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r>
      <w:tr w:rsidR="00B64004" w:rsidRPr="00B72EAA" w14:paraId="53B522EB" w14:textId="77777777" w:rsidTr="002C3E6F">
        <w:tc>
          <w:tcPr>
            <w:tcW w:w="6210" w:type="dxa"/>
            <w:tcBorders>
              <w:top w:val="nil"/>
              <w:left w:val="single" w:sz="4" w:space="0" w:color="auto"/>
              <w:bottom w:val="nil"/>
              <w:right w:val="single" w:sz="4" w:space="0" w:color="auto"/>
            </w:tcBorders>
            <w:tcMar>
              <w:top w:w="0" w:type="dxa"/>
              <w:left w:w="62" w:type="dxa"/>
              <w:bottom w:w="0" w:type="dxa"/>
              <w:right w:w="62" w:type="dxa"/>
            </w:tcMar>
          </w:tcPr>
          <w:p w14:paraId="79E7812D"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 xml:space="preserve">     di cui per estinzione anticipata di prestiti</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415390D6"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3DE83463"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102EA138"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67EBA05B"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5573BA0B"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2347702C" w14:textId="77777777" w:rsidTr="002C3E6F">
        <w:tc>
          <w:tcPr>
            <w:tcW w:w="6210" w:type="dxa"/>
            <w:tcBorders>
              <w:top w:val="nil"/>
              <w:left w:val="single" w:sz="4" w:space="0" w:color="auto"/>
              <w:bottom w:val="nil"/>
              <w:right w:val="single" w:sz="4" w:space="0" w:color="auto"/>
            </w:tcBorders>
            <w:tcMar>
              <w:top w:w="0" w:type="dxa"/>
              <w:left w:w="62" w:type="dxa"/>
              <w:bottom w:w="0" w:type="dxa"/>
              <w:right w:w="62" w:type="dxa"/>
            </w:tcMar>
          </w:tcPr>
          <w:p w14:paraId="670972ED" w14:textId="77777777" w:rsidR="00B64004" w:rsidRPr="00B72EAA" w:rsidRDefault="00B64004" w:rsidP="002C3E6F">
            <w:pPr>
              <w:pStyle w:val="rtf4Normal0"/>
              <w:rPr>
                <w:rFonts w:ascii="Century Gothic" w:hAnsi="Century Gothic"/>
                <w:color w:val="1F4E79" w:themeColor="accent5" w:themeShade="80"/>
                <w:sz w:val="20"/>
                <w:szCs w:val="20"/>
              </w:rPr>
            </w:pP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708ADAF7"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19FF3303"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6E54C88A"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459E36CA"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61A8C982"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0426141F" w14:textId="77777777" w:rsidTr="002C3E6F">
        <w:tc>
          <w:tcPr>
            <w:tcW w:w="6210" w:type="dxa"/>
            <w:tcBorders>
              <w:top w:val="nil"/>
              <w:left w:val="single" w:sz="4" w:space="0" w:color="auto"/>
              <w:bottom w:val="nil"/>
              <w:right w:val="single" w:sz="4" w:space="0" w:color="auto"/>
            </w:tcBorders>
            <w:tcMar>
              <w:top w:w="0" w:type="dxa"/>
              <w:left w:w="62" w:type="dxa"/>
              <w:bottom w:w="0" w:type="dxa"/>
              <w:right w:w="62" w:type="dxa"/>
            </w:tcMar>
          </w:tcPr>
          <w:p w14:paraId="06A709B3"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I) Entrate di parte capitale destinate a spese correnti in base a specifiche disposizioni di legge o dei principi contabili</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512BD6F7"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w:t>
            </w: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19E2B1C0"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28C9DB6F"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62F3EC24"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42B71179"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r>
      <w:tr w:rsidR="00B64004" w:rsidRPr="00B72EAA" w14:paraId="1CC20B5E" w14:textId="77777777" w:rsidTr="002C3E6F">
        <w:tc>
          <w:tcPr>
            <w:tcW w:w="6210" w:type="dxa"/>
            <w:tcBorders>
              <w:top w:val="nil"/>
              <w:left w:val="single" w:sz="4" w:space="0" w:color="auto"/>
              <w:bottom w:val="nil"/>
              <w:right w:val="single" w:sz="4" w:space="0" w:color="auto"/>
            </w:tcBorders>
            <w:tcMar>
              <w:top w:w="0" w:type="dxa"/>
              <w:left w:w="62" w:type="dxa"/>
              <w:bottom w:w="0" w:type="dxa"/>
              <w:right w:w="62" w:type="dxa"/>
            </w:tcMar>
          </w:tcPr>
          <w:p w14:paraId="43DE8F7A"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 xml:space="preserve">     di cui per estinzione anticipata di prestiti</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4C330739"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5CA8EF9F"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57FD7F67"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330D67B0"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244F998A"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r>
      <w:tr w:rsidR="00B64004" w:rsidRPr="00B72EAA" w14:paraId="1635F82F" w14:textId="77777777" w:rsidTr="002C3E6F">
        <w:tc>
          <w:tcPr>
            <w:tcW w:w="6210" w:type="dxa"/>
            <w:tcBorders>
              <w:top w:val="nil"/>
              <w:left w:val="single" w:sz="4" w:space="0" w:color="auto"/>
              <w:bottom w:val="nil"/>
              <w:right w:val="single" w:sz="4" w:space="0" w:color="auto"/>
            </w:tcBorders>
            <w:tcMar>
              <w:top w:w="0" w:type="dxa"/>
              <w:left w:w="62" w:type="dxa"/>
              <w:bottom w:w="0" w:type="dxa"/>
              <w:right w:w="62" w:type="dxa"/>
            </w:tcMar>
          </w:tcPr>
          <w:p w14:paraId="5B3ACC85" w14:textId="77777777" w:rsidR="00B64004" w:rsidRPr="00B72EAA" w:rsidRDefault="00B64004" w:rsidP="002C3E6F">
            <w:pPr>
              <w:pStyle w:val="rtf4Normal0"/>
              <w:rPr>
                <w:rFonts w:ascii="Century Gothic" w:hAnsi="Century Gothic"/>
                <w:color w:val="1F4E79" w:themeColor="accent5" w:themeShade="80"/>
                <w:sz w:val="20"/>
                <w:szCs w:val="20"/>
              </w:rPr>
            </w:pP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79C4ED12"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12C7B4D1"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12707159"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7EB91861"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1DE93228"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5D45D2A8" w14:textId="77777777" w:rsidTr="002C3E6F">
        <w:tc>
          <w:tcPr>
            <w:tcW w:w="6210" w:type="dxa"/>
            <w:tcBorders>
              <w:top w:val="nil"/>
              <w:left w:val="single" w:sz="4" w:space="0" w:color="auto"/>
              <w:bottom w:val="nil"/>
              <w:right w:val="single" w:sz="4" w:space="0" w:color="auto"/>
            </w:tcBorders>
            <w:tcMar>
              <w:top w:w="0" w:type="dxa"/>
              <w:left w:w="62" w:type="dxa"/>
              <w:bottom w:w="0" w:type="dxa"/>
              <w:right w:w="62" w:type="dxa"/>
            </w:tcMar>
          </w:tcPr>
          <w:p w14:paraId="2F7ED9C6"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L) Entrate di parte corrente destinate a spese di investimento in base a specifiche disposizioni di legge o dei principi contabili</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30754B56"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w:t>
            </w: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1ED7E3E2"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5B4E0D12"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55.855,00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5C585FAD"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55.855,00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455B5E84"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55.855,00</w:t>
            </w:r>
          </w:p>
        </w:tc>
      </w:tr>
      <w:tr w:rsidR="00B64004" w:rsidRPr="00B72EAA" w14:paraId="75B2335F" w14:textId="77777777" w:rsidTr="002C3E6F">
        <w:tc>
          <w:tcPr>
            <w:tcW w:w="6210" w:type="dxa"/>
            <w:tcBorders>
              <w:top w:val="nil"/>
              <w:left w:val="single" w:sz="4" w:space="0" w:color="auto"/>
              <w:bottom w:val="nil"/>
              <w:right w:val="single" w:sz="4" w:space="0" w:color="auto"/>
            </w:tcBorders>
            <w:tcMar>
              <w:top w:w="0" w:type="dxa"/>
              <w:left w:w="62" w:type="dxa"/>
              <w:bottom w:w="0" w:type="dxa"/>
              <w:right w:w="62" w:type="dxa"/>
            </w:tcMar>
          </w:tcPr>
          <w:p w14:paraId="5AAF55AA" w14:textId="77777777" w:rsidR="00B64004" w:rsidRPr="00B72EAA" w:rsidRDefault="00B64004" w:rsidP="002C3E6F">
            <w:pPr>
              <w:pStyle w:val="rtf4Normal0"/>
              <w:rPr>
                <w:rFonts w:ascii="Century Gothic" w:hAnsi="Century Gothic"/>
                <w:color w:val="1F4E79" w:themeColor="accent5" w:themeShade="80"/>
                <w:sz w:val="20"/>
                <w:szCs w:val="20"/>
              </w:rPr>
            </w:pP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13764469"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3B2B27F7"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01A914F0"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4E94E55F"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41305178"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1076C9E2" w14:textId="77777777" w:rsidTr="002C3E6F">
        <w:tc>
          <w:tcPr>
            <w:tcW w:w="6210" w:type="dxa"/>
            <w:tcBorders>
              <w:top w:val="nil"/>
              <w:left w:val="single" w:sz="4" w:space="0" w:color="auto"/>
              <w:bottom w:val="nil"/>
              <w:right w:val="single" w:sz="4" w:space="0" w:color="auto"/>
            </w:tcBorders>
            <w:tcMar>
              <w:top w:w="0" w:type="dxa"/>
              <w:left w:w="62" w:type="dxa"/>
              <w:bottom w:w="0" w:type="dxa"/>
              <w:right w:w="62" w:type="dxa"/>
            </w:tcMar>
          </w:tcPr>
          <w:p w14:paraId="5069A7FD"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M) Entrate da accensione di prestiti destinate a estinzione anticipata dei prestiti</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005E8515"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w:t>
            </w: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452426E2"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16F4850C"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3DA0D029"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5D5E9494"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r>
      <w:tr w:rsidR="00B64004" w:rsidRPr="00B72EAA" w14:paraId="41E77D18" w14:textId="77777777" w:rsidTr="002C3E6F">
        <w:tc>
          <w:tcPr>
            <w:tcW w:w="6210" w:type="dxa"/>
            <w:tcBorders>
              <w:top w:val="nil"/>
              <w:left w:val="single" w:sz="4" w:space="0" w:color="auto"/>
              <w:bottom w:val="single" w:sz="4" w:space="0" w:color="auto"/>
              <w:right w:val="single" w:sz="4" w:space="0" w:color="auto"/>
            </w:tcBorders>
            <w:tcMar>
              <w:top w:w="0" w:type="dxa"/>
              <w:left w:w="62" w:type="dxa"/>
              <w:bottom w:w="0" w:type="dxa"/>
              <w:right w:w="62" w:type="dxa"/>
            </w:tcMar>
          </w:tcPr>
          <w:p w14:paraId="382BADF5" w14:textId="77777777" w:rsidR="00B64004" w:rsidRPr="00B72EAA" w:rsidRDefault="00B64004" w:rsidP="002C3E6F">
            <w:pPr>
              <w:pStyle w:val="rtf4Normal0"/>
              <w:rPr>
                <w:rFonts w:ascii="Century Gothic" w:hAnsi="Century Gothic"/>
                <w:color w:val="1F4E79" w:themeColor="accent5" w:themeShade="80"/>
                <w:sz w:val="20"/>
                <w:szCs w:val="20"/>
              </w:rPr>
            </w:pPr>
          </w:p>
        </w:tc>
        <w:tc>
          <w:tcPr>
            <w:tcW w:w="435" w:type="dxa"/>
            <w:tcBorders>
              <w:top w:val="nil"/>
              <w:left w:val="single" w:sz="4" w:space="0" w:color="auto"/>
              <w:bottom w:val="single" w:sz="4" w:space="0" w:color="auto"/>
              <w:right w:val="single" w:sz="4" w:space="0" w:color="auto"/>
            </w:tcBorders>
            <w:tcMar>
              <w:top w:w="0" w:type="dxa"/>
              <w:left w:w="62" w:type="dxa"/>
              <w:bottom w:w="0" w:type="dxa"/>
              <w:right w:w="62" w:type="dxa"/>
            </w:tcMar>
          </w:tcPr>
          <w:p w14:paraId="7EBD5516"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single" w:sz="4" w:space="0" w:color="auto"/>
              <w:right w:val="single" w:sz="4" w:space="0" w:color="auto"/>
            </w:tcBorders>
            <w:tcMar>
              <w:top w:w="0" w:type="dxa"/>
              <w:left w:w="62" w:type="dxa"/>
              <w:bottom w:w="0" w:type="dxa"/>
              <w:right w:w="62" w:type="dxa"/>
            </w:tcMar>
          </w:tcPr>
          <w:p w14:paraId="407618F7"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single" w:sz="4" w:space="0" w:color="auto"/>
              <w:right w:val="single" w:sz="4" w:space="0" w:color="auto"/>
            </w:tcBorders>
            <w:tcMar>
              <w:top w:w="0" w:type="dxa"/>
              <w:left w:w="62" w:type="dxa"/>
              <w:bottom w:w="0" w:type="dxa"/>
              <w:right w:w="62" w:type="dxa"/>
            </w:tcMar>
          </w:tcPr>
          <w:p w14:paraId="0DA88BD5"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single" w:sz="4" w:space="0" w:color="auto"/>
              <w:right w:val="single" w:sz="4" w:space="0" w:color="auto"/>
            </w:tcBorders>
            <w:tcMar>
              <w:top w:w="0" w:type="dxa"/>
              <w:left w:w="62" w:type="dxa"/>
              <w:bottom w:w="0" w:type="dxa"/>
              <w:right w:w="62" w:type="dxa"/>
            </w:tcMar>
          </w:tcPr>
          <w:p w14:paraId="16092487"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single" w:sz="4" w:space="0" w:color="auto"/>
              <w:right w:val="single" w:sz="4" w:space="0" w:color="auto"/>
            </w:tcBorders>
            <w:tcMar>
              <w:top w:w="0" w:type="dxa"/>
              <w:left w:w="62" w:type="dxa"/>
              <w:bottom w:w="0" w:type="dxa"/>
              <w:right w:w="62" w:type="dxa"/>
            </w:tcMar>
          </w:tcPr>
          <w:p w14:paraId="77CB00B8"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3788873B" w14:textId="77777777" w:rsidTr="002C3E6F">
        <w:tc>
          <w:tcPr>
            <w:tcW w:w="6210" w:type="dxa"/>
            <w:tcBorders>
              <w:top w:val="nil"/>
              <w:left w:val="single" w:sz="4" w:space="0" w:color="auto"/>
              <w:bottom w:val="nil"/>
              <w:right w:val="nil"/>
            </w:tcBorders>
            <w:tcMar>
              <w:top w:w="0" w:type="dxa"/>
              <w:left w:w="62" w:type="dxa"/>
              <w:bottom w:w="0" w:type="dxa"/>
              <w:right w:w="62" w:type="dxa"/>
            </w:tcMar>
            <w:vAlign w:val="center"/>
          </w:tcPr>
          <w:p w14:paraId="68B6CB12"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EQUILIBRIO DI PARTE CORRENTE (3)</w:t>
            </w:r>
          </w:p>
        </w:tc>
        <w:tc>
          <w:tcPr>
            <w:tcW w:w="435" w:type="dxa"/>
            <w:tcBorders>
              <w:top w:val="nil"/>
              <w:left w:val="single" w:sz="4" w:space="0" w:color="auto"/>
              <w:bottom w:val="nil"/>
              <w:right w:val="single" w:sz="4" w:space="0" w:color="auto"/>
            </w:tcBorders>
            <w:tcMar>
              <w:top w:w="0" w:type="dxa"/>
              <w:left w:w="62" w:type="dxa"/>
              <w:bottom w:w="0" w:type="dxa"/>
              <w:right w:w="62" w:type="dxa"/>
            </w:tcMar>
            <w:vAlign w:val="center"/>
          </w:tcPr>
          <w:p w14:paraId="47996B13"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vAlign w:val="center"/>
          </w:tcPr>
          <w:p w14:paraId="63AD8334"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vAlign w:val="center"/>
          </w:tcPr>
          <w:p w14:paraId="128F50CA"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vAlign w:val="center"/>
          </w:tcPr>
          <w:p w14:paraId="1F1B0244"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vAlign w:val="center"/>
          </w:tcPr>
          <w:p w14:paraId="6A32BCF9"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1DEC7690" w14:textId="77777777" w:rsidTr="002C3E6F">
        <w:tc>
          <w:tcPr>
            <w:tcW w:w="6210" w:type="dxa"/>
            <w:tcBorders>
              <w:top w:val="nil"/>
              <w:left w:val="single" w:sz="4" w:space="0" w:color="auto"/>
              <w:bottom w:val="nil"/>
              <w:right w:val="nil"/>
            </w:tcBorders>
            <w:tcMar>
              <w:top w:w="0" w:type="dxa"/>
              <w:left w:w="62" w:type="dxa"/>
              <w:bottom w:w="0" w:type="dxa"/>
              <w:right w:w="62" w:type="dxa"/>
            </w:tcMar>
          </w:tcPr>
          <w:p w14:paraId="0BB8B60F" w14:textId="77777777" w:rsidR="00B64004" w:rsidRPr="00B72EAA" w:rsidRDefault="00B64004" w:rsidP="002C3E6F">
            <w:pPr>
              <w:pStyle w:val="rtf4Normal0"/>
              <w:rPr>
                <w:rFonts w:ascii="Century Gothic" w:hAnsi="Century Gothic"/>
                <w:color w:val="1F4E79" w:themeColor="accent5" w:themeShade="80"/>
                <w:sz w:val="20"/>
                <w:szCs w:val="20"/>
              </w:rPr>
            </w:pP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482D05D6"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0245B8EA"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47D39823"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1B805A39"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26120F94"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135D9747" w14:textId="77777777" w:rsidTr="002C3E6F">
        <w:tc>
          <w:tcPr>
            <w:tcW w:w="6210" w:type="dxa"/>
            <w:tcBorders>
              <w:top w:val="nil"/>
              <w:left w:val="single" w:sz="4" w:space="0" w:color="auto"/>
              <w:bottom w:val="nil"/>
              <w:right w:val="nil"/>
            </w:tcBorders>
            <w:tcMar>
              <w:top w:w="0" w:type="dxa"/>
              <w:left w:w="62" w:type="dxa"/>
              <w:bottom w:w="0" w:type="dxa"/>
              <w:right w:w="62" w:type="dxa"/>
            </w:tcMar>
          </w:tcPr>
          <w:p w14:paraId="138D24F8"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O=G+H+I-L+M</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28CFE97B"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4B3CCDAE"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76AB5650"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261B2D8E"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7BAF690A"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r>
      <w:tr w:rsidR="00B64004" w:rsidRPr="00B72EAA" w14:paraId="6B90FA2F" w14:textId="77777777" w:rsidTr="002C3E6F">
        <w:tc>
          <w:tcPr>
            <w:tcW w:w="6210" w:type="dxa"/>
            <w:tcBorders>
              <w:top w:val="nil"/>
              <w:left w:val="single" w:sz="4" w:space="0" w:color="auto"/>
              <w:bottom w:val="single" w:sz="4" w:space="0" w:color="auto"/>
              <w:right w:val="nil"/>
            </w:tcBorders>
            <w:tcMar>
              <w:top w:w="0" w:type="dxa"/>
              <w:left w:w="62" w:type="dxa"/>
              <w:bottom w:w="0" w:type="dxa"/>
              <w:right w:w="62" w:type="dxa"/>
            </w:tcMar>
          </w:tcPr>
          <w:p w14:paraId="08812EFA" w14:textId="77777777" w:rsidR="00B64004" w:rsidRPr="00B72EAA" w:rsidRDefault="00B64004" w:rsidP="002C3E6F">
            <w:pPr>
              <w:pStyle w:val="rtf4Normal0"/>
              <w:rPr>
                <w:rFonts w:ascii="Century Gothic" w:hAnsi="Century Gothic"/>
                <w:color w:val="1F4E79" w:themeColor="accent5" w:themeShade="80"/>
                <w:sz w:val="20"/>
                <w:szCs w:val="20"/>
              </w:rPr>
            </w:pPr>
          </w:p>
        </w:tc>
        <w:tc>
          <w:tcPr>
            <w:tcW w:w="435" w:type="dxa"/>
            <w:tcBorders>
              <w:top w:val="nil"/>
              <w:left w:val="single" w:sz="4" w:space="0" w:color="auto"/>
              <w:bottom w:val="single" w:sz="4" w:space="0" w:color="auto"/>
              <w:right w:val="single" w:sz="4" w:space="0" w:color="auto"/>
            </w:tcBorders>
            <w:tcMar>
              <w:top w:w="0" w:type="dxa"/>
              <w:left w:w="62" w:type="dxa"/>
              <w:bottom w:w="0" w:type="dxa"/>
              <w:right w:w="62" w:type="dxa"/>
            </w:tcMar>
          </w:tcPr>
          <w:p w14:paraId="5EF3D86D"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single" w:sz="4" w:space="0" w:color="auto"/>
              <w:right w:val="single" w:sz="4" w:space="0" w:color="auto"/>
            </w:tcBorders>
            <w:tcMar>
              <w:top w:w="0" w:type="dxa"/>
              <w:left w:w="62" w:type="dxa"/>
              <w:bottom w:w="0" w:type="dxa"/>
              <w:right w:w="62" w:type="dxa"/>
            </w:tcMar>
          </w:tcPr>
          <w:p w14:paraId="4BC2C2DC"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single" w:sz="4" w:space="0" w:color="auto"/>
              <w:right w:val="single" w:sz="4" w:space="0" w:color="auto"/>
            </w:tcBorders>
            <w:tcMar>
              <w:top w:w="0" w:type="dxa"/>
              <w:left w:w="62" w:type="dxa"/>
              <w:bottom w:w="0" w:type="dxa"/>
              <w:right w:w="62" w:type="dxa"/>
            </w:tcMar>
          </w:tcPr>
          <w:p w14:paraId="09BA5608"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single" w:sz="4" w:space="0" w:color="auto"/>
              <w:right w:val="single" w:sz="4" w:space="0" w:color="auto"/>
            </w:tcBorders>
            <w:tcMar>
              <w:top w:w="0" w:type="dxa"/>
              <w:left w:w="62" w:type="dxa"/>
              <w:bottom w:w="0" w:type="dxa"/>
              <w:right w:w="62" w:type="dxa"/>
            </w:tcMar>
          </w:tcPr>
          <w:p w14:paraId="4C8317CB"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single" w:sz="4" w:space="0" w:color="auto"/>
              <w:right w:val="single" w:sz="4" w:space="0" w:color="auto"/>
            </w:tcBorders>
            <w:tcMar>
              <w:top w:w="0" w:type="dxa"/>
              <w:left w:w="62" w:type="dxa"/>
              <w:bottom w:w="0" w:type="dxa"/>
              <w:right w:w="62" w:type="dxa"/>
            </w:tcMar>
          </w:tcPr>
          <w:p w14:paraId="5C34AB00"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bl>
    <w:p w14:paraId="33DADF73" w14:textId="77777777" w:rsidR="00B64004" w:rsidRPr="009623B1" w:rsidRDefault="00B64004" w:rsidP="00B64004">
      <w:pPr>
        <w:pStyle w:val="rtf4NoSpacing"/>
        <w:jc w:val="center"/>
        <w:rPr>
          <w:rFonts w:ascii="Century Gothic" w:hAnsi="Century Gothic" w:cs="Arial"/>
          <w:color w:val="1F4E79" w:themeColor="accent5" w:themeShade="80"/>
          <w14:ligatures w14:val="none"/>
        </w:rPr>
      </w:pPr>
      <w:r w:rsidRPr="00B72EAA">
        <w:rPr>
          <w:rFonts w:ascii="Century Gothic" w:hAnsi="Century Gothic" w:cs="Arial"/>
          <w:color w:val="1F4E79" w:themeColor="accent5" w:themeShade="80"/>
          <w:sz w:val="20"/>
          <w:szCs w:val="20"/>
          <w14:ligatures w14:val="none"/>
        </w:rPr>
        <w:br w:type="page"/>
      </w:r>
    </w:p>
    <w:p w14:paraId="6EBB1AB6" w14:textId="77777777" w:rsidR="00B64004" w:rsidRPr="009623B1" w:rsidRDefault="00B64004" w:rsidP="00B64004">
      <w:pPr>
        <w:pStyle w:val="rtf4NoSpacing"/>
        <w:jc w:val="center"/>
        <w:rPr>
          <w:rFonts w:ascii="Century Gothic" w:hAnsi="Century Gothic" w:cs="Arial"/>
          <w:color w:val="1F4E79" w:themeColor="accent5" w:themeShade="80"/>
          <w14:ligatures w14:val="none"/>
        </w:rPr>
      </w:pPr>
    </w:p>
    <w:p w14:paraId="6B7D1C04" w14:textId="77777777" w:rsidR="00B64004" w:rsidRPr="009623B1" w:rsidRDefault="00B64004" w:rsidP="00B64004">
      <w:pPr>
        <w:pStyle w:val="rtf4NoSpacing"/>
        <w:jc w:val="center"/>
        <w:rPr>
          <w:rFonts w:ascii="Century Gothic" w:hAnsi="Century Gothic" w:cs="Arial"/>
          <w:color w:val="1F4E79" w:themeColor="accent5" w:themeShade="80"/>
          <w14:ligatures w14:val="none"/>
        </w:rPr>
      </w:pPr>
    </w:p>
    <w:p w14:paraId="39A8AC1B" w14:textId="77777777" w:rsidR="00B64004" w:rsidRPr="009623B1" w:rsidRDefault="00B64004" w:rsidP="00B64004">
      <w:pPr>
        <w:pStyle w:val="rtf4NoSpacing"/>
        <w:jc w:val="center"/>
        <w:rPr>
          <w:rFonts w:ascii="Century Gothic" w:hAnsi="Century Gothic" w:cs="Arial"/>
          <w:color w:val="1F4E79" w:themeColor="accent5" w:themeShade="80"/>
          <w14:ligatures w14:val="none"/>
        </w:rPr>
      </w:pPr>
      <w:r w:rsidRPr="009623B1">
        <w:rPr>
          <w:rFonts w:ascii="Century Gothic" w:hAnsi="Century Gothic" w:cs="Arial"/>
          <w:color w:val="1F4E79" w:themeColor="accent5" w:themeShade="80"/>
          <w14:ligatures w14:val="none"/>
        </w:rPr>
        <w:t>EQUILIBRI DI BILANCIO</w:t>
      </w:r>
    </w:p>
    <w:p w14:paraId="11D778CF" w14:textId="77777777" w:rsidR="00B64004" w:rsidRPr="00B72EAA" w:rsidRDefault="00B64004" w:rsidP="00B64004">
      <w:pPr>
        <w:pStyle w:val="rtf4NoSpacing"/>
        <w:jc w:val="center"/>
        <w:rPr>
          <w:rFonts w:ascii="Century Gothic" w:hAnsi="Century Gothic" w:cs="Arial"/>
          <w:color w:val="1F4E79" w:themeColor="accent5" w:themeShade="80"/>
          <w:sz w:val="20"/>
          <w:szCs w:val="20"/>
          <w14:ligatures w14:val="none"/>
        </w:rPr>
      </w:pPr>
      <w:r w:rsidRPr="009623B1">
        <w:rPr>
          <w:rFonts w:ascii="Century Gothic" w:hAnsi="Century Gothic" w:cs="Arial"/>
          <w:color w:val="1F4E79" w:themeColor="accent5" w:themeShade="80"/>
          <w14:ligatures w14:val="none"/>
        </w:rPr>
        <w:t>2024 - 2025 - 2026</w:t>
      </w:r>
    </w:p>
    <w:p w14:paraId="12425686" w14:textId="77777777" w:rsidR="00B64004" w:rsidRPr="00B72EAA" w:rsidRDefault="00B64004" w:rsidP="00B64004">
      <w:pPr>
        <w:pStyle w:val="rtf4NoSpacing"/>
        <w:rPr>
          <w:rFonts w:ascii="Century Gothic" w:hAnsi="Century Gothic" w:cs="Arial"/>
          <w:color w:val="1F4E79" w:themeColor="accent5" w:themeShade="80"/>
          <w:sz w:val="20"/>
          <w:szCs w:val="20"/>
          <w14:ligatures w14:val="none"/>
        </w:rPr>
      </w:pPr>
    </w:p>
    <w:tbl>
      <w:tblPr>
        <w:tblW w:w="14566" w:type="dxa"/>
        <w:tblInd w:w="62" w:type="dxa"/>
        <w:tblLayout w:type="fixed"/>
        <w:tblCellMar>
          <w:left w:w="62" w:type="dxa"/>
          <w:right w:w="62" w:type="dxa"/>
        </w:tblCellMar>
        <w:tblLook w:val="0000" w:firstRow="0" w:lastRow="0" w:firstColumn="0" w:lastColumn="0" w:noHBand="0" w:noVBand="0"/>
      </w:tblPr>
      <w:tblGrid>
        <w:gridCol w:w="6209"/>
        <w:gridCol w:w="435"/>
        <w:gridCol w:w="1949"/>
        <w:gridCol w:w="2032"/>
        <w:gridCol w:w="1970"/>
        <w:gridCol w:w="1971"/>
      </w:tblGrid>
      <w:tr w:rsidR="00B64004" w:rsidRPr="00B72EAA" w14:paraId="4FC7B746" w14:textId="77777777" w:rsidTr="002C3E6F">
        <w:tc>
          <w:tcPr>
            <w:tcW w:w="6209" w:type="dxa"/>
            <w:tcBorders>
              <w:top w:val="single" w:sz="4" w:space="0" w:color="auto"/>
              <w:left w:val="single" w:sz="4" w:space="0" w:color="auto"/>
              <w:bottom w:val="single" w:sz="4" w:space="0" w:color="auto"/>
              <w:right w:val="single" w:sz="4" w:space="0" w:color="auto"/>
            </w:tcBorders>
            <w:tcMar>
              <w:top w:w="28" w:type="dxa"/>
              <w:left w:w="62" w:type="dxa"/>
              <w:bottom w:w="28" w:type="dxa"/>
              <w:right w:w="62" w:type="dxa"/>
            </w:tcMar>
            <w:vAlign w:val="center"/>
          </w:tcPr>
          <w:p w14:paraId="15FE046F"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EQUILIBRI ECONOMICO-FINANZIARIO</w:t>
            </w:r>
          </w:p>
        </w:tc>
        <w:tc>
          <w:tcPr>
            <w:tcW w:w="435" w:type="dxa"/>
            <w:tcBorders>
              <w:top w:val="single" w:sz="4" w:space="0" w:color="auto"/>
              <w:left w:val="single" w:sz="4" w:space="0" w:color="auto"/>
              <w:bottom w:val="single" w:sz="4" w:space="0" w:color="auto"/>
              <w:right w:val="single" w:sz="4" w:space="0" w:color="auto"/>
            </w:tcBorders>
            <w:tcMar>
              <w:top w:w="28" w:type="dxa"/>
              <w:left w:w="62" w:type="dxa"/>
              <w:bottom w:w="28" w:type="dxa"/>
              <w:right w:w="62" w:type="dxa"/>
            </w:tcMar>
            <w:vAlign w:val="center"/>
          </w:tcPr>
          <w:p w14:paraId="4CFCE12D"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single" w:sz="4" w:space="0" w:color="auto"/>
              <w:left w:val="single" w:sz="4" w:space="0" w:color="auto"/>
              <w:bottom w:val="single" w:sz="4" w:space="0" w:color="auto"/>
              <w:right w:val="single" w:sz="4" w:space="0" w:color="auto"/>
            </w:tcBorders>
            <w:tcMar>
              <w:top w:w="28" w:type="dxa"/>
              <w:left w:w="62" w:type="dxa"/>
              <w:bottom w:w="28" w:type="dxa"/>
              <w:right w:w="62" w:type="dxa"/>
            </w:tcMar>
            <w:vAlign w:val="center"/>
          </w:tcPr>
          <w:p w14:paraId="1C5766CC"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single" w:sz="4" w:space="0" w:color="auto"/>
              <w:left w:val="single" w:sz="4" w:space="0" w:color="auto"/>
              <w:bottom w:val="single" w:sz="4" w:space="0" w:color="auto"/>
              <w:right w:val="single" w:sz="4" w:space="0" w:color="auto"/>
            </w:tcBorders>
            <w:tcMar>
              <w:top w:w="28" w:type="dxa"/>
              <w:left w:w="62" w:type="dxa"/>
              <w:bottom w:w="28" w:type="dxa"/>
              <w:right w:w="62" w:type="dxa"/>
            </w:tcMar>
            <w:vAlign w:val="center"/>
          </w:tcPr>
          <w:p w14:paraId="600F65B7"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COMPETENZA</w:t>
            </w:r>
          </w:p>
          <w:p w14:paraId="49BE13DE"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ANNO 2024</w:t>
            </w:r>
          </w:p>
        </w:tc>
        <w:tc>
          <w:tcPr>
            <w:tcW w:w="1970" w:type="dxa"/>
            <w:tcBorders>
              <w:top w:val="single" w:sz="4" w:space="0" w:color="auto"/>
              <w:left w:val="single" w:sz="4" w:space="0" w:color="auto"/>
              <w:bottom w:val="single" w:sz="4" w:space="0" w:color="auto"/>
              <w:right w:val="single" w:sz="4" w:space="0" w:color="auto"/>
            </w:tcBorders>
            <w:tcMar>
              <w:top w:w="28" w:type="dxa"/>
              <w:left w:w="62" w:type="dxa"/>
              <w:bottom w:w="28" w:type="dxa"/>
              <w:right w:w="62" w:type="dxa"/>
            </w:tcMar>
            <w:vAlign w:val="center"/>
          </w:tcPr>
          <w:p w14:paraId="1C0D0531"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COMPETENZA</w:t>
            </w:r>
          </w:p>
          <w:p w14:paraId="3A8CDE9A"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ANNO 2025</w:t>
            </w:r>
          </w:p>
        </w:tc>
        <w:tc>
          <w:tcPr>
            <w:tcW w:w="1971" w:type="dxa"/>
            <w:tcBorders>
              <w:top w:val="single" w:sz="4" w:space="0" w:color="auto"/>
              <w:left w:val="single" w:sz="4" w:space="0" w:color="auto"/>
              <w:bottom w:val="single" w:sz="4" w:space="0" w:color="auto"/>
              <w:right w:val="single" w:sz="4" w:space="0" w:color="auto"/>
            </w:tcBorders>
            <w:tcMar>
              <w:top w:w="28" w:type="dxa"/>
              <w:left w:w="62" w:type="dxa"/>
              <w:bottom w:w="28" w:type="dxa"/>
              <w:right w:w="62" w:type="dxa"/>
            </w:tcMar>
            <w:vAlign w:val="center"/>
          </w:tcPr>
          <w:p w14:paraId="49447D75"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COMPETENZA</w:t>
            </w:r>
          </w:p>
          <w:p w14:paraId="638DBE3B"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ANNO 2026</w:t>
            </w:r>
          </w:p>
        </w:tc>
      </w:tr>
      <w:tr w:rsidR="00B64004" w:rsidRPr="00B72EAA" w14:paraId="5FE0D025" w14:textId="77777777" w:rsidTr="002C3E6F">
        <w:tc>
          <w:tcPr>
            <w:tcW w:w="6209" w:type="dxa"/>
            <w:tcBorders>
              <w:top w:val="nil"/>
              <w:left w:val="single" w:sz="4" w:space="0" w:color="auto"/>
              <w:bottom w:val="nil"/>
              <w:right w:val="single" w:sz="4" w:space="0" w:color="auto"/>
            </w:tcBorders>
            <w:tcMar>
              <w:top w:w="0" w:type="dxa"/>
              <w:left w:w="62" w:type="dxa"/>
              <w:bottom w:w="0" w:type="dxa"/>
              <w:right w:w="62" w:type="dxa"/>
            </w:tcMar>
          </w:tcPr>
          <w:p w14:paraId="3BCECA1A" w14:textId="77777777" w:rsidR="00B64004" w:rsidRPr="00B72EAA" w:rsidRDefault="00B64004" w:rsidP="002C3E6F">
            <w:pPr>
              <w:pStyle w:val="rtf4Normal0"/>
              <w:rPr>
                <w:rFonts w:ascii="Century Gothic" w:hAnsi="Century Gothic"/>
                <w:color w:val="1F4E79" w:themeColor="accent5" w:themeShade="80"/>
                <w:sz w:val="20"/>
                <w:szCs w:val="20"/>
              </w:rPr>
            </w:pP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072C20D7"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42F47FF8"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38DE18D9"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3B6C08CF"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3A9ACE15"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3BE8C2B6" w14:textId="77777777" w:rsidTr="002C3E6F">
        <w:tc>
          <w:tcPr>
            <w:tcW w:w="6209" w:type="dxa"/>
            <w:tcBorders>
              <w:top w:val="nil"/>
              <w:left w:val="single" w:sz="4" w:space="0" w:color="auto"/>
              <w:bottom w:val="nil"/>
              <w:right w:val="single" w:sz="4" w:space="0" w:color="auto"/>
            </w:tcBorders>
            <w:tcMar>
              <w:top w:w="0" w:type="dxa"/>
              <w:left w:w="62" w:type="dxa"/>
              <w:bottom w:w="0" w:type="dxa"/>
              <w:right w:w="62" w:type="dxa"/>
            </w:tcMar>
          </w:tcPr>
          <w:p w14:paraId="4E9E1772"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P) Utilizzo avanzo di amministrazione per spese di investimento (2)</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21F661DC"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w:t>
            </w: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0414E88D"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312A2278"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387926BE"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1AD01600"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508475F7" w14:textId="77777777" w:rsidTr="002C3E6F">
        <w:tc>
          <w:tcPr>
            <w:tcW w:w="6209" w:type="dxa"/>
            <w:tcBorders>
              <w:top w:val="nil"/>
              <w:left w:val="single" w:sz="4" w:space="0" w:color="auto"/>
              <w:bottom w:val="nil"/>
              <w:right w:val="single" w:sz="4" w:space="0" w:color="auto"/>
            </w:tcBorders>
            <w:tcMar>
              <w:top w:w="0" w:type="dxa"/>
              <w:left w:w="62" w:type="dxa"/>
              <w:bottom w:w="0" w:type="dxa"/>
              <w:right w:w="62" w:type="dxa"/>
            </w:tcMar>
          </w:tcPr>
          <w:p w14:paraId="6B82893F" w14:textId="77777777" w:rsidR="00B64004" w:rsidRPr="00B72EAA" w:rsidRDefault="00B64004" w:rsidP="002C3E6F">
            <w:pPr>
              <w:pStyle w:val="rtf4Normal0"/>
              <w:rPr>
                <w:rFonts w:ascii="Century Gothic" w:hAnsi="Century Gothic"/>
                <w:color w:val="1F4E79" w:themeColor="accent5" w:themeShade="80"/>
                <w:sz w:val="20"/>
                <w:szCs w:val="20"/>
              </w:rPr>
            </w:pP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09D81A85"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427E11B2"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7979A809"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4B306152"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1A1270F7"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2B3611C2" w14:textId="77777777" w:rsidTr="002C3E6F">
        <w:tc>
          <w:tcPr>
            <w:tcW w:w="6209" w:type="dxa"/>
            <w:tcBorders>
              <w:top w:val="nil"/>
              <w:left w:val="single" w:sz="4" w:space="0" w:color="auto"/>
              <w:bottom w:val="nil"/>
              <w:right w:val="single" w:sz="4" w:space="0" w:color="auto"/>
            </w:tcBorders>
            <w:tcMar>
              <w:top w:w="0" w:type="dxa"/>
              <w:left w:w="62" w:type="dxa"/>
              <w:bottom w:w="0" w:type="dxa"/>
              <w:right w:w="62" w:type="dxa"/>
            </w:tcMar>
          </w:tcPr>
          <w:p w14:paraId="04AE7474"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Q) Fondo pluriennale vincolato per spese in conto capitale iscritto in entrata</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33B632F3"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w:t>
            </w: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6FCD5F94"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34D89FA9"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7571E9A3"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2E1D0ADA"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r>
      <w:tr w:rsidR="00B64004" w:rsidRPr="00B72EAA" w14:paraId="39CFBBE0" w14:textId="77777777" w:rsidTr="002C3E6F">
        <w:tc>
          <w:tcPr>
            <w:tcW w:w="6209" w:type="dxa"/>
            <w:tcBorders>
              <w:top w:val="nil"/>
              <w:left w:val="single" w:sz="4" w:space="0" w:color="auto"/>
              <w:bottom w:val="nil"/>
              <w:right w:val="single" w:sz="4" w:space="0" w:color="auto"/>
            </w:tcBorders>
            <w:tcMar>
              <w:top w:w="0" w:type="dxa"/>
              <w:left w:w="62" w:type="dxa"/>
              <w:bottom w:w="0" w:type="dxa"/>
              <w:right w:w="62" w:type="dxa"/>
            </w:tcMar>
          </w:tcPr>
          <w:p w14:paraId="5453FAAB" w14:textId="77777777" w:rsidR="00B64004" w:rsidRPr="00B72EAA" w:rsidRDefault="00B64004" w:rsidP="002C3E6F">
            <w:pPr>
              <w:pStyle w:val="rtf4Normal0"/>
              <w:rPr>
                <w:rFonts w:ascii="Century Gothic" w:hAnsi="Century Gothic"/>
                <w:color w:val="1F4E79" w:themeColor="accent5" w:themeShade="80"/>
                <w:sz w:val="20"/>
                <w:szCs w:val="20"/>
              </w:rPr>
            </w:pP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34C45EFE"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6C7D0D30"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146FDF41"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22D47AFC"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4C7EDC21"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6BA3FF03" w14:textId="77777777" w:rsidTr="002C3E6F">
        <w:tc>
          <w:tcPr>
            <w:tcW w:w="6209" w:type="dxa"/>
            <w:tcBorders>
              <w:top w:val="nil"/>
              <w:left w:val="single" w:sz="4" w:space="0" w:color="auto"/>
              <w:bottom w:val="nil"/>
              <w:right w:val="single" w:sz="4" w:space="0" w:color="auto"/>
            </w:tcBorders>
            <w:tcMar>
              <w:top w:w="0" w:type="dxa"/>
              <w:left w:w="62" w:type="dxa"/>
              <w:bottom w:w="0" w:type="dxa"/>
              <w:right w:w="62" w:type="dxa"/>
            </w:tcMar>
          </w:tcPr>
          <w:p w14:paraId="71674AB4"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R) Entrate Titoli 4.00 - 5.00 - 6.00</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22A9BC6D"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w:t>
            </w: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64AE5DC3"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104FFC93"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6.804.359,88</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67995B1B"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110.000,00</w:t>
            </w: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0149147F"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110.000,00</w:t>
            </w:r>
          </w:p>
        </w:tc>
      </w:tr>
      <w:tr w:rsidR="00B64004" w:rsidRPr="00B72EAA" w14:paraId="763EE8C9" w14:textId="77777777" w:rsidTr="002C3E6F">
        <w:tc>
          <w:tcPr>
            <w:tcW w:w="6209" w:type="dxa"/>
            <w:tcBorders>
              <w:top w:val="nil"/>
              <w:left w:val="single" w:sz="4" w:space="0" w:color="auto"/>
              <w:bottom w:val="nil"/>
              <w:right w:val="single" w:sz="4" w:space="0" w:color="auto"/>
            </w:tcBorders>
            <w:tcMar>
              <w:top w:w="0" w:type="dxa"/>
              <w:left w:w="62" w:type="dxa"/>
              <w:bottom w:w="0" w:type="dxa"/>
              <w:right w:w="62" w:type="dxa"/>
            </w:tcMar>
          </w:tcPr>
          <w:p w14:paraId="0D7AFCBF" w14:textId="77777777" w:rsidR="00B64004" w:rsidRPr="00B72EAA" w:rsidRDefault="00B64004" w:rsidP="002C3E6F">
            <w:pPr>
              <w:pStyle w:val="rtf4Normal0"/>
              <w:rPr>
                <w:rFonts w:ascii="Century Gothic" w:hAnsi="Century Gothic"/>
                <w:color w:val="1F4E79" w:themeColor="accent5" w:themeShade="80"/>
                <w:sz w:val="20"/>
                <w:szCs w:val="20"/>
              </w:rPr>
            </w:pP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423EE48F"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01D30C22"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18852116"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46530D54"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7B33332B"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230A9320" w14:textId="77777777" w:rsidTr="002C3E6F">
        <w:tc>
          <w:tcPr>
            <w:tcW w:w="6209" w:type="dxa"/>
            <w:tcBorders>
              <w:top w:val="nil"/>
              <w:left w:val="single" w:sz="4" w:space="0" w:color="auto"/>
              <w:bottom w:val="nil"/>
              <w:right w:val="single" w:sz="4" w:space="0" w:color="auto"/>
            </w:tcBorders>
            <w:tcMar>
              <w:top w:w="0" w:type="dxa"/>
              <w:left w:w="62" w:type="dxa"/>
              <w:bottom w:w="0" w:type="dxa"/>
              <w:right w:w="62" w:type="dxa"/>
            </w:tcMar>
          </w:tcPr>
          <w:p w14:paraId="66756413"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C) Entrate Titolo 4.02.06 - Contributi agli investimenti direttamente destinati al rimborso dei prestiti da amministrazioni pubbliche</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408D0CE3"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w:t>
            </w: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7E342E16"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32D90917"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4B3E7E03"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37751DF2"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r>
      <w:tr w:rsidR="00B64004" w:rsidRPr="00B72EAA" w14:paraId="6900DA46" w14:textId="77777777" w:rsidTr="002C3E6F">
        <w:tc>
          <w:tcPr>
            <w:tcW w:w="6209" w:type="dxa"/>
            <w:tcBorders>
              <w:top w:val="nil"/>
              <w:left w:val="single" w:sz="4" w:space="0" w:color="auto"/>
              <w:bottom w:val="nil"/>
              <w:right w:val="single" w:sz="4" w:space="0" w:color="auto"/>
            </w:tcBorders>
            <w:tcMar>
              <w:top w:w="0" w:type="dxa"/>
              <w:left w:w="62" w:type="dxa"/>
              <w:bottom w:w="0" w:type="dxa"/>
              <w:right w:w="62" w:type="dxa"/>
            </w:tcMar>
          </w:tcPr>
          <w:p w14:paraId="67BAEDAB" w14:textId="77777777" w:rsidR="00B64004" w:rsidRPr="00B72EAA" w:rsidRDefault="00B64004" w:rsidP="002C3E6F">
            <w:pPr>
              <w:pStyle w:val="rtf4Normal0"/>
              <w:rPr>
                <w:rFonts w:ascii="Century Gothic" w:hAnsi="Century Gothic"/>
                <w:color w:val="1F4E79" w:themeColor="accent5" w:themeShade="80"/>
                <w:sz w:val="20"/>
                <w:szCs w:val="20"/>
              </w:rPr>
            </w:pP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093C980F"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74A2303E"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0D21AE97"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60339844"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3665587F"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5BCE3271" w14:textId="77777777" w:rsidTr="002C3E6F">
        <w:tc>
          <w:tcPr>
            <w:tcW w:w="6209" w:type="dxa"/>
            <w:tcBorders>
              <w:top w:val="nil"/>
              <w:left w:val="single" w:sz="4" w:space="0" w:color="auto"/>
              <w:bottom w:val="nil"/>
              <w:right w:val="single" w:sz="4" w:space="0" w:color="auto"/>
            </w:tcBorders>
            <w:tcMar>
              <w:top w:w="0" w:type="dxa"/>
              <w:left w:w="62" w:type="dxa"/>
              <w:bottom w:w="0" w:type="dxa"/>
              <w:right w:w="62" w:type="dxa"/>
            </w:tcMar>
          </w:tcPr>
          <w:p w14:paraId="60C29CF9"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I) Entrate di parte capitale destinate a spese correnti in base a specifiche disposizioni di legge o dei principi contabili</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250CEBBA"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w:t>
            </w: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7BBC0E4A"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787D3746"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76BE6526"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013B523A"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r>
      <w:tr w:rsidR="00B64004" w:rsidRPr="00B72EAA" w14:paraId="3BD0AB48" w14:textId="77777777" w:rsidTr="002C3E6F">
        <w:tc>
          <w:tcPr>
            <w:tcW w:w="6209" w:type="dxa"/>
            <w:tcBorders>
              <w:top w:val="nil"/>
              <w:left w:val="single" w:sz="4" w:space="0" w:color="auto"/>
              <w:bottom w:val="nil"/>
              <w:right w:val="single" w:sz="4" w:space="0" w:color="auto"/>
            </w:tcBorders>
            <w:tcMar>
              <w:top w:w="0" w:type="dxa"/>
              <w:left w:w="62" w:type="dxa"/>
              <w:bottom w:w="0" w:type="dxa"/>
              <w:right w:w="62" w:type="dxa"/>
            </w:tcMar>
          </w:tcPr>
          <w:p w14:paraId="1071FBD0" w14:textId="77777777" w:rsidR="00B64004" w:rsidRPr="00B72EAA" w:rsidRDefault="00B64004" w:rsidP="002C3E6F">
            <w:pPr>
              <w:pStyle w:val="rtf4Normal0"/>
              <w:rPr>
                <w:rFonts w:ascii="Century Gothic" w:hAnsi="Century Gothic"/>
                <w:color w:val="1F4E79" w:themeColor="accent5" w:themeShade="80"/>
                <w:sz w:val="20"/>
                <w:szCs w:val="20"/>
              </w:rPr>
            </w:pP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7FD60292"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502D9B17"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00A3AB88"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21F842A5"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4C217D4C"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241A6D32" w14:textId="77777777" w:rsidTr="002C3E6F">
        <w:tc>
          <w:tcPr>
            <w:tcW w:w="6209" w:type="dxa"/>
            <w:tcBorders>
              <w:top w:val="nil"/>
              <w:left w:val="single" w:sz="4" w:space="0" w:color="auto"/>
              <w:bottom w:val="nil"/>
              <w:right w:val="single" w:sz="4" w:space="0" w:color="auto"/>
            </w:tcBorders>
            <w:tcMar>
              <w:top w:w="0" w:type="dxa"/>
              <w:left w:w="62" w:type="dxa"/>
              <w:bottom w:w="0" w:type="dxa"/>
              <w:right w:w="62" w:type="dxa"/>
            </w:tcMar>
          </w:tcPr>
          <w:p w14:paraId="4F47C312"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S1) Entrate Titolo 5.02 per Riscossioni crediti di breve termine</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0F13622F"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w:t>
            </w: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75AA53FA"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226492C9"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075FF154"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06B9E1DC"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r>
      <w:tr w:rsidR="00B64004" w:rsidRPr="00B72EAA" w14:paraId="433D72DA" w14:textId="77777777" w:rsidTr="002C3E6F">
        <w:tc>
          <w:tcPr>
            <w:tcW w:w="6209" w:type="dxa"/>
            <w:tcBorders>
              <w:top w:val="nil"/>
              <w:left w:val="single" w:sz="4" w:space="0" w:color="auto"/>
              <w:bottom w:val="nil"/>
              <w:right w:val="single" w:sz="4" w:space="0" w:color="auto"/>
            </w:tcBorders>
            <w:tcMar>
              <w:top w:w="0" w:type="dxa"/>
              <w:left w:w="62" w:type="dxa"/>
              <w:bottom w:w="0" w:type="dxa"/>
              <w:right w:w="62" w:type="dxa"/>
            </w:tcMar>
          </w:tcPr>
          <w:p w14:paraId="24DBDA74" w14:textId="77777777" w:rsidR="00B64004" w:rsidRPr="00B72EAA" w:rsidRDefault="00B64004" w:rsidP="002C3E6F">
            <w:pPr>
              <w:pStyle w:val="rtf4Normal0"/>
              <w:rPr>
                <w:rFonts w:ascii="Century Gothic" w:hAnsi="Century Gothic"/>
                <w:color w:val="1F4E79" w:themeColor="accent5" w:themeShade="80"/>
                <w:sz w:val="20"/>
                <w:szCs w:val="20"/>
              </w:rPr>
            </w:pP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21584BF7"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53670292"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31DA6B97"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235E3D73"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71682417"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5D7D4B53" w14:textId="77777777" w:rsidTr="002C3E6F">
        <w:tc>
          <w:tcPr>
            <w:tcW w:w="6209" w:type="dxa"/>
            <w:tcBorders>
              <w:top w:val="nil"/>
              <w:left w:val="single" w:sz="4" w:space="0" w:color="auto"/>
              <w:bottom w:val="nil"/>
              <w:right w:val="single" w:sz="4" w:space="0" w:color="auto"/>
            </w:tcBorders>
            <w:tcMar>
              <w:top w:w="0" w:type="dxa"/>
              <w:left w:w="62" w:type="dxa"/>
              <w:bottom w:w="0" w:type="dxa"/>
              <w:right w:w="62" w:type="dxa"/>
            </w:tcMar>
          </w:tcPr>
          <w:p w14:paraId="276BEFA3"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S2) Entrate Titolo 5.03 per Riscossioni crediti di medio-lungo termine</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72D4FCE7"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w:t>
            </w: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6FF72F10"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78D57078"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2F48AEF2"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126C3D6D"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r>
      <w:tr w:rsidR="00B64004" w:rsidRPr="00B72EAA" w14:paraId="0BCBC90E" w14:textId="77777777" w:rsidTr="002C3E6F">
        <w:tc>
          <w:tcPr>
            <w:tcW w:w="6209" w:type="dxa"/>
            <w:tcBorders>
              <w:top w:val="nil"/>
              <w:left w:val="single" w:sz="4" w:space="0" w:color="auto"/>
              <w:bottom w:val="nil"/>
              <w:right w:val="single" w:sz="4" w:space="0" w:color="auto"/>
            </w:tcBorders>
            <w:tcMar>
              <w:top w:w="0" w:type="dxa"/>
              <w:left w:w="62" w:type="dxa"/>
              <w:bottom w:w="0" w:type="dxa"/>
              <w:right w:w="62" w:type="dxa"/>
            </w:tcMar>
          </w:tcPr>
          <w:p w14:paraId="2ABF88FE" w14:textId="77777777" w:rsidR="00B64004" w:rsidRPr="00B72EAA" w:rsidRDefault="00B64004" w:rsidP="002C3E6F">
            <w:pPr>
              <w:pStyle w:val="rtf4Normal0"/>
              <w:rPr>
                <w:rFonts w:ascii="Century Gothic" w:hAnsi="Century Gothic"/>
                <w:color w:val="1F4E79" w:themeColor="accent5" w:themeShade="80"/>
                <w:sz w:val="20"/>
                <w:szCs w:val="20"/>
              </w:rPr>
            </w:pP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10F749F3"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79DCA24D"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204B5890"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05915812"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33EC5027"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038D9E3C" w14:textId="77777777" w:rsidTr="002C3E6F">
        <w:trPr>
          <w:trHeight w:val="161"/>
        </w:trPr>
        <w:tc>
          <w:tcPr>
            <w:tcW w:w="6209" w:type="dxa"/>
            <w:tcBorders>
              <w:top w:val="nil"/>
              <w:left w:val="single" w:sz="4" w:space="0" w:color="auto"/>
              <w:bottom w:val="nil"/>
              <w:right w:val="single" w:sz="4" w:space="0" w:color="auto"/>
            </w:tcBorders>
            <w:tcMar>
              <w:top w:w="0" w:type="dxa"/>
              <w:left w:w="62" w:type="dxa"/>
              <w:bottom w:w="0" w:type="dxa"/>
              <w:right w:w="62" w:type="dxa"/>
            </w:tcMar>
          </w:tcPr>
          <w:p w14:paraId="23ECCC3E"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T) Entrate Titolo 5.04 relative a Altre entrate per riduzioni di attività finanziaria</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4E643C2A"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w:t>
            </w: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766508B2"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1D0B9505"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60609A23"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750608D4"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r>
      <w:tr w:rsidR="00B64004" w:rsidRPr="00B72EAA" w14:paraId="551B0145" w14:textId="77777777" w:rsidTr="002C3E6F">
        <w:tc>
          <w:tcPr>
            <w:tcW w:w="6209" w:type="dxa"/>
            <w:tcBorders>
              <w:top w:val="nil"/>
              <w:left w:val="single" w:sz="4" w:space="0" w:color="auto"/>
              <w:bottom w:val="nil"/>
              <w:right w:val="single" w:sz="4" w:space="0" w:color="auto"/>
            </w:tcBorders>
            <w:tcMar>
              <w:top w:w="0" w:type="dxa"/>
              <w:left w:w="62" w:type="dxa"/>
              <w:bottom w:w="0" w:type="dxa"/>
              <w:right w:w="62" w:type="dxa"/>
            </w:tcMar>
          </w:tcPr>
          <w:p w14:paraId="6AFC28F4" w14:textId="77777777" w:rsidR="00B64004" w:rsidRPr="00B72EAA" w:rsidRDefault="00B64004" w:rsidP="002C3E6F">
            <w:pPr>
              <w:pStyle w:val="rtf4Normal0"/>
              <w:rPr>
                <w:rFonts w:ascii="Century Gothic" w:hAnsi="Century Gothic"/>
                <w:color w:val="1F4E79" w:themeColor="accent5" w:themeShade="80"/>
                <w:sz w:val="20"/>
                <w:szCs w:val="20"/>
              </w:rPr>
            </w:pP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66BC0B94"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57151F2E"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605A0F8F"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7A13D7B5"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66473722"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2A40C8D2" w14:textId="77777777" w:rsidTr="002C3E6F">
        <w:tc>
          <w:tcPr>
            <w:tcW w:w="6209" w:type="dxa"/>
            <w:tcBorders>
              <w:top w:val="nil"/>
              <w:left w:val="single" w:sz="4" w:space="0" w:color="auto"/>
              <w:bottom w:val="nil"/>
              <w:right w:val="single" w:sz="4" w:space="0" w:color="auto"/>
            </w:tcBorders>
            <w:tcMar>
              <w:top w:w="0" w:type="dxa"/>
              <w:left w:w="62" w:type="dxa"/>
              <w:bottom w:w="0" w:type="dxa"/>
              <w:right w:w="62" w:type="dxa"/>
            </w:tcMar>
          </w:tcPr>
          <w:p w14:paraId="080C9FD1"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L) Entrate di parte corrente destinate a spese di investimento in base a specifiche disposizioni di legge o dei principi contabili</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675BD00B"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w:t>
            </w: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48491BE6"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37C02198"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55.855,00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60D5924B"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55.855,00</w:t>
            </w: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7C5A2B6C"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55.855,00</w:t>
            </w:r>
          </w:p>
        </w:tc>
      </w:tr>
      <w:tr w:rsidR="00B64004" w:rsidRPr="00B72EAA" w14:paraId="7B5E035B" w14:textId="77777777" w:rsidTr="002C3E6F">
        <w:tc>
          <w:tcPr>
            <w:tcW w:w="6209" w:type="dxa"/>
            <w:tcBorders>
              <w:top w:val="nil"/>
              <w:left w:val="single" w:sz="4" w:space="0" w:color="auto"/>
              <w:bottom w:val="nil"/>
              <w:right w:val="single" w:sz="4" w:space="0" w:color="auto"/>
            </w:tcBorders>
            <w:tcMar>
              <w:top w:w="0" w:type="dxa"/>
              <w:left w:w="62" w:type="dxa"/>
              <w:bottom w:w="0" w:type="dxa"/>
              <w:right w:w="62" w:type="dxa"/>
            </w:tcMar>
          </w:tcPr>
          <w:p w14:paraId="1264DA10" w14:textId="77777777" w:rsidR="00B64004" w:rsidRPr="00B72EAA" w:rsidRDefault="00B64004" w:rsidP="002C3E6F">
            <w:pPr>
              <w:pStyle w:val="rtf4Normal0"/>
              <w:rPr>
                <w:rFonts w:ascii="Century Gothic" w:hAnsi="Century Gothic"/>
                <w:color w:val="1F4E79" w:themeColor="accent5" w:themeShade="80"/>
                <w:sz w:val="20"/>
                <w:szCs w:val="20"/>
              </w:rPr>
            </w:pP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420E4D03"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39AD4495"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472CCF76"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1D1FB8B6"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64FDE599"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4FD82171" w14:textId="77777777" w:rsidTr="002C3E6F">
        <w:tc>
          <w:tcPr>
            <w:tcW w:w="6209" w:type="dxa"/>
            <w:tcBorders>
              <w:top w:val="nil"/>
              <w:left w:val="single" w:sz="4" w:space="0" w:color="auto"/>
              <w:bottom w:val="nil"/>
              <w:right w:val="single" w:sz="4" w:space="0" w:color="auto"/>
            </w:tcBorders>
            <w:tcMar>
              <w:top w:w="0" w:type="dxa"/>
              <w:left w:w="62" w:type="dxa"/>
              <w:bottom w:w="0" w:type="dxa"/>
              <w:right w:w="62" w:type="dxa"/>
            </w:tcMar>
          </w:tcPr>
          <w:p w14:paraId="60B3C606"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M) Entrate da accensione di prestiti destinate a estinzione anticipata dei prestiti</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6BC0B9B5"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w:t>
            </w: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5BA13350"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523A66E4"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258A2913"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40567520"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r>
      <w:tr w:rsidR="00B64004" w:rsidRPr="00B72EAA" w14:paraId="3FEFCC78" w14:textId="77777777" w:rsidTr="002C3E6F">
        <w:tc>
          <w:tcPr>
            <w:tcW w:w="6209" w:type="dxa"/>
            <w:tcBorders>
              <w:top w:val="nil"/>
              <w:left w:val="single" w:sz="4" w:space="0" w:color="auto"/>
              <w:bottom w:val="nil"/>
              <w:right w:val="single" w:sz="4" w:space="0" w:color="auto"/>
            </w:tcBorders>
            <w:tcMar>
              <w:top w:w="0" w:type="dxa"/>
              <w:left w:w="62" w:type="dxa"/>
              <w:bottom w:w="0" w:type="dxa"/>
              <w:right w:w="62" w:type="dxa"/>
            </w:tcMar>
          </w:tcPr>
          <w:p w14:paraId="3187DD91" w14:textId="77777777" w:rsidR="00B64004" w:rsidRPr="00B72EAA" w:rsidRDefault="00B64004" w:rsidP="002C3E6F">
            <w:pPr>
              <w:pStyle w:val="rtf4Normal0"/>
              <w:rPr>
                <w:rFonts w:ascii="Century Gothic" w:hAnsi="Century Gothic"/>
                <w:color w:val="1F4E79" w:themeColor="accent5" w:themeShade="80"/>
                <w:sz w:val="20"/>
                <w:szCs w:val="20"/>
              </w:rPr>
            </w:pP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444BE4A2"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2E8EF657"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3D8D3921"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6DD57270"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30942F85"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19748C18" w14:textId="77777777" w:rsidTr="002C3E6F">
        <w:tc>
          <w:tcPr>
            <w:tcW w:w="6209" w:type="dxa"/>
            <w:tcBorders>
              <w:top w:val="nil"/>
              <w:left w:val="single" w:sz="4" w:space="0" w:color="auto"/>
              <w:bottom w:val="nil"/>
              <w:right w:val="single" w:sz="4" w:space="0" w:color="auto"/>
            </w:tcBorders>
            <w:tcMar>
              <w:top w:w="0" w:type="dxa"/>
              <w:left w:w="62" w:type="dxa"/>
              <w:bottom w:w="0" w:type="dxa"/>
              <w:right w:w="62" w:type="dxa"/>
            </w:tcMar>
          </w:tcPr>
          <w:p w14:paraId="6D83F88C"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U) Spese Titolo 2.00 - Spese in conto capitale</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7AE314B5"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w:t>
            </w: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749E5BB6"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7A314DF9"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6.860.214,88</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50894936"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165.855,00</w:t>
            </w: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3DCA6AEB"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165.855,00</w:t>
            </w:r>
          </w:p>
        </w:tc>
      </w:tr>
      <w:tr w:rsidR="00B64004" w:rsidRPr="00B72EAA" w14:paraId="501F9F16" w14:textId="77777777" w:rsidTr="002C3E6F">
        <w:tc>
          <w:tcPr>
            <w:tcW w:w="6209" w:type="dxa"/>
            <w:tcBorders>
              <w:top w:val="nil"/>
              <w:left w:val="single" w:sz="4" w:space="0" w:color="auto"/>
              <w:bottom w:val="nil"/>
              <w:right w:val="single" w:sz="4" w:space="0" w:color="auto"/>
            </w:tcBorders>
            <w:tcMar>
              <w:top w:w="0" w:type="dxa"/>
              <w:left w:w="62" w:type="dxa"/>
              <w:bottom w:w="0" w:type="dxa"/>
              <w:right w:w="62" w:type="dxa"/>
            </w:tcMar>
          </w:tcPr>
          <w:p w14:paraId="272F3C94"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 xml:space="preserve">     di cui fondo pluriennale vincolato di spesa</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5A33B4A8"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0CA68865"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6BCB4BBA"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712511E2"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362BF9EC"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r>
      <w:tr w:rsidR="00B64004" w:rsidRPr="00B72EAA" w14:paraId="2E8B8633" w14:textId="77777777" w:rsidTr="002C3E6F">
        <w:tc>
          <w:tcPr>
            <w:tcW w:w="6209" w:type="dxa"/>
            <w:tcBorders>
              <w:top w:val="nil"/>
              <w:left w:val="single" w:sz="4" w:space="0" w:color="auto"/>
              <w:bottom w:val="nil"/>
              <w:right w:val="single" w:sz="4" w:space="0" w:color="auto"/>
            </w:tcBorders>
            <w:tcMar>
              <w:top w:w="0" w:type="dxa"/>
              <w:left w:w="62" w:type="dxa"/>
              <w:bottom w:w="0" w:type="dxa"/>
              <w:right w:w="62" w:type="dxa"/>
            </w:tcMar>
          </w:tcPr>
          <w:p w14:paraId="6826EC5A" w14:textId="77777777" w:rsidR="00B64004" w:rsidRPr="00B72EAA" w:rsidRDefault="00B64004" w:rsidP="002C3E6F">
            <w:pPr>
              <w:pStyle w:val="rtf4Normal0"/>
              <w:rPr>
                <w:rFonts w:ascii="Century Gothic" w:hAnsi="Century Gothic"/>
                <w:color w:val="1F4E79" w:themeColor="accent5" w:themeShade="80"/>
                <w:sz w:val="20"/>
                <w:szCs w:val="20"/>
              </w:rPr>
            </w:pP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38461EF9"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751F0DF8"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4367E94A"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046DA204"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7CED16AB"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38AFC039" w14:textId="77777777" w:rsidTr="002C3E6F">
        <w:tc>
          <w:tcPr>
            <w:tcW w:w="6209" w:type="dxa"/>
            <w:tcBorders>
              <w:top w:val="nil"/>
              <w:left w:val="single" w:sz="4" w:space="0" w:color="auto"/>
              <w:bottom w:val="nil"/>
              <w:right w:val="single" w:sz="4" w:space="0" w:color="auto"/>
            </w:tcBorders>
            <w:tcMar>
              <w:top w:w="0" w:type="dxa"/>
              <w:left w:w="62" w:type="dxa"/>
              <w:bottom w:w="0" w:type="dxa"/>
              <w:right w:w="62" w:type="dxa"/>
            </w:tcMar>
          </w:tcPr>
          <w:p w14:paraId="39A8118B"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V) Spese Titolo 3.01 per Acquisizioni di attività finanziarie</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7FB5D21E"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w:t>
            </w: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7D4AB3D1"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35E160EC"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22500B4A"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73CDC948"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r>
      <w:tr w:rsidR="00B64004" w:rsidRPr="00B72EAA" w14:paraId="6C0FE1A3" w14:textId="77777777" w:rsidTr="002C3E6F">
        <w:tc>
          <w:tcPr>
            <w:tcW w:w="6209" w:type="dxa"/>
            <w:tcBorders>
              <w:top w:val="nil"/>
              <w:left w:val="single" w:sz="4" w:space="0" w:color="auto"/>
              <w:bottom w:val="nil"/>
              <w:right w:val="single" w:sz="4" w:space="0" w:color="auto"/>
            </w:tcBorders>
            <w:tcMar>
              <w:top w:w="0" w:type="dxa"/>
              <w:left w:w="62" w:type="dxa"/>
              <w:bottom w:w="0" w:type="dxa"/>
              <w:right w:w="62" w:type="dxa"/>
            </w:tcMar>
          </w:tcPr>
          <w:p w14:paraId="496E284B" w14:textId="77777777" w:rsidR="00B64004" w:rsidRPr="00B72EAA" w:rsidRDefault="00B64004" w:rsidP="002C3E6F">
            <w:pPr>
              <w:pStyle w:val="rtf4Normal0"/>
              <w:rPr>
                <w:rFonts w:ascii="Century Gothic" w:hAnsi="Century Gothic"/>
                <w:color w:val="1F4E79" w:themeColor="accent5" w:themeShade="80"/>
                <w:sz w:val="20"/>
                <w:szCs w:val="20"/>
              </w:rPr>
            </w:pP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220C9A11"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587F4954"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262CFC7A"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26DE8972"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424BABF0"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10747BF7" w14:textId="77777777" w:rsidTr="002C3E6F">
        <w:tc>
          <w:tcPr>
            <w:tcW w:w="6209" w:type="dxa"/>
            <w:tcBorders>
              <w:top w:val="nil"/>
              <w:left w:val="single" w:sz="4" w:space="0" w:color="auto"/>
              <w:bottom w:val="nil"/>
              <w:right w:val="single" w:sz="4" w:space="0" w:color="auto"/>
            </w:tcBorders>
            <w:tcMar>
              <w:top w:w="0" w:type="dxa"/>
              <w:left w:w="62" w:type="dxa"/>
              <w:bottom w:w="0" w:type="dxa"/>
              <w:right w:w="62" w:type="dxa"/>
            </w:tcMar>
          </w:tcPr>
          <w:p w14:paraId="3850270C"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E) Spese Titolo 2.04 - Trasferimenti in conto capitale</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75F6C282"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w:t>
            </w: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1690FC8D"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5335627F"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42108198"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0E488DCC"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r>
      <w:tr w:rsidR="00B64004" w:rsidRPr="00B72EAA" w14:paraId="346A3567" w14:textId="77777777" w:rsidTr="002C3E6F">
        <w:tc>
          <w:tcPr>
            <w:tcW w:w="6209" w:type="dxa"/>
            <w:tcBorders>
              <w:top w:val="nil"/>
              <w:left w:val="single" w:sz="4" w:space="0" w:color="auto"/>
              <w:bottom w:val="nil"/>
              <w:right w:val="single" w:sz="4" w:space="0" w:color="auto"/>
            </w:tcBorders>
            <w:tcMar>
              <w:top w:w="0" w:type="dxa"/>
              <w:left w:w="62" w:type="dxa"/>
              <w:bottom w:w="0" w:type="dxa"/>
              <w:right w:w="62" w:type="dxa"/>
            </w:tcMar>
          </w:tcPr>
          <w:p w14:paraId="5FC476B0" w14:textId="77777777" w:rsidR="00B64004" w:rsidRPr="00B72EAA" w:rsidRDefault="00B64004" w:rsidP="002C3E6F">
            <w:pPr>
              <w:pStyle w:val="rtf4Normal0"/>
              <w:rPr>
                <w:rFonts w:ascii="Century Gothic" w:hAnsi="Century Gothic"/>
                <w:color w:val="1F4E79" w:themeColor="accent5" w:themeShade="80"/>
                <w:sz w:val="20"/>
                <w:szCs w:val="20"/>
              </w:rPr>
            </w:pP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0F0A347A"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158BED70"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34208F3F"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60242825"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6624FF7C"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29AEDF94" w14:textId="77777777" w:rsidTr="002C3E6F">
        <w:tc>
          <w:tcPr>
            <w:tcW w:w="6209" w:type="dxa"/>
            <w:tcBorders>
              <w:top w:val="single" w:sz="4" w:space="0" w:color="auto"/>
              <w:left w:val="single" w:sz="4" w:space="0" w:color="auto"/>
              <w:bottom w:val="nil"/>
              <w:right w:val="nil"/>
            </w:tcBorders>
            <w:tcMar>
              <w:top w:w="0" w:type="dxa"/>
              <w:left w:w="62" w:type="dxa"/>
              <w:bottom w:w="0" w:type="dxa"/>
              <w:right w:w="62" w:type="dxa"/>
            </w:tcMar>
            <w:vAlign w:val="center"/>
          </w:tcPr>
          <w:p w14:paraId="698F85D6"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EQUILIBRIO DI PARTE CAPITALE</w:t>
            </w:r>
          </w:p>
        </w:tc>
        <w:tc>
          <w:tcPr>
            <w:tcW w:w="435" w:type="dxa"/>
            <w:tcBorders>
              <w:top w:val="single" w:sz="4" w:space="0" w:color="auto"/>
              <w:left w:val="single" w:sz="4" w:space="0" w:color="auto"/>
              <w:bottom w:val="nil"/>
              <w:right w:val="single" w:sz="4" w:space="0" w:color="auto"/>
            </w:tcBorders>
            <w:tcMar>
              <w:top w:w="0" w:type="dxa"/>
              <w:left w:w="62" w:type="dxa"/>
              <w:bottom w:w="0" w:type="dxa"/>
              <w:right w:w="62" w:type="dxa"/>
            </w:tcMar>
            <w:vAlign w:val="center"/>
          </w:tcPr>
          <w:p w14:paraId="420E3F47"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single" w:sz="4" w:space="0" w:color="auto"/>
              <w:left w:val="single" w:sz="4" w:space="0" w:color="auto"/>
              <w:bottom w:val="nil"/>
              <w:right w:val="single" w:sz="4" w:space="0" w:color="auto"/>
            </w:tcBorders>
            <w:tcMar>
              <w:top w:w="0" w:type="dxa"/>
              <w:left w:w="62" w:type="dxa"/>
              <w:bottom w:w="0" w:type="dxa"/>
              <w:right w:w="62" w:type="dxa"/>
            </w:tcMar>
            <w:vAlign w:val="center"/>
          </w:tcPr>
          <w:p w14:paraId="379E6D25"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single" w:sz="4" w:space="0" w:color="auto"/>
              <w:left w:val="single" w:sz="4" w:space="0" w:color="auto"/>
              <w:bottom w:val="nil"/>
              <w:right w:val="single" w:sz="4" w:space="0" w:color="auto"/>
            </w:tcBorders>
            <w:tcMar>
              <w:top w:w="0" w:type="dxa"/>
              <w:left w:w="62" w:type="dxa"/>
              <w:bottom w:w="0" w:type="dxa"/>
              <w:right w:w="62" w:type="dxa"/>
            </w:tcMar>
            <w:vAlign w:val="center"/>
          </w:tcPr>
          <w:p w14:paraId="53CE02ED"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single" w:sz="4" w:space="0" w:color="auto"/>
              <w:left w:val="single" w:sz="4" w:space="0" w:color="auto"/>
              <w:bottom w:val="nil"/>
              <w:right w:val="single" w:sz="4" w:space="0" w:color="auto"/>
            </w:tcBorders>
            <w:tcMar>
              <w:top w:w="0" w:type="dxa"/>
              <w:left w:w="62" w:type="dxa"/>
              <w:bottom w:w="0" w:type="dxa"/>
              <w:right w:w="62" w:type="dxa"/>
            </w:tcMar>
            <w:vAlign w:val="center"/>
          </w:tcPr>
          <w:p w14:paraId="215319D0"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1" w:type="dxa"/>
            <w:tcBorders>
              <w:top w:val="single" w:sz="4" w:space="0" w:color="auto"/>
              <w:left w:val="single" w:sz="4" w:space="0" w:color="auto"/>
              <w:bottom w:val="nil"/>
              <w:right w:val="single" w:sz="4" w:space="0" w:color="auto"/>
            </w:tcBorders>
            <w:tcMar>
              <w:top w:w="0" w:type="dxa"/>
              <w:left w:w="62" w:type="dxa"/>
              <w:bottom w:w="0" w:type="dxa"/>
              <w:right w:w="62" w:type="dxa"/>
            </w:tcMar>
            <w:vAlign w:val="center"/>
          </w:tcPr>
          <w:p w14:paraId="0C1200A1"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35AE7CC0" w14:textId="77777777" w:rsidTr="002C3E6F">
        <w:tc>
          <w:tcPr>
            <w:tcW w:w="6209" w:type="dxa"/>
            <w:tcBorders>
              <w:top w:val="nil"/>
              <w:left w:val="single" w:sz="4" w:space="0" w:color="auto"/>
              <w:bottom w:val="nil"/>
              <w:right w:val="nil"/>
            </w:tcBorders>
            <w:tcMar>
              <w:top w:w="0" w:type="dxa"/>
              <w:left w:w="62" w:type="dxa"/>
              <w:bottom w:w="0" w:type="dxa"/>
              <w:right w:w="62" w:type="dxa"/>
            </w:tcMar>
          </w:tcPr>
          <w:p w14:paraId="34C4085C" w14:textId="77777777" w:rsidR="00B64004" w:rsidRPr="00B72EAA" w:rsidRDefault="00B64004" w:rsidP="002C3E6F">
            <w:pPr>
              <w:pStyle w:val="rtf4Normal0"/>
              <w:rPr>
                <w:rFonts w:ascii="Century Gothic" w:hAnsi="Century Gothic"/>
                <w:color w:val="1F4E79" w:themeColor="accent5" w:themeShade="80"/>
                <w:sz w:val="20"/>
                <w:szCs w:val="20"/>
              </w:rPr>
            </w:pP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5F8171DC"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03F9E6DB"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251A228C"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76AC172B"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4301C34F"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37C7CB0D" w14:textId="77777777" w:rsidTr="002C3E6F">
        <w:tc>
          <w:tcPr>
            <w:tcW w:w="6209" w:type="dxa"/>
            <w:tcBorders>
              <w:top w:val="nil"/>
              <w:left w:val="single" w:sz="4" w:space="0" w:color="auto"/>
              <w:bottom w:val="nil"/>
              <w:right w:val="nil"/>
            </w:tcBorders>
            <w:tcMar>
              <w:top w:w="0" w:type="dxa"/>
              <w:left w:w="62" w:type="dxa"/>
              <w:bottom w:w="0" w:type="dxa"/>
              <w:right w:w="62" w:type="dxa"/>
            </w:tcMar>
          </w:tcPr>
          <w:p w14:paraId="01F49D6F"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Z=P+Q+R-C-I-S1-S2-T+L-M-U-V+E</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204849F9"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104A941A"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18206E3B"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2F319D89"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1D754AEB"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r>
      <w:tr w:rsidR="00B64004" w:rsidRPr="00B72EAA" w14:paraId="3992BC0E" w14:textId="77777777" w:rsidTr="002C3E6F">
        <w:tc>
          <w:tcPr>
            <w:tcW w:w="6209" w:type="dxa"/>
            <w:tcBorders>
              <w:top w:val="nil"/>
              <w:left w:val="single" w:sz="4" w:space="0" w:color="auto"/>
              <w:bottom w:val="single" w:sz="4" w:space="0" w:color="auto"/>
              <w:right w:val="nil"/>
            </w:tcBorders>
            <w:tcMar>
              <w:top w:w="0" w:type="dxa"/>
              <w:left w:w="62" w:type="dxa"/>
              <w:bottom w:w="0" w:type="dxa"/>
              <w:right w:w="62" w:type="dxa"/>
            </w:tcMar>
          </w:tcPr>
          <w:p w14:paraId="06C5759D" w14:textId="77777777" w:rsidR="00B64004" w:rsidRPr="00B72EAA" w:rsidRDefault="00B64004" w:rsidP="002C3E6F">
            <w:pPr>
              <w:pStyle w:val="rtf4Normal0"/>
              <w:rPr>
                <w:rFonts w:ascii="Century Gothic" w:hAnsi="Century Gothic"/>
                <w:color w:val="1F4E79" w:themeColor="accent5" w:themeShade="80"/>
                <w:sz w:val="20"/>
                <w:szCs w:val="20"/>
              </w:rPr>
            </w:pPr>
          </w:p>
        </w:tc>
        <w:tc>
          <w:tcPr>
            <w:tcW w:w="435" w:type="dxa"/>
            <w:tcBorders>
              <w:top w:val="nil"/>
              <w:left w:val="single" w:sz="4" w:space="0" w:color="auto"/>
              <w:bottom w:val="single" w:sz="4" w:space="0" w:color="auto"/>
              <w:right w:val="single" w:sz="4" w:space="0" w:color="auto"/>
            </w:tcBorders>
            <w:tcMar>
              <w:top w:w="0" w:type="dxa"/>
              <w:left w:w="62" w:type="dxa"/>
              <w:bottom w:w="0" w:type="dxa"/>
              <w:right w:w="62" w:type="dxa"/>
            </w:tcMar>
          </w:tcPr>
          <w:p w14:paraId="603DAAE0"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single" w:sz="4" w:space="0" w:color="auto"/>
              <w:right w:val="single" w:sz="4" w:space="0" w:color="auto"/>
            </w:tcBorders>
            <w:tcMar>
              <w:top w:w="0" w:type="dxa"/>
              <w:left w:w="62" w:type="dxa"/>
              <w:bottom w:w="0" w:type="dxa"/>
              <w:right w:w="62" w:type="dxa"/>
            </w:tcMar>
          </w:tcPr>
          <w:p w14:paraId="38D13EF9"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2032" w:type="dxa"/>
            <w:tcBorders>
              <w:top w:val="nil"/>
              <w:left w:val="single" w:sz="4" w:space="0" w:color="auto"/>
              <w:bottom w:val="single" w:sz="4" w:space="0" w:color="auto"/>
              <w:right w:val="single" w:sz="4" w:space="0" w:color="auto"/>
            </w:tcBorders>
            <w:tcMar>
              <w:top w:w="0" w:type="dxa"/>
              <w:left w:w="62" w:type="dxa"/>
              <w:bottom w:w="0" w:type="dxa"/>
              <w:right w:w="62" w:type="dxa"/>
            </w:tcMar>
          </w:tcPr>
          <w:p w14:paraId="4E69AA00"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single" w:sz="4" w:space="0" w:color="auto"/>
              <w:right w:val="single" w:sz="4" w:space="0" w:color="auto"/>
            </w:tcBorders>
            <w:tcMar>
              <w:top w:w="0" w:type="dxa"/>
              <w:left w:w="62" w:type="dxa"/>
              <w:bottom w:w="0" w:type="dxa"/>
              <w:right w:w="62" w:type="dxa"/>
            </w:tcMar>
          </w:tcPr>
          <w:p w14:paraId="46ABB025"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1" w:type="dxa"/>
            <w:tcBorders>
              <w:top w:val="nil"/>
              <w:left w:val="single" w:sz="4" w:space="0" w:color="auto"/>
              <w:bottom w:val="single" w:sz="4" w:space="0" w:color="auto"/>
              <w:right w:val="single" w:sz="4" w:space="0" w:color="auto"/>
            </w:tcBorders>
            <w:tcMar>
              <w:top w:w="0" w:type="dxa"/>
              <w:left w:w="62" w:type="dxa"/>
              <w:bottom w:w="0" w:type="dxa"/>
              <w:right w:w="62" w:type="dxa"/>
            </w:tcMar>
          </w:tcPr>
          <w:p w14:paraId="439155BB"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bl>
    <w:p w14:paraId="4D4525C0" w14:textId="77777777" w:rsidR="00B64004" w:rsidRPr="00B72EAA" w:rsidRDefault="00B64004" w:rsidP="00B64004">
      <w:pPr>
        <w:pStyle w:val="rtf4NoSpacing"/>
        <w:jc w:val="center"/>
        <w:rPr>
          <w:rFonts w:ascii="Century Gothic" w:hAnsi="Century Gothic" w:cs="Arial"/>
          <w:color w:val="1F4E79" w:themeColor="accent5" w:themeShade="80"/>
          <w:sz w:val="20"/>
          <w:szCs w:val="20"/>
          <w14:ligatures w14:val="none"/>
        </w:rPr>
      </w:pPr>
      <w:r w:rsidRPr="00B72EAA">
        <w:rPr>
          <w:rFonts w:ascii="Century Gothic" w:hAnsi="Century Gothic" w:cs="Arial"/>
          <w:color w:val="1F4E79" w:themeColor="accent5" w:themeShade="80"/>
          <w:sz w:val="20"/>
          <w:szCs w:val="20"/>
          <w14:ligatures w14:val="none"/>
        </w:rPr>
        <w:br w:type="page"/>
      </w:r>
    </w:p>
    <w:p w14:paraId="16DE5A2D" w14:textId="77777777" w:rsidR="00B64004" w:rsidRPr="009623B1" w:rsidRDefault="00B64004" w:rsidP="00B64004">
      <w:pPr>
        <w:pStyle w:val="rtf4NoSpacing"/>
        <w:jc w:val="center"/>
        <w:rPr>
          <w:rFonts w:ascii="Century Gothic" w:hAnsi="Century Gothic" w:cs="Arial"/>
          <w:color w:val="1F4E79" w:themeColor="accent5" w:themeShade="80"/>
          <w14:ligatures w14:val="none"/>
        </w:rPr>
      </w:pPr>
    </w:p>
    <w:p w14:paraId="6B363D26" w14:textId="77777777" w:rsidR="00B64004" w:rsidRPr="009623B1" w:rsidRDefault="00B64004" w:rsidP="00B64004">
      <w:pPr>
        <w:pStyle w:val="rtf4NoSpacing"/>
        <w:jc w:val="center"/>
        <w:rPr>
          <w:rFonts w:ascii="Century Gothic" w:hAnsi="Century Gothic" w:cs="Arial"/>
          <w:color w:val="1F4E79" w:themeColor="accent5" w:themeShade="80"/>
          <w14:ligatures w14:val="none"/>
        </w:rPr>
      </w:pPr>
      <w:r w:rsidRPr="009623B1">
        <w:rPr>
          <w:rFonts w:ascii="Century Gothic" w:hAnsi="Century Gothic" w:cs="Arial"/>
          <w:color w:val="1F4E79" w:themeColor="accent5" w:themeShade="80"/>
          <w14:ligatures w14:val="none"/>
        </w:rPr>
        <w:t>EQUILIBRI DI BILANCIO</w:t>
      </w:r>
    </w:p>
    <w:p w14:paraId="6E2E4395" w14:textId="77777777" w:rsidR="00B64004" w:rsidRPr="00B72EAA" w:rsidRDefault="00B64004" w:rsidP="00B64004">
      <w:pPr>
        <w:pStyle w:val="rtf4NoSpacing"/>
        <w:jc w:val="center"/>
        <w:rPr>
          <w:rFonts w:ascii="Century Gothic" w:hAnsi="Century Gothic" w:cs="Arial"/>
          <w:color w:val="1F4E79" w:themeColor="accent5" w:themeShade="80"/>
          <w:sz w:val="20"/>
          <w:szCs w:val="20"/>
          <w14:ligatures w14:val="none"/>
        </w:rPr>
      </w:pPr>
      <w:r w:rsidRPr="009623B1">
        <w:rPr>
          <w:rFonts w:ascii="Century Gothic" w:hAnsi="Century Gothic" w:cs="Arial"/>
          <w:color w:val="1F4E79" w:themeColor="accent5" w:themeShade="80"/>
          <w14:ligatures w14:val="none"/>
        </w:rPr>
        <w:t>2024 - 2025 - 2026</w:t>
      </w:r>
    </w:p>
    <w:p w14:paraId="7FE3AB41" w14:textId="77777777" w:rsidR="00B64004" w:rsidRPr="00B72EAA" w:rsidRDefault="00B64004" w:rsidP="00B64004">
      <w:pPr>
        <w:pStyle w:val="rtf4NoSpacing"/>
        <w:rPr>
          <w:rFonts w:ascii="Century Gothic" w:hAnsi="Century Gothic" w:cs="Arial"/>
          <w:color w:val="1F4E79" w:themeColor="accent5" w:themeShade="80"/>
          <w:sz w:val="20"/>
          <w:szCs w:val="20"/>
          <w14:ligatures w14:val="none"/>
        </w:rPr>
      </w:pPr>
    </w:p>
    <w:tbl>
      <w:tblPr>
        <w:tblW w:w="14566" w:type="dxa"/>
        <w:tblInd w:w="62" w:type="dxa"/>
        <w:tblLayout w:type="fixed"/>
        <w:tblCellMar>
          <w:left w:w="62" w:type="dxa"/>
          <w:right w:w="62" w:type="dxa"/>
        </w:tblCellMar>
        <w:tblLook w:val="0000" w:firstRow="0" w:lastRow="0" w:firstColumn="0" w:lastColumn="0" w:noHBand="0" w:noVBand="0"/>
      </w:tblPr>
      <w:tblGrid>
        <w:gridCol w:w="6209"/>
        <w:gridCol w:w="435"/>
        <w:gridCol w:w="1949"/>
        <w:gridCol w:w="2032"/>
        <w:gridCol w:w="1970"/>
        <w:gridCol w:w="1971"/>
      </w:tblGrid>
      <w:tr w:rsidR="00B64004" w:rsidRPr="00B72EAA" w14:paraId="7F8C3938" w14:textId="77777777" w:rsidTr="002C3E6F">
        <w:tc>
          <w:tcPr>
            <w:tcW w:w="6209" w:type="dxa"/>
            <w:tcBorders>
              <w:top w:val="single" w:sz="4" w:space="0" w:color="auto"/>
              <w:left w:val="single" w:sz="4" w:space="0" w:color="auto"/>
              <w:bottom w:val="single" w:sz="4" w:space="0" w:color="auto"/>
              <w:right w:val="single" w:sz="4" w:space="0" w:color="auto"/>
            </w:tcBorders>
            <w:tcMar>
              <w:top w:w="28" w:type="dxa"/>
              <w:left w:w="62" w:type="dxa"/>
              <w:bottom w:w="28" w:type="dxa"/>
              <w:right w:w="62" w:type="dxa"/>
            </w:tcMar>
            <w:vAlign w:val="center"/>
          </w:tcPr>
          <w:p w14:paraId="5C2DCDD4"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EQUILIBRI ECONOMICO-FINANZIARIO</w:t>
            </w:r>
          </w:p>
        </w:tc>
        <w:tc>
          <w:tcPr>
            <w:tcW w:w="435" w:type="dxa"/>
            <w:tcBorders>
              <w:top w:val="single" w:sz="4" w:space="0" w:color="auto"/>
              <w:left w:val="single" w:sz="4" w:space="0" w:color="auto"/>
              <w:bottom w:val="single" w:sz="4" w:space="0" w:color="auto"/>
              <w:right w:val="single" w:sz="4" w:space="0" w:color="auto"/>
            </w:tcBorders>
            <w:tcMar>
              <w:top w:w="28" w:type="dxa"/>
              <w:left w:w="62" w:type="dxa"/>
              <w:bottom w:w="28" w:type="dxa"/>
              <w:right w:w="62" w:type="dxa"/>
            </w:tcMar>
            <w:vAlign w:val="center"/>
          </w:tcPr>
          <w:p w14:paraId="643E2989"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single" w:sz="4" w:space="0" w:color="auto"/>
              <w:left w:val="single" w:sz="4" w:space="0" w:color="auto"/>
              <w:bottom w:val="single" w:sz="4" w:space="0" w:color="auto"/>
              <w:right w:val="single" w:sz="4" w:space="0" w:color="auto"/>
            </w:tcBorders>
            <w:tcMar>
              <w:top w:w="28" w:type="dxa"/>
              <w:left w:w="62" w:type="dxa"/>
              <w:bottom w:w="28" w:type="dxa"/>
              <w:right w:w="62" w:type="dxa"/>
            </w:tcMar>
            <w:vAlign w:val="center"/>
          </w:tcPr>
          <w:p w14:paraId="3FCC5FB6"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2032" w:type="dxa"/>
            <w:tcBorders>
              <w:top w:val="single" w:sz="4" w:space="0" w:color="auto"/>
              <w:left w:val="single" w:sz="4" w:space="0" w:color="auto"/>
              <w:bottom w:val="single" w:sz="4" w:space="0" w:color="auto"/>
              <w:right w:val="single" w:sz="4" w:space="0" w:color="auto"/>
            </w:tcBorders>
            <w:tcMar>
              <w:top w:w="28" w:type="dxa"/>
              <w:left w:w="62" w:type="dxa"/>
              <w:bottom w:w="28" w:type="dxa"/>
              <w:right w:w="62" w:type="dxa"/>
            </w:tcMar>
            <w:vAlign w:val="center"/>
          </w:tcPr>
          <w:p w14:paraId="1E809506"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COMPETENZA</w:t>
            </w:r>
          </w:p>
          <w:p w14:paraId="45E1BABB"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ANNO 2024</w:t>
            </w:r>
          </w:p>
        </w:tc>
        <w:tc>
          <w:tcPr>
            <w:tcW w:w="1970" w:type="dxa"/>
            <w:tcBorders>
              <w:top w:val="single" w:sz="4" w:space="0" w:color="auto"/>
              <w:left w:val="single" w:sz="4" w:space="0" w:color="auto"/>
              <w:bottom w:val="single" w:sz="4" w:space="0" w:color="auto"/>
              <w:right w:val="single" w:sz="4" w:space="0" w:color="auto"/>
            </w:tcBorders>
            <w:tcMar>
              <w:top w:w="28" w:type="dxa"/>
              <w:left w:w="62" w:type="dxa"/>
              <w:bottom w:w="28" w:type="dxa"/>
              <w:right w:w="62" w:type="dxa"/>
            </w:tcMar>
            <w:vAlign w:val="center"/>
          </w:tcPr>
          <w:p w14:paraId="7FC57092"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COMPETENZA</w:t>
            </w:r>
          </w:p>
          <w:p w14:paraId="547C8CAB"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ANNO 2025</w:t>
            </w:r>
          </w:p>
        </w:tc>
        <w:tc>
          <w:tcPr>
            <w:tcW w:w="1971" w:type="dxa"/>
            <w:tcBorders>
              <w:top w:val="single" w:sz="4" w:space="0" w:color="auto"/>
              <w:left w:val="single" w:sz="4" w:space="0" w:color="auto"/>
              <w:bottom w:val="single" w:sz="4" w:space="0" w:color="auto"/>
              <w:right w:val="single" w:sz="4" w:space="0" w:color="auto"/>
            </w:tcBorders>
            <w:tcMar>
              <w:top w:w="28" w:type="dxa"/>
              <w:left w:w="62" w:type="dxa"/>
              <w:bottom w:w="28" w:type="dxa"/>
              <w:right w:w="62" w:type="dxa"/>
            </w:tcMar>
            <w:vAlign w:val="center"/>
          </w:tcPr>
          <w:p w14:paraId="492D713C"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COMPETENZA</w:t>
            </w:r>
          </w:p>
          <w:p w14:paraId="6F5DE0F6"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ANNO 2026</w:t>
            </w:r>
          </w:p>
        </w:tc>
      </w:tr>
      <w:tr w:rsidR="00B64004" w:rsidRPr="00B72EAA" w14:paraId="045F1DFB" w14:textId="77777777" w:rsidTr="002C3E6F">
        <w:tc>
          <w:tcPr>
            <w:tcW w:w="6209" w:type="dxa"/>
            <w:tcBorders>
              <w:top w:val="nil"/>
              <w:left w:val="single" w:sz="4" w:space="0" w:color="auto"/>
              <w:bottom w:val="nil"/>
              <w:right w:val="single" w:sz="4" w:space="0" w:color="auto"/>
            </w:tcBorders>
            <w:tcMar>
              <w:top w:w="0" w:type="dxa"/>
              <w:left w:w="62" w:type="dxa"/>
              <w:bottom w:w="0" w:type="dxa"/>
              <w:right w:w="62" w:type="dxa"/>
            </w:tcMar>
          </w:tcPr>
          <w:p w14:paraId="417C2349" w14:textId="77777777" w:rsidR="00B64004" w:rsidRPr="00B72EAA" w:rsidRDefault="00B64004" w:rsidP="002C3E6F">
            <w:pPr>
              <w:pStyle w:val="rtf4Normal0"/>
              <w:rPr>
                <w:rFonts w:ascii="Century Gothic" w:hAnsi="Century Gothic"/>
                <w:color w:val="1F4E79" w:themeColor="accent5" w:themeShade="80"/>
                <w:sz w:val="20"/>
                <w:szCs w:val="20"/>
              </w:rPr>
            </w:pP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526290CB"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2A599D74"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4AFA3F96"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7D662C2A"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53B93CD2"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536A7B44" w14:textId="77777777" w:rsidTr="002C3E6F">
        <w:tc>
          <w:tcPr>
            <w:tcW w:w="6209" w:type="dxa"/>
            <w:tcBorders>
              <w:top w:val="nil"/>
              <w:left w:val="single" w:sz="4" w:space="0" w:color="auto"/>
              <w:bottom w:val="nil"/>
              <w:right w:val="single" w:sz="4" w:space="0" w:color="auto"/>
            </w:tcBorders>
            <w:tcMar>
              <w:top w:w="0" w:type="dxa"/>
              <w:left w:w="62" w:type="dxa"/>
              <w:bottom w:w="0" w:type="dxa"/>
              <w:right w:w="62" w:type="dxa"/>
            </w:tcMar>
          </w:tcPr>
          <w:p w14:paraId="500DE9EB"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S1) Entrate Titolo 5.02 per Riscossioni crediti di breve termine</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40D3BE01"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w:t>
            </w: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162CF9D8"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56797FE6"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0E2C8FBF"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5E934928"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r>
      <w:tr w:rsidR="00B64004" w:rsidRPr="00B72EAA" w14:paraId="6868AB84" w14:textId="77777777" w:rsidTr="002C3E6F">
        <w:tc>
          <w:tcPr>
            <w:tcW w:w="6209" w:type="dxa"/>
            <w:tcBorders>
              <w:top w:val="nil"/>
              <w:left w:val="single" w:sz="4" w:space="0" w:color="auto"/>
              <w:bottom w:val="nil"/>
              <w:right w:val="single" w:sz="4" w:space="0" w:color="auto"/>
            </w:tcBorders>
            <w:tcMar>
              <w:top w:w="0" w:type="dxa"/>
              <w:left w:w="62" w:type="dxa"/>
              <w:bottom w:w="0" w:type="dxa"/>
              <w:right w:w="62" w:type="dxa"/>
            </w:tcMar>
          </w:tcPr>
          <w:p w14:paraId="3707C395" w14:textId="77777777" w:rsidR="00B64004" w:rsidRPr="00B72EAA" w:rsidRDefault="00B64004" w:rsidP="002C3E6F">
            <w:pPr>
              <w:pStyle w:val="rtf4Normal0"/>
              <w:rPr>
                <w:rFonts w:ascii="Century Gothic" w:hAnsi="Century Gothic"/>
                <w:color w:val="1F4E79" w:themeColor="accent5" w:themeShade="80"/>
                <w:sz w:val="20"/>
                <w:szCs w:val="20"/>
              </w:rPr>
            </w:pP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3FE709D7"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1D71475D"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1DCB6E7D"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205A71A0"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48C5D427"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6F659239" w14:textId="77777777" w:rsidTr="002C3E6F">
        <w:tc>
          <w:tcPr>
            <w:tcW w:w="6209" w:type="dxa"/>
            <w:tcBorders>
              <w:top w:val="nil"/>
              <w:left w:val="single" w:sz="4" w:space="0" w:color="auto"/>
              <w:bottom w:val="nil"/>
              <w:right w:val="single" w:sz="4" w:space="0" w:color="auto"/>
            </w:tcBorders>
            <w:tcMar>
              <w:top w:w="0" w:type="dxa"/>
              <w:left w:w="62" w:type="dxa"/>
              <w:bottom w:w="0" w:type="dxa"/>
              <w:right w:w="62" w:type="dxa"/>
            </w:tcMar>
          </w:tcPr>
          <w:p w14:paraId="1288CE82"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S2) Entrate Titolo 5.03 per Riscossioni crediti di medio-lungo termine</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256705C1"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w:t>
            </w: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7C547D40"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5055ECAC"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0B655608"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49A238B0"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r>
      <w:tr w:rsidR="00B64004" w:rsidRPr="00B72EAA" w14:paraId="48660329" w14:textId="77777777" w:rsidTr="002C3E6F">
        <w:tc>
          <w:tcPr>
            <w:tcW w:w="6209" w:type="dxa"/>
            <w:tcBorders>
              <w:top w:val="nil"/>
              <w:left w:val="single" w:sz="4" w:space="0" w:color="auto"/>
              <w:bottom w:val="nil"/>
              <w:right w:val="single" w:sz="4" w:space="0" w:color="auto"/>
            </w:tcBorders>
            <w:tcMar>
              <w:top w:w="0" w:type="dxa"/>
              <w:left w:w="62" w:type="dxa"/>
              <w:bottom w:w="0" w:type="dxa"/>
              <w:right w:w="62" w:type="dxa"/>
            </w:tcMar>
          </w:tcPr>
          <w:p w14:paraId="26A79031" w14:textId="77777777" w:rsidR="00B64004" w:rsidRPr="00B72EAA" w:rsidRDefault="00B64004" w:rsidP="002C3E6F">
            <w:pPr>
              <w:pStyle w:val="rtf4Normal0"/>
              <w:rPr>
                <w:rFonts w:ascii="Century Gothic" w:hAnsi="Century Gothic"/>
                <w:color w:val="1F4E79" w:themeColor="accent5" w:themeShade="80"/>
                <w:sz w:val="20"/>
                <w:szCs w:val="20"/>
              </w:rPr>
            </w:pP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05536878"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6BDB6DB3"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5C0C6F60"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64199FBF"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4612557A"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590E80A9" w14:textId="77777777" w:rsidTr="002C3E6F">
        <w:tc>
          <w:tcPr>
            <w:tcW w:w="6209" w:type="dxa"/>
            <w:tcBorders>
              <w:top w:val="nil"/>
              <w:left w:val="single" w:sz="4" w:space="0" w:color="auto"/>
              <w:bottom w:val="nil"/>
              <w:right w:val="single" w:sz="4" w:space="0" w:color="auto"/>
            </w:tcBorders>
            <w:tcMar>
              <w:top w:w="0" w:type="dxa"/>
              <w:left w:w="62" w:type="dxa"/>
              <w:bottom w:w="0" w:type="dxa"/>
              <w:right w:w="62" w:type="dxa"/>
            </w:tcMar>
          </w:tcPr>
          <w:p w14:paraId="0C940D92"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T) Entrate Titolo 5.04 relative a Altre entrate per riduzioni di attività finanziaria</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26D94D11"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w:t>
            </w: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796E5366"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1882622C"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5CFCFE09"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70AA871E"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r>
      <w:tr w:rsidR="00B64004" w:rsidRPr="00B72EAA" w14:paraId="651D2B61" w14:textId="77777777" w:rsidTr="002C3E6F">
        <w:tc>
          <w:tcPr>
            <w:tcW w:w="6209" w:type="dxa"/>
            <w:tcBorders>
              <w:top w:val="nil"/>
              <w:left w:val="single" w:sz="4" w:space="0" w:color="auto"/>
              <w:bottom w:val="nil"/>
              <w:right w:val="single" w:sz="4" w:space="0" w:color="auto"/>
            </w:tcBorders>
            <w:tcMar>
              <w:top w:w="0" w:type="dxa"/>
              <w:left w:w="62" w:type="dxa"/>
              <w:bottom w:w="0" w:type="dxa"/>
              <w:right w:w="62" w:type="dxa"/>
            </w:tcMar>
          </w:tcPr>
          <w:p w14:paraId="1C6AA97D" w14:textId="77777777" w:rsidR="00B64004" w:rsidRPr="00B72EAA" w:rsidRDefault="00B64004" w:rsidP="002C3E6F">
            <w:pPr>
              <w:pStyle w:val="rtf4Normal0"/>
              <w:rPr>
                <w:rFonts w:ascii="Century Gothic" w:hAnsi="Century Gothic"/>
                <w:color w:val="1F4E79" w:themeColor="accent5" w:themeShade="80"/>
                <w:sz w:val="20"/>
                <w:szCs w:val="20"/>
              </w:rPr>
            </w:pP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42F4EEEF"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497F2E73"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2F25D3A3"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5934D03B"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5A25543A"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4DB0FC4C" w14:textId="77777777" w:rsidTr="002C3E6F">
        <w:tc>
          <w:tcPr>
            <w:tcW w:w="6209" w:type="dxa"/>
            <w:tcBorders>
              <w:top w:val="nil"/>
              <w:left w:val="single" w:sz="4" w:space="0" w:color="auto"/>
              <w:bottom w:val="nil"/>
              <w:right w:val="single" w:sz="4" w:space="0" w:color="auto"/>
            </w:tcBorders>
            <w:tcMar>
              <w:top w:w="0" w:type="dxa"/>
              <w:left w:w="62" w:type="dxa"/>
              <w:bottom w:w="0" w:type="dxa"/>
              <w:right w:w="62" w:type="dxa"/>
            </w:tcMar>
          </w:tcPr>
          <w:p w14:paraId="2B16212D"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X1) Spese Titolo 3.02 per Concessioni crediti di breve termine</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0B037545"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w:t>
            </w: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1EB69B34"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5E6CEA23"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135F2F2A"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45A107B1"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r>
      <w:tr w:rsidR="00B64004" w:rsidRPr="00B72EAA" w14:paraId="4D094E4A" w14:textId="77777777" w:rsidTr="002C3E6F">
        <w:tc>
          <w:tcPr>
            <w:tcW w:w="6209" w:type="dxa"/>
            <w:tcBorders>
              <w:top w:val="nil"/>
              <w:left w:val="single" w:sz="4" w:space="0" w:color="auto"/>
              <w:bottom w:val="nil"/>
              <w:right w:val="single" w:sz="4" w:space="0" w:color="auto"/>
            </w:tcBorders>
            <w:tcMar>
              <w:top w:w="0" w:type="dxa"/>
              <w:left w:w="62" w:type="dxa"/>
              <w:bottom w:w="0" w:type="dxa"/>
              <w:right w:w="62" w:type="dxa"/>
            </w:tcMar>
          </w:tcPr>
          <w:p w14:paraId="19CBD823" w14:textId="77777777" w:rsidR="00B64004" w:rsidRPr="00B72EAA" w:rsidRDefault="00B64004" w:rsidP="002C3E6F">
            <w:pPr>
              <w:pStyle w:val="rtf4Normal0"/>
              <w:rPr>
                <w:rFonts w:ascii="Century Gothic" w:hAnsi="Century Gothic"/>
                <w:color w:val="1F4E79" w:themeColor="accent5" w:themeShade="80"/>
                <w:sz w:val="20"/>
                <w:szCs w:val="20"/>
              </w:rPr>
            </w:pP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3C2F791A"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0445B1BE"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00C06A98"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70C5EEE8"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746B2221"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1650B8F3" w14:textId="77777777" w:rsidTr="002C3E6F">
        <w:tc>
          <w:tcPr>
            <w:tcW w:w="6209" w:type="dxa"/>
            <w:tcBorders>
              <w:top w:val="nil"/>
              <w:left w:val="single" w:sz="4" w:space="0" w:color="auto"/>
              <w:bottom w:val="nil"/>
              <w:right w:val="single" w:sz="4" w:space="0" w:color="auto"/>
            </w:tcBorders>
            <w:tcMar>
              <w:top w:w="0" w:type="dxa"/>
              <w:left w:w="62" w:type="dxa"/>
              <w:bottom w:w="0" w:type="dxa"/>
              <w:right w:w="62" w:type="dxa"/>
            </w:tcMar>
          </w:tcPr>
          <w:p w14:paraId="790D41EC"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X2) Spese Titolo 3.03 per Concessioni crediti di medio-lungo termine</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0CA70129"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w:t>
            </w: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7DE43046"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361CD7FB"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0B96770D"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2661F069"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r>
      <w:tr w:rsidR="00B64004" w:rsidRPr="00B72EAA" w14:paraId="7101A674" w14:textId="77777777" w:rsidTr="002C3E6F">
        <w:tc>
          <w:tcPr>
            <w:tcW w:w="6209" w:type="dxa"/>
            <w:tcBorders>
              <w:top w:val="nil"/>
              <w:left w:val="single" w:sz="4" w:space="0" w:color="auto"/>
              <w:bottom w:val="nil"/>
              <w:right w:val="single" w:sz="4" w:space="0" w:color="auto"/>
            </w:tcBorders>
            <w:tcMar>
              <w:top w:w="0" w:type="dxa"/>
              <w:left w:w="62" w:type="dxa"/>
              <w:bottom w:w="0" w:type="dxa"/>
              <w:right w:w="62" w:type="dxa"/>
            </w:tcMar>
          </w:tcPr>
          <w:p w14:paraId="31D3FCB9" w14:textId="77777777" w:rsidR="00B64004" w:rsidRPr="00B72EAA" w:rsidRDefault="00B64004" w:rsidP="002C3E6F">
            <w:pPr>
              <w:pStyle w:val="rtf4Normal0"/>
              <w:rPr>
                <w:rFonts w:ascii="Century Gothic" w:hAnsi="Century Gothic"/>
                <w:color w:val="1F4E79" w:themeColor="accent5" w:themeShade="80"/>
                <w:sz w:val="20"/>
                <w:szCs w:val="20"/>
              </w:rPr>
            </w:pP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2C9312C2"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2143763E"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341BF33A"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2F4ED595"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7E6482FA"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04A211F6" w14:textId="77777777" w:rsidTr="002C3E6F">
        <w:tc>
          <w:tcPr>
            <w:tcW w:w="6209" w:type="dxa"/>
            <w:tcBorders>
              <w:top w:val="nil"/>
              <w:left w:val="single" w:sz="4" w:space="0" w:color="auto"/>
              <w:bottom w:val="nil"/>
              <w:right w:val="single" w:sz="4" w:space="0" w:color="auto"/>
            </w:tcBorders>
            <w:tcMar>
              <w:top w:w="0" w:type="dxa"/>
              <w:left w:w="62" w:type="dxa"/>
              <w:bottom w:w="0" w:type="dxa"/>
              <w:right w:w="62" w:type="dxa"/>
            </w:tcMar>
          </w:tcPr>
          <w:p w14:paraId="675BB73C"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Y) Spese Titolo 3.04 per Altre spese per acquisizioni di attività finanziarie</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449165D1"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w:t>
            </w: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18FBE7C8"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12F7A9DE"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423C64B1"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21EFB93D"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r>
      <w:tr w:rsidR="00B64004" w:rsidRPr="00B72EAA" w14:paraId="57874D19" w14:textId="77777777" w:rsidTr="002C3E6F">
        <w:tc>
          <w:tcPr>
            <w:tcW w:w="6209" w:type="dxa"/>
            <w:tcBorders>
              <w:top w:val="nil"/>
              <w:left w:val="single" w:sz="4" w:space="0" w:color="auto"/>
              <w:bottom w:val="nil"/>
              <w:right w:val="single" w:sz="4" w:space="0" w:color="auto"/>
            </w:tcBorders>
            <w:tcMar>
              <w:top w:w="0" w:type="dxa"/>
              <w:left w:w="62" w:type="dxa"/>
              <w:bottom w:w="0" w:type="dxa"/>
              <w:right w:w="62" w:type="dxa"/>
            </w:tcMar>
          </w:tcPr>
          <w:p w14:paraId="5897B1B4" w14:textId="77777777" w:rsidR="00B64004" w:rsidRPr="00B72EAA" w:rsidRDefault="00B64004" w:rsidP="002C3E6F">
            <w:pPr>
              <w:pStyle w:val="rtf4Normal0"/>
              <w:rPr>
                <w:rFonts w:ascii="Century Gothic" w:hAnsi="Century Gothic"/>
                <w:color w:val="1F4E79" w:themeColor="accent5" w:themeShade="80"/>
                <w:sz w:val="20"/>
                <w:szCs w:val="20"/>
              </w:rPr>
            </w:pP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4E892E17"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7FBA112D"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2031EFF9"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36CFEA6A"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6160BEDF"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74E6028D" w14:textId="77777777" w:rsidTr="002C3E6F">
        <w:tc>
          <w:tcPr>
            <w:tcW w:w="6209" w:type="dxa"/>
            <w:tcBorders>
              <w:top w:val="single" w:sz="4" w:space="0" w:color="auto"/>
              <w:left w:val="single" w:sz="4" w:space="0" w:color="auto"/>
              <w:bottom w:val="nil"/>
              <w:right w:val="nil"/>
            </w:tcBorders>
            <w:tcMar>
              <w:top w:w="0" w:type="dxa"/>
              <w:left w:w="62" w:type="dxa"/>
              <w:bottom w:w="0" w:type="dxa"/>
              <w:right w:w="62" w:type="dxa"/>
            </w:tcMar>
            <w:vAlign w:val="center"/>
          </w:tcPr>
          <w:p w14:paraId="7CA59AFC"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EQUILIBRIO FINALE</w:t>
            </w:r>
          </w:p>
        </w:tc>
        <w:tc>
          <w:tcPr>
            <w:tcW w:w="435" w:type="dxa"/>
            <w:tcBorders>
              <w:top w:val="single" w:sz="4" w:space="0" w:color="auto"/>
              <w:left w:val="single" w:sz="4" w:space="0" w:color="auto"/>
              <w:bottom w:val="nil"/>
              <w:right w:val="single" w:sz="4" w:space="0" w:color="auto"/>
            </w:tcBorders>
            <w:tcMar>
              <w:top w:w="0" w:type="dxa"/>
              <w:left w:w="62" w:type="dxa"/>
              <w:bottom w:w="0" w:type="dxa"/>
              <w:right w:w="62" w:type="dxa"/>
            </w:tcMar>
            <w:vAlign w:val="center"/>
          </w:tcPr>
          <w:p w14:paraId="7837ACC1"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single" w:sz="4" w:space="0" w:color="auto"/>
              <w:left w:val="single" w:sz="4" w:space="0" w:color="auto"/>
              <w:bottom w:val="nil"/>
              <w:right w:val="single" w:sz="4" w:space="0" w:color="auto"/>
            </w:tcBorders>
            <w:tcMar>
              <w:top w:w="0" w:type="dxa"/>
              <w:left w:w="62" w:type="dxa"/>
              <w:bottom w:w="0" w:type="dxa"/>
              <w:right w:w="62" w:type="dxa"/>
            </w:tcMar>
            <w:vAlign w:val="center"/>
          </w:tcPr>
          <w:p w14:paraId="0AEB6805"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2032" w:type="dxa"/>
            <w:tcBorders>
              <w:top w:val="single" w:sz="4" w:space="0" w:color="auto"/>
              <w:left w:val="single" w:sz="4" w:space="0" w:color="auto"/>
              <w:bottom w:val="nil"/>
              <w:right w:val="single" w:sz="4" w:space="0" w:color="auto"/>
            </w:tcBorders>
            <w:tcMar>
              <w:top w:w="0" w:type="dxa"/>
              <w:left w:w="62" w:type="dxa"/>
              <w:bottom w:w="0" w:type="dxa"/>
              <w:right w:w="62" w:type="dxa"/>
            </w:tcMar>
            <w:vAlign w:val="center"/>
          </w:tcPr>
          <w:p w14:paraId="04023DB2"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single" w:sz="4" w:space="0" w:color="auto"/>
              <w:left w:val="single" w:sz="4" w:space="0" w:color="auto"/>
              <w:bottom w:val="nil"/>
              <w:right w:val="single" w:sz="4" w:space="0" w:color="auto"/>
            </w:tcBorders>
            <w:tcMar>
              <w:top w:w="0" w:type="dxa"/>
              <w:left w:w="62" w:type="dxa"/>
              <w:bottom w:w="0" w:type="dxa"/>
              <w:right w:w="62" w:type="dxa"/>
            </w:tcMar>
            <w:vAlign w:val="center"/>
          </w:tcPr>
          <w:p w14:paraId="650579C7"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1" w:type="dxa"/>
            <w:tcBorders>
              <w:top w:val="single" w:sz="4" w:space="0" w:color="auto"/>
              <w:left w:val="single" w:sz="4" w:space="0" w:color="auto"/>
              <w:bottom w:val="nil"/>
              <w:right w:val="single" w:sz="4" w:space="0" w:color="auto"/>
            </w:tcBorders>
            <w:tcMar>
              <w:top w:w="0" w:type="dxa"/>
              <w:left w:w="62" w:type="dxa"/>
              <w:bottom w:w="0" w:type="dxa"/>
              <w:right w:w="62" w:type="dxa"/>
            </w:tcMar>
            <w:vAlign w:val="center"/>
          </w:tcPr>
          <w:p w14:paraId="1E1DB644"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202F30B4" w14:textId="77777777" w:rsidTr="002C3E6F">
        <w:tc>
          <w:tcPr>
            <w:tcW w:w="6209" w:type="dxa"/>
            <w:tcBorders>
              <w:top w:val="nil"/>
              <w:left w:val="single" w:sz="4" w:space="0" w:color="auto"/>
              <w:bottom w:val="nil"/>
              <w:right w:val="nil"/>
            </w:tcBorders>
            <w:tcMar>
              <w:top w:w="0" w:type="dxa"/>
              <w:left w:w="62" w:type="dxa"/>
              <w:bottom w:w="0" w:type="dxa"/>
              <w:right w:w="62" w:type="dxa"/>
            </w:tcMar>
          </w:tcPr>
          <w:p w14:paraId="36FCCFBD"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1BBA4A86"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54C9A762"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572736FD"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16756054"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2FFD36E1"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7168E264" w14:textId="77777777" w:rsidTr="002C3E6F">
        <w:tc>
          <w:tcPr>
            <w:tcW w:w="6209" w:type="dxa"/>
            <w:tcBorders>
              <w:top w:val="nil"/>
              <w:left w:val="single" w:sz="4" w:space="0" w:color="auto"/>
              <w:bottom w:val="nil"/>
              <w:right w:val="nil"/>
            </w:tcBorders>
            <w:tcMar>
              <w:top w:w="0" w:type="dxa"/>
              <w:left w:w="62" w:type="dxa"/>
              <w:bottom w:w="0" w:type="dxa"/>
              <w:right w:w="62" w:type="dxa"/>
            </w:tcMar>
          </w:tcPr>
          <w:p w14:paraId="4D6C307F"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W=O+Z+S1+S2+T-X1-X2-Y</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4A8D6070"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2CB97C89"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62EB510F"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78919C9D"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05323005"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r>
      <w:tr w:rsidR="00B64004" w:rsidRPr="00B72EAA" w14:paraId="3A3F624B" w14:textId="77777777" w:rsidTr="002C3E6F">
        <w:tc>
          <w:tcPr>
            <w:tcW w:w="6209" w:type="dxa"/>
            <w:tcBorders>
              <w:top w:val="nil"/>
              <w:left w:val="single" w:sz="4" w:space="0" w:color="auto"/>
              <w:bottom w:val="single" w:sz="4" w:space="0" w:color="auto"/>
              <w:right w:val="nil"/>
            </w:tcBorders>
            <w:tcMar>
              <w:top w:w="0" w:type="dxa"/>
              <w:left w:w="62" w:type="dxa"/>
              <w:bottom w:w="0" w:type="dxa"/>
              <w:right w:w="62" w:type="dxa"/>
            </w:tcMar>
          </w:tcPr>
          <w:p w14:paraId="5FC20778" w14:textId="77777777" w:rsidR="00B64004" w:rsidRPr="00B72EAA" w:rsidRDefault="00B64004" w:rsidP="002C3E6F">
            <w:pPr>
              <w:pStyle w:val="rtf4Normal0"/>
              <w:rPr>
                <w:rFonts w:ascii="Century Gothic" w:hAnsi="Century Gothic"/>
                <w:color w:val="1F4E79" w:themeColor="accent5" w:themeShade="80"/>
                <w:sz w:val="20"/>
                <w:szCs w:val="20"/>
              </w:rPr>
            </w:pPr>
          </w:p>
        </w:tc>
        <w:tc>
          <w:tcPr>
            <w:tcW w:w="435" w:type="dxa"/>
            <w:tcBorders>
              <w:top w:val="nil"/>
              <w:left w:val="single" w:sz="4" w:space="0" w:color="auto"/>
              <w:bottom w:val="single" w:sz="4" w:space="0" w:color="auto"/>
              <w:right w:val="single" w:sz="4" w:space="0" w:color="auto"/>
            </w:tcBorders>
            <w:tcMar>
              <w:top w:w="0" w:type="dxa"/>
              <w:left w:w="62" w:type="dxa"/>
              <w:bottom w:w="0" w:type="dxa"/>
              <w:right w:w="62" w:type="dxa"/>
            </w:tcMar>
          </w:tcPr>
          <w:p w14:paraId="31A56B39"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single" w:sz="4" w:space="0" w:color="auto"/>
              <w:right w:val="single" w:sz="4" w:space="0" w:color="auto"/>
            </w:tcBorders>
            <w:tcMar>
              <w:top w:w="0" w:type="dxa"/>
              <w:left w:w="62" w:type="dxa"/>
              <w:bottom w:w="0" w:type="dxa"/>
              <w:right w:w="62" w:type="dxa"/>
            </w:tcMar>
          </w:tcPr>
          <w:p w14:paraId="320F4160"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2032" w:type="dxa"/>
            <w:tcBorders>
              <w:top w:val="nil"/>
              <w:left w:val="single" w:sz="4" w:space="0" w:color="auto"/>
              <w:bottom w:val="single" w:sz="4" w:space="0" w:color="auto"/>
              <w:right w:val="single" w:sz="4" w:space="0" w:color="auto"/>
            </w:tcBorders>
            <w:tcMar>
              <w:top w:w="0" w:type="dxa"/>
              <w:left w:w="62" w:type="dxa"/>
              <w:bottom w:w="0" w:type="dxa"/>
              <w:right w:w="62" w:type="dxa"/>
            </w:tcMar>
          </w:tcPr>
          <w:p w14:paraId="0E4BC749"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single" w:sz="4" w:space="0" w:color="auto"/>
              <w:right w:val="single" w:sz="4" w:space="0" w:color="auto"/>
            </w:tcBorders>
            <w:tcMar>
              <w:top w:w="0" w:type="dxa"/>
              <w:left w:w="62" w:type="dxa"/>
              <w:bottom w:w="0" w:type="dxa"/>
              <w:right w:w="62" w:type="dxa"/>
            </w:tcMar>
          </w:tcPr>
          <w:p w14:paraId="0C28F2F8"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1" w:type="dxa"/>
            <w:tcBorders>
              <w:top w:val="nil"/>
              <w:left w:val="single" w:sz="4" w:space="0" w:color="auto"/>
              <w:bottom w:val="single" w:sz="4" w:space="0" w:color="auto"/>
              <w:right w:val="single" w:sz="4" w:space="0" w:color="auto"/>
            </w:tcBorders>
            <w:tcMar>
              <w:top w:w="0" w:type="dxa"/>
              <w:left w:w="62" w:type="dxa"/>
              <w:bottom w:w="0" w:type="dxa"/>
              <w:right w:w="62" w:type="dxa"/>
            </w:tcMar>
          </w:tcPr>
          <w:p w14:paraId="19FDD775"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bl>
    <w:p w14:paraId="2CAAB954" w14:textId="77777777" w:rsidR="00B64004" w:rsidRPr="00B72EAA" w:rsidRDefault="00B64004" w:rsidP="00B64004">
      <w:pPr>
        <w:pStyle w:val="rtf4Normal"/>
        <w:rPr>
          <w:rFonts w:ascii="Century Gothic" w:hAnsi="Century Gothic"/>
          <w:color w:val="1F4E79" w:themeColor="accent5" w:themeShade="80"/>
          <w:sz w:val="20"/>
          <w:szCs w:val="20"/>
        </w:rPr>
      </w:pPr>
    </w:p>
    <w:p w14:paraId="2C949C71" w14:textId="77777777" w:rsidR="00B64004" w:rsidRPr="00B72EAA" w:rsidRDefault="00B64004" w:rsidP="00B64004">
      <w:pPr>
        <w:pStyle w:val="rtf4Normal"/>
        <w:rPr>
          <w:rFonts w:ascii="Century Gothic" w:hAnsi="Century Gothic"/>
          <w:color w:val="1F4E79" w:themeColor="accent5" w:themeShade="80"/>
          <w:sz w:val="20"/>
          <w:szCs w:val="20"/>
        </w:rPr>
      </w:pPr>
    </w:p>
    <w:p w14:paraId="2FA0D41B" w14:textId="77777777" w:rsidR="009623B1" w:rsidRDefault="009623B1" w:rsidP="00B64004">
      <w:pPr>
        <w:pStyle w:val="rtf4Normal"/>
        <w:rPr>
          <w:rFonts w:ascii="Century Gothic" w:hAnsi="Century Gothic"/>
          <w:color w:val="1F4E79" w:themeColor="accent5" w:themeShade="80"/>
          <w:sz w:val="20"/>
          <w:szCs w:val="20"/>
        </w:rPr>
      </w:pPr>
    </w:p>
    <w:p w14:paraId="164D76AB" w14:textId="77777777" w:rsidR="00B72EAA" w:rsidRDefault="00B72EAA" w:rsidP="00B64004">
      <w:pPr>
        <w:pStyle w:val="rtf4Normal"/>
        <w:rPr>
          <w:rFonts w:ascii="Century Gothic" w:hAnsi="Century Gothic"/>
          <w:color w:val="1F4E79" w:themeColor="accent5" w:themeShade="80"/>
          <w:sz w:val="20"/>
          <w:szCs w:val="20"/>
        </w:rPr>
      </w:pPr>
    </w:p>
    <w:p w14:paraId="678D9284" w14:textId="77777777" w:rsidR="00B72EAA" w:rsidRDefault="00B72EAA" w:rsidP="00B64004">
      <w:pPr>
        <w:pStyle w:val="rtf4Normal"/>
        <w:rPr>
          <w:rFonts w:ascii="Century Gothic" w:hAnsi="Century Gothic"/>
          <w:color w:val="1F4E79" w:themeColor="accent5" w:themeShade="80"/>
          <w:sz w:val="20"/>
          <w:szCs w:val="20"/>
        </w:rPr>
      </w:pPr>
    </w:p>
    <w:p w14:paraId="126113F1" w14:textId="77777777" w:rsidR="00B72EAA" w:rsidRDefault="00B72EAA" w:rsidP="00B64004">
      <w:pPr>
        <w:pStyle w:val="rtf4Normal"/>
        <w:rPr>
          <w:rFonts w:ascii="Century Gothic" w:hAnsi="Century Gothic"/>
          <w:color w:val="1F4E79" w:themeColor="accent5" w:themeShade="80"/>
          <w:sz w:val="20"/>
          <w:szCs w:val="20"/>
        </w:rPr>
      </w:pPr>
    </w:p>
    <w:p w14:paraId="03283E09" w14:textId="77777777" w:rsidR="00B72EAA" w:rsidRDefault="00B72EAA" w:rsidP="00B64004">
      <w:pPr>
        <w:pStyle w:val="rtf4Normal"/>
        <w:rPr>
          <w:rFonts w:ascii="Century Gothic" w:hAnsi="Century Gothic"/>
          <w:color w:val="1F4E79" w:themeColor="accent5" w:themeShade="80"/>
          <w:sz w:val="20"/>
          <w:szCs w:val="20"/>
        </w:rPr>
      </w:pPr>
    </w:p>
    <w:p w14:paraId="76D7E1A7" w14:textId="77777777" w:rsidR="00B72EAA" w:rsidRDefault="00B72EAA" w:rsidP="00B64004">
      <w:pPr>
        <w:pStyle w:val="rtf4Normal"/>
        <w:rPr>
          <w:rFonts w:ascii="Century Gothic" w:hAnsi="Century Gothic"/>
          <w:color w:val="1F4E79" w:themeColor="accent5" w:themeShade="80"/>
          <w:sz w:val="20"/>
          <w:szCs w:val="20"/>
        </w:rPr>
      </w:pPr>
    </w:p>
    <w:p w14:paraId="2CE0CF5D" w14:textId="77777777" w:rsidR="00B72EAA" w:rsidRPr="00B72EAA" w:rsidRDefault="00B72EAA" w:rsidP="00B64004">
      <w:pPr>
        <w:pStyle w:val="rtf4Normal"/>
        <w:rPr>
          <w:rFonts w:ascii="Century Gothic" w:hAnsi="Century Gothic"/>
          <w:color w:val="1F4E79" w:themeColor="accent5" w:themeShade="80"/>
          <w:sz w:val="20"/>
          <w:szCs w:val="20"/>
        </w:rPr>
      </w:pPr>
    </w:p>
    <w:p w14:paraId="3F8D1CED" w14:textId="77777777" w:rsidR="009623B1" w:rsidRPr="00B72EAA" w:rsidRDefault="009623B1" w:rsidP="00B64004">
      <w:pPr>
        <w:pStyle w:val="rtf4Normal"/>
        <w:rPr>
          <w:rFonts w:ascii="Century Gothic" w:hAnsi="Century Gothic"/>
          <w:color w:val="1F4E79" w:themeColor="accent5" w:themeShade="80"/>
          <w:sz w:val="20"/>
          <w:szCs w:val="20"/>
        </w:rPr>
      </w:pPr>
    </w:p>
    <w:tbl>
      <w:tblPr>
        <w:tblW w:w="14566" w:type="dxa"/>
        <w:tblInd w:w="62" w:type="dxa"/>
        <w:tblLayout w:type="fixed"/>
        <w:tblCellMar>
          <w:top w:w="28" w:type="dxa"/>
          <w:left w:w="62" w:type="dxa"/>
          <w:bottom w:w="28" w:type="dxa"/>
          <w:right w:w="62" w:type="dxa"/>
        </w:tblCellMar>
        <w:tblLook w:val="0000" w:firstRow="0" w:lastRow="0" w:firstColumn="0" w:lastColumn="0" w:noHBand="0" w:noVBand="0"/>
      </w:tblPr>
      <w:tblGrid>
        <w:gridCol w:w="6208"/>
        <w:gridCol w:w="435"/>
        <w:gridCol w:w="1949"/>
        <w:gridCol w:w="2033"/>
        <w:gridCol w:w="1970"/>
        <w:gridCol w:w="1971"/>
      </w:tblGrid>
      <w:tr w:rsidR="00B64004" w:rsidRPr="009623B1" w14:paraId="2052CE28" w14:textId="77777777" w:rsidTr="002C3E6F">
        <w:tc>
          <w:tcPr>
            <w:tcW w:w="10626" w:type="dxa"/>
            <w:gridSpan w:val="4"/>
            <w:tcBorders>
              <w:top w:val="nil"/>
              <w:left w:val="nil"/>
              <w:bottom w:val="single" w:sz="4" w:space="0" w:color="auto"/>
              <w:right w:val="nil"/>
            </w:tcBorders>
            <w:tcMar>
              <w:top w:w="28" w:type="dxa"/>
              <w:left w:w="62" w:type="dxa"/>
              <w:bottom w:w="28" w:type="dxa"/>
              <w:right w:w="62" w:type="dxa"/>
            </w:tcMar>
            <w:vAlign w:val="center"/>
          </w:tcPr>
          <w:p w14:paraId="5C42551E" w14:textId="77777777" w:rsidR="00B64004" w:rsidRPr="009623B1" w:rsidRDefault="00B64004" w:rsidP="002C3E6F">
            <w:pPr>
              <w:pStyle w:val="rtf4Normal0"/>
              <w:rPr>
                <w:rFonts w:ascii="Century Gothic" w:hAnsi="Century Gothic"/>
                <w:color w:val="1F4E79" w:themeColor="accent5" w:themeShade="80"/>
                <w:sz w:val="22"/>
                <w:szCs w:val="22"/>
              </w:rPr>
            </w:pPr>
            <w:r w:rsidRPr="009623B1">
              <w:rPr>
                <w:rFonts w:ascii="Century Gothic" w:hAnsi="Century Gothic"/>
                <w:color w:val="1F4E79" w:themeColor="accent5" w:themeShade="80"/>
                <w:sz w:val="22"/>
                <w:szCs w:val="22"/>
              </w:rPr>
              <w:lastRenderedPageBreak/>
              <w:t>SALDO CORRENTE AI FINI DELLA COPERTURA DEGLI INVESTIMENTI PLURIENNALI (4)</w:t>
            </w:r>
          </w:p>
        </w:tc>
        <w:tc>
          <w:tcPr>
            <w:tcW w:w="1970" w:type="dxa"/>
            <w:tcBorders>
              <w:top w:val="nil"/>
              <w:left w:val="nil"/>
              <w:bottom w:val="single" w:sz="4" w:space="0" w:color="auto"/>
              <w:right w:val="nil"/>
            </w:tcBorders>
            <w:tcMar>
              <w:top w:w="28" w:type="dxa"/>
              <w:left w:w="62" w:type="dxa"/>
              <w:bottom w:w="28" w:type="dxa"/>
              <w:right w:w="62" w:type="dxa"/>
            </w:tcMar>
            <w:vAlign w:val="center"/>
          </w:tcPr>
          <w:p w14:paraId="77C85755" w14:textId="77777777" w:rsidR="00B64004" w:rsidRPr="009623B1" w:rsidRDefault="00B64004" w:rsidP="002C3E6F">
            <w:pPr>
              <w:pStyle w:val="rtf4Normal0"/>
              <w:jc w:val="right"/>
              <w:rPr>
                <w:rFonts w:ascii="Century Gothic" w:hAnsi="Century Gothic"/>
                <w:color w:val="1F4E79" w:themeColor="accent5" w:themeShade="80"/>
                <w:sz w:val="22"/>
                <w:szCs w:val="22"/>
              </w:rPr>
            </w:pPr>
          </w:p>
        </w:tc>
        <w:tc>
          <w:tcPr>
            <w:tcW w:w="1970" w:type="dxa"/>
            <w:tcBorders>
              <w:top w:val="nil"/>
              <w:left w:val="nil"/>
              <w:bottom w:val="single" w:sz="4" w:space="0" w:color="auto"/>
              <w:right w:val="nil"/>
            </w:tcBorders>
            <w:tcMar>
              <w:top w:w="28" w:type="dxa"/>
              <w:left w:w="62" w:type="dxa"/>
              <w:bottom w:w="28" w:type="dxa"/>
              <w:right w:w="62" w:type="dxa"/>
            </w:tcMar>
            <w:vAlign w:val="center"/>
          </w:tcPr>
          <w:p w14:paraId="5BCB463F" w14:textId="77777777" w:rsidR="00B64004" w:rsidRPr="009623B1" w:rsidRDefault="00B64004" w:rsidP="002C3E6F">
            <w:pPr>
              <w:pStyle w:val="rtf4Normal0"/>
              <w:jc w:val="right"/>
              <w:rPr>
                <w:rFonts w:ascii="Century Gothic" w:hAnsi="Century Gothic"/>
                <w:color w:val="1F4E79" w:themeColor="accent5" w:themeShade="80"/>
                <w:sz w:val="22"/>
                <w:szCs w:val="22"/>
              </w:rPr>
            </w:pPr>
          </w:p>
        </w:tc>
      </w:tr>
      <w:tr w:rsidR="00B64004" w:rsidRPr="00B72EAA" w14:paraId="10D68B14" w14:textId="77777777" w:rsidTr="002C3E6F">
        <w:tc>
          <w:tcPr>
            <w:tcW w:w="6209" w:type="dxa"/>
            <w:tcBorders>
              <w:top w:val="single" w:sz="4" w:space="0" w:color="auto"/>
              <w:left w:val="single" w:sz="4" w:space="0" w:color="auto"/>
              <w:bottom w:val="nil"/>
              <w:right w:val="single" w:sz="4" w:space="0" w:color="auto"/>
            </w:tcBorders>
            <w:tcMar>
              <w:top w:w="0" w:type="dxa"/>
              <w:left w:w="62" w:type="dxa"/>
              <w:bottom w:w="0" w:type="dxa"/>
              <w:right w:w="62" w:type="dxa"/>
            </w:tcMar>
          </w:tcPr>
          <w:p w14:paraId="23BBA442"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Equilibrio di parte corrente (O)</w:t>
            </w:r>
          </w:p>
        </w:tc>
        <w:tc>
          <w:tcPr>
            <w:tcW w:w="435" w:type="dxa"/>
            <w:tcBorders>
              <w:top w:val="single" w:sz="4" w:space="0" w:color="auto"/>
              <w:left w:val="single" w:sz="4" w:space="0" w:color="auto"/>
              <w:bottom w:val="nil"/>
              <w:right w:val="single" w:sz="4" w:space="0" w:color="auto"/>
            </w:tcBorders>
            <w:tcMar>
              <w:top w:w="0" w:type="dxa"/>
              <w:left w:w="62" w:type="dxa"/>
              <w:bottom w:w="0" w:type="dxa"/>
              <w:right w:w="62" w:type="dxa"/>
            </w:tcMar>
          </w:tcPr>
          <w:p w14:paraId="709935A4"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single" w:sz="4" w:space="0" w:color="auto"/>
              <w:left w:val="single" w:sz="4" w:space="0" w:color="auto"/>
              <w:bottom w:val="nil"/>
              <w:right w:val="single" w:sz="4" w:space="0" w:color="auto"/>
            </w:tcBorders>
            <w:tcMar>
              <w:top w:w="0" w:type="dxa"/>
              <w:left w:w="62" w:type="dxa"/>
              <w:bottom w:w="0" w:type="dxa"/>
              <w:right w:w="62" w:type="dxa"/>
            </w:tcMar>
          </w:tcPr>
          <w:p w14:paraId="40ABC139"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2032" w:type="dxa"/>
            <w:tcBorders>
              <w:top w:val="single" w:sz="4" w:space="0" w:color="auto"/>
              <w:left w:val="single" w:sz="4" w:space="0" w:color="auto"/>
              <w:bottom w:val="nil"/>
              <w:right w:val="single" w:sz="4" w:space="0" w:color="auto"/>
            </w:tcBorders>
            <w:tcMar>
              <w:top w:w="0" w:type="dxa"/>
              <w:left w:w="62" w:type="dxa"/>
              <w:bottom w:w="0" w:type="dxa"/>
              <w:right w:w="62" w:type="dxa"/>
            </w:tcMar>
          </w:tcPr>
          <w:p w14:paraId="1820903C"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single" w:sz="4" w:space="0" w:color="auto"/>
              <w:left w:val="single" w:sz="4" w:space="0" w:color="auto"/>
              <w:bottom w:val="nil"/>
              <w:right w:val="single" w:sz="4" w:space="0" w:color="auto"/>
            </w:tcBorders>
            <w:tcMar>
              <w:top w:w="0" w:type="dxa"/>
              <w:left w:w="62" w:type="dxa"/>
              <w:bottom w:w="0" w:type="dxa"/>
              <w:right w:w="62" w:type="dxa"/>
            </w:tcMar>
          </w:tcPr>
          <w:p w14:paraId="344A102F"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1" w:type="dxa"/>
            <w:tcBorders>
              <w:top w:val="single" w:sz="4" w:space="0" w:color="auto"/>
              <w:left w:val="single" w:sz="4" w:space="0" w:color="auto"/>
              <w:bottom w:val="nil"/>
              <w:right w:val="single" w:sz="4" w:space="0" w:color="auto"/>
            </w:tcBorders>
            <w:tcMar>
              <w:top w:w="0" w:type="dxa"/>
              <w:left w:w="62" w:type="dxa"/>
              <w:bottom w:w="0" w:type="dxa"/>
              <w:right w:w="62" w:type="dxa"/>
            </w:tcMar>
          </w:tcPr>
          <w:p w14:paraId="185BB25E"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r>
      <w:tr w:rsidR="00B64004" w:rsidRPr="00B72EAA" w14:paraId="1F607677" w14:textId="77777777" w:rsidTr="002C3E6F">
        <w:tc>
          <w:tcPr>
            <w:tcW w:w="6209" w:type="dxa"/>
            <w:tcBorders>
              <w:top w:val="nil"/>
              <w:left w:val="single" w:sz="4" w:space="0" w:color="auto"/>
              <w:bottom w:val="nil"/>
              <w:right w:val="single" w:sz="4" w:space="0" w:color="auto"/>
            </w:tcBorders>
            <w:tcMar>
              <w:top w:w="0" w:type="dxa"/>
              <w:left w:w="62" w:type="dxa"/>
              <w:bottom w:w="0" w:type="dxa"/>
              <w:right w:w="62" w:type="dxa"/>
            </w:tcMar>
          </w:tcPr>
          <w:p w14:paraId="11A24A52" w14:textId="77777777" w:rsidR="00B64004" w:rsidRPr="00B72EAA" w:rsidRDefault="00B64004" w:rsidP="002C3E6F">
            <w:pPr>
              <w:pStyle w:val="rtf4Normal0"/>
              <w:rPr>
                <w:rFonts w:ascii="Century Gothic" w:hAnsi="Century Gothic"/>
                <w:color w:val="1F4E79" w:themeColor="accent5" w:themeShade="80"/>
                <w:sz w:val="20"/>
                <w:szCs w:val="20"/>
              </w:rPr>
            </w:pP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1A09ED47"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09E08D32"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069566D3"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2C964DD9"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1D354338"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224AF8CB" w14:textId="77777777" w:rsidTr="002C3E6F">
        <w:tc>
          <w:tcPr>
            <w:tcW w:w="6209" w:type="dxa"/>
            <w:tcBorders>
              <w:top w:val="nil"/>
              <w:left w:val="single" w:sz="4" w:space="0" w:color="auto"/>
              <w:bottom w:val="nil"/>
              <w:right w:val="single" w:sz="4" w:space="0" w:color="auto"/>
            </w:tcBorders>
            <w:tcMar>
              <w:top w:w="0" w:type="dxa"/>
              <w:left w:w="62" w:type="dxa"/>
              <w:bottom w:w="0" w:type="dxa"/>
              <w:right w:w="62" w:type="dxa"/>
            </w:tcMar>
          </w:tcPr>
          <w:p w14:paraId="52AD72C5"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Utilizzo risultato di amministrazione per il finanziamento di spese correnti (H) al netto del fondo anticipazione di liquidità</w:t>
            </w:r>
          </w:p>
        </w:tc>
        <w:tc>
          <w:tcPr>
            <w:tcW w:w="435" w:type="dxa"/>
            <w:tcBorders>
              <w:top w:val="nil"/>
              <w:left w:val="single" w:sz="4" w:space="0" w:color="auto"/>
              <w:bottom w:val="nil"/>
              <w:right w:val="single" w:sz="4" w:space="0" w:color="auto"/>
            </w:tcBorders>
            <w:tcMar>
              <w:top w:w="0" w:type="dxa"/>
              <w:left w:w="62" w:type="dxa"/>
              <w:bottom w:w="0" w:type="dxa"/>
              <w:right w:w="62" w:type="dxa"/>
            </w:tcMar>
          </w:tcPr>
          <w:p w14:paraId="6318CA9A" w14:textId="77777777" w:rsidR="00B64004" w:rsidRPr="00B72EAA" w:rsidRDefault="00B64004" w:rsidP="002C3E6F">
            <w:pPr>
              <w:pStyle w:val="rtf4Normal0"/>
              <w:jc w:val="center"/>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w:t>
            </w:r>
          </w:p>
        </w:tc>
        <w:tc>
          <w:tcPr>
            <w:tcW w:w="1949" w:type="dxa"/>
            <w:tcBorders>
              <w:top w:val="nil"/>
              <w:left w:val="single" w:sz="4" w:space="0" w:color="auto"/>
              <w:bottom w:val="nil"/>
              <w:right w:val="single" w:sz="4" w:space="0" w:color="auto"/>
            </w:tcBorders>
            <w:tcMar>
              <w:top w:w="0" w:type="dxa"/>
              <w:left w:w="62" w:type="dxa"/>
              <w:bottom w:w="0" w:type="dxa"/>
              <w:right w:w="62" w:type="dxa"/>
            </w:tcMar>
          </w:tcPr>
          <w:p w14:paraId="49216A62"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2032" w:type="dxa"/>
            <w:tcBorders>
              <w:top w:val="nil"/>
              <w:left w:val="single" w:sz="4" w:space="0" w:color="auto"/>
              <w:bottom w:val="nil"/>
              <w:right w:val="single" w:sz="4" w:space="0" w:color="auto"/>
            </w:tcBorders>
            <w:tcMar>
              <w:top w:w="0" w:type="dxa"/>
              <w:left w:w="62" w:type="dxa"/>
              <w:bottom w:w="0" w:type="dxa"/>
              <w:right w:w="62" w:type="dxa"/>
            </w:tcMar>
          </w:tcPr>
          <w:p w14:paraId="21FB15C8"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nil"/>
              <w:right w:val="single" w:sz="4" w:space="0" w:color="auto"/>
            </w:tcBorders>
            <w:tcMar>
              <w:top w:w="0" w:type="dxa"/>
              <w:left w:w="62" w:type="dxa"/>
              <w:bottom w:w="0" w:type="dxa"/>
              <w:right w:w="62" w:type="dxa"/>
            </w:tcMar>
          </w:tcPr>
          <w:p w14:paraId="387F6DE0"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1" w:type="dxa"/>
            <w:tcBorders>
              <w:top w:val="nil"/>
              <w:left w:val="single" w:sz="4" w:space="0" w:color="auto"/>
              <w:bottom w:val="nil"/>
              <w:right w:val="single" w:sz="4" w:space="0" w:color="auto"/>
            </w:tcBorders>
            <w:tcMar>
              <w:top w:w="0" w:type="dxa"/>
              <w:left w:w="62" w:type="dxa"/>
              <w:bottom w:w="0" w:type="dxa"/>
              <w:right w:w="62" w:type="dxa"/>
            </w:tcMar>
          </w:tcPr>
          <w:p w14:paraId="0BA70A83"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4C3D3A08" w14:textId="77777777" w:rsidTr="002C3E6F">
        <w:tc>
          <w:tcPr>
            <w:tcW w:w="6209" w:type="dxa"/>
            <w:tcBorders>
              <w:top w:val="nil"/>
              <w:left w:val="single" w:sz="4" w:space="0" w:color="auto"/>
              <w:bottom w:val="single" w:sz="4" w:space="0" w:color="auto"/>
              <w:right w:val="single" w:sz="4" w:space="0" w:color="auto"/>
            </w:tcBorders>
            <w:tcMar>
              <w:top w:w="0" w:type="dxa"/>
              <w:left w:w="62" w:type="dxa"/>
              <w:bottom w:w="0" w:type="dxa"/>
              <w:right w:w="62" w:type="dxa"/>
            </w:tcMar>
          </w:tcPr>
          <w:p w14:paraId="313735E0" w14:textId="77777777" w:rsidR="00B64004" w:rsidRPr="00B72EAA" w:rsidRDefault="00B64004" w:rsidP="002C3E6F">
            <w:pPr>
              <w:pStyle w:val="rtf4Normal0"/>
              <w:rPr>
                <w:rFonts w:ascii="Century Gothic" w:hAnsi="Century Gothic"/>
                <w:color w:val="1F4E79" w:themeColor="accent5" w:themeShade="80"/>
                <w:sz w:val="20"/>
                <w:szCs w:val="20"/>
              </w:rPr>
            </w:pPr>
          </w:p>
        </w:tc>
        <w:tc>
          <w:tcPr>
            <w:tcW w:w="435" w:type="dxa"/>
            <w:tcBorders>
              <w:top w:val="nil"/>
              <w:left w:val="single" w:sz="4" w:space="0" w:color="auto"/>
              <w:bottom w:val="single" w:sz="4" w:space="0" w:color="auto"/>
              <w:right w:val="single" w:sz="4" w:space="0" w:color="auto"/>
            </w:tcBorders>
            <w:tcMar>
              <w:top w:w="0" w:type="dxa"/>
              <w:left w:w="62" w:type="dxa"/>
              <w:bottom w:w="0" w:type="dxa"/>
              <w:right w:w="62" w:type="dxa"/>
            </w:tcMar>
          </w:tcPr>
          <w:p w14:paraId="2E1A99B5"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single" w:sz="4" w:space="0" w:color="auto"/>
              <w:right w:val="single" w:sz="4" w:space="0" w:color="auto"/>
            </w:tcBorders>
            <w:tcMar>
              <w:top w:w="0" w:type="dxa"/>
              <w:left w:w="62" w:type="dxa"/>
              <w:bottom w:w="0" w:type="dxa"/>
              <w:right w:w="62" w:type="dxa"/>
            </w:tcMar>
          </w:tcPr>
          <w:p w14:paraId="4D878B98"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2032" w:type="dxa"/>
            <w:tcBorders>
              <w:top w:val="nil"/>
              <w:left w:val="single" w:sz="4" w:space="0" w:color="auto"/>
              <w:bottom w:val="single" w:sz="4" w:space="0" w:color="auto"/>
              <w:right w:val="single" w:sz="4" w:space="0" w:color="auto"/>
            </w:tcBorders>
            <w:tcMar>
              <w:top w:w="0" w:type="dxa"/>
              <w:left w:w="62" w:type="dxa"/>
              <w:bottom w:w="0" w:type="dxa"/>
              <w:right w:w="62" w:type="dxa"/>
            </w:tcMar>
          </w:tcPr>
          <w:p w14:paraId="64033410"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nil"/>
              <w:left w:val="single" w:sz="4" w:space="0" w:color="auto"/>
              <w:bottom w:val="single" w:sz="4" w:space="0" w:color="auto"/>
              <w:right w:val="single" w:sz="4" w:space="0" w:color="auto"/>
            </w:tcBorders>
            <w:tcMar>
              <w:top w:w="0" w:type="dxa"/>
              <w:left w:w="62" w:type="dxa"/>
              <w:bottom w:w="0" w:type="dxa"/>
              <w:right w:w="62" w:type="dxa"/>
            </w:tcMar>
          </w:tcPr>
          <w:p w14:paraId="69F12E97"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1" w:type="dxa"/>
            <w:tcBorders>
              <w:top w:val="nil"/>
              <w:left w:val="single" w:sz="4" w:space="0" w:color="auto"/>
              <w:bottom w:val="single" w:sz="4" w:space="0" w:color="auto"/>
              <w:right w:val="single" w:sz="4" w:space="0" w:color="auto"/>
            </w:tcBorders>
            <w:tcMar>
              <w:top w:w="0" w:type="dxa"/>
              <w:left w:w="62" w:type="dxa"/>
              <w:bottom w:w="0" w:type="dxa"/>
              <w:right w:w="62" w:type="dxa"/>
            </w:tcMar>
          </w:tcPr>
          <w:p w14:paraId="64953C75"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6C15EC84" w14:textId="77777777" w:rsidTr="002C3E6F">
        <w:tc>
          <w:tcPr>
            <w:tcW w:w="6209" w:type="dxa"/>
            <w:tcBorders>
              <w:top w:val="single" w:sz="4" w:space="0" w:color="auto"/>
              <w:left w:val="single" w:sz="4" w:space="0" w:color="auto"/>
              <w:bottom w:val="nil"/>
              <w:right w:val="nil"/>
            </w:tcBorders>
            <w:tcMar>
              <w:top w:w="0" w:type="dxa"/>
              <w:left w:w="62" w:type="dxa"/>
              <w:bottom w:w="0" w:type="dxa"/>
              <w:right w:w="62" w:type="dxa"/>
            </w:tcMar>
          </w:tcPr>
          <w:p w14:paraId="63E82377" w14:textId="77777777" w:rsidR="00B64004" w:rsidRPr="00B72EAA" w:rsidRDefault="00B64004" w:rsidP="002C3E6F">
            <w:pPr>
              <w:pStyle w:val="rtf4Normal0"/>
              <w:rPr>
                <w:rFonts w:ascii="Century Gothic" w:hAnsi="Century Gothic"/>
                <w:color w:val="1F4E79" w:themeColor="accent5" w:themeShade="80"/>
                <w:sz w:val="20"/>
                <w:szCs w:val="20"/>
              </w:rPr>
            </w:pPr>
          </w:p>
        </w:tc>
        <w:tc>
          <w:tcPr>
            <w:tcW w:w="435" w:type="dxa"/>
            <w:tcBorders>
              <w:top w:val="single" w:sz="4" w:space="0" w:color="auto"/>
              <w:left w:val="single" w:sz="4" w:space="0" w:color="auto"/>
              <w:bottom w:val="nil"/>
              <w:right w:val="single" w:sz="4" w:space="0" w:color="auto"/>
            </w:tcBorders>
            <w:tcMar>
              <w:top w:w="0" w:type="dxa"/>
              <w:left w:w="62" w:type="dxa"/>
              <w:bottom w:w="0" w:type="dxa"/>
              <w:right w:w="62" w:type="dxa"/>
            </w:tcMar>
          </w:tcPr>
          <w:p w14:paraId="5BA56EE9"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single" w:sz="4" w:space="0" w:color="auto"/>
              <w:left w:val="single" w:sz="4" w:space="0" w:color="auto"/>
              <w:bottom w:val="nil"/>
              <w:right w:val="single" w:sz="4" w:space="0" w:color="auto"/>
            </w:tcBorders>
            <w:tcMar>
              <w:top w:w="0" w:type="dxa"/>
              <w:left w:w="62" w:type="dxa"/>
              <w:bottom w:w="0" w:type="dxa"/>
              <w:right w:w="62" w:type="dxa"/>
            </w:tcMar>
          </w:tcPr>
          <w:p w14:paraId="749CC2F3"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2032" w:type="dxa"/>
            <w:tcBorders>
              <w:top w:val="single" w:sz="4" w:space="0" w:color="auto"/>
              <w:left w:val="single" w:sz="4" w:space="0" w:color="auto"/>
              <w:bottom w:val="nil"/>
              <w:right w:val="single" w:sz="4" w:space="0" w:color="auto"/>
            </w:tcBorders>
            <w:tcMar>
              <w:top w:w="0" w:type="dxa"/>
              <w:left w:w="62" w:type="dxa"/>
              <w:bottom w:w="0" w:type="dxa"/>
              <w:right w:w="62" w:type="dxa"/>
            </w:tcMar>
          </w:tcPr>
          <w:p w14:paraId="3CEFCA1B"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0" w:type="dxa"/>
            <w:tcBorders>
              <w:top w:val="single" w:sz="4" w:space="0" w:color="auto"/>
              <w:left w:val="single" w:sz="4" w:space="0" w:color="auto"/>
              <w:bottom w:val="nil"/>
              <w:right w:val="single" w:sz="4" w:space="0" w:color="auto"/>
            </w:tcBorders>
            <w:tcMar>
              <w:top w:w="0" w:type="dxa"/>
              <w:left w:w="62" w:type="dxa"/>
              <w:bottom w:w="0" w:type="dxa"/>
              <w:right w:w="62" w:type="dxa"/>
            </w:tcMar>
          </w:tcPr>
          <w:p w14:paraId="562941F4"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c>
          <w:tcPr>
            <w:tcW w:w="1971" w:type="dxa"/>
            <w:tcBorders>
              <w:top w:val="single" w:sz="4" w:space="0" w:color="auto"/>
              <w:left w:val="single" w:sz="4" w:space="0" w:color="auto"/>
              <w:bottom w:val="nil"/>
              <w:right w:val="single" w:sz="4" w:space="0" w:color="auto"/>
            </w:tcBorders>
            <w:tcMar>
              <w:top w:w="0" w:type="dxa"/>
              <w:left w:w="62" w:type="dxa"/>
              <w:bottom w:w="0" w:type="dxa"/>
              <w:right w:w="62" w:type="dxa"/>
            </w:tcMar>
          </w:tcPr>
          <w:p w14:paraId="07D406CF" w14:textId="77777777" w:rsidR="00B64004" w:rsidRPr="00B72EAA" w:rsidRDefault="00B64004" w:rsidP="002C3E6F">
            <w:pPr>
              <w:pStyle w:val="rtf4Normal0"/>
              <w:jc w:val="right"/>
              <w:rPr>
                <w:rFonts w:ascii="Century Gothic" w:hAnsi="Century Gothic"/>
                <w:color w:val="1F4E79" w:themeColor="accent5" w:themeShade="80"/>
                <w:sz w:val="20"/>
                <w:szCs w:val="20"/>
              </w:rPr>
            </w:pPr>
          </w:p>
        </w:tc>
      </w:tr>
      <w:tr w:rsidR="00B64004" w:rsidRPr="00B72EAA" w14:paraId="6ACACD01" w14:textId="77777777" w:rsidTr="002C3E6F">
        <w:tc>
          <w:tcPr>
            <w:tcW w:w="6209" w:type="dxa"/>
            <w:tcBorders>
              <w:top w:val="nil"/>
              <w:left w:val="single" w:sz="4" w:space="0" w:color="auto"/>
              <w:bottom w:val="single" w:sz="4" w:space="0" w:color="auto"/>
              <w:right w:val="nil"/>
            </w:tcBorders>
            <w:tcMar>
              <w:top w:w="0" w:type="dxa"/>
              <w:left w:w="62" w:type="dxa"/>
              <w:bottom w:w="0" w:type="dxa"/>
              <w:right w:w="62" w:type="dxa"/>
            </w:tcMar>
          </w:tcPr>
          <w:p w14:paraId="201F826F" w14:textId="77777777" w:rsidR="00B64004" w:rsidRPr="00B72EAA" w:rsidRDefault="00B64004" w:rsidP="002C3E6F">
            <w:pPr>
              <w:pStyle w:val="rtf4Normal0"/>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Equilibrio di parte corrente ai fini della copertura degli investimenti pluriennali</w:t>
            </w:r>
          </w:p>
        </w:tc>
        <w:tc>
          <w:tcPr>
            <w:tcW w:w="435" w:type="dxa"/>
            <w:tcBorders>
              <w:top w:val="nil"/>
              <w:left w:val="single" w:sz="4" w:space="0" w:color="auto"/>
              <w:bottom w:val="single" w:sz="4" w:space="0" w:color="auto"/>
              <w:right w:val="single" w:sz="4" w:space="0" w:color="auto"/>
            </w:tcBorders>
            <w:tcMar>
              <w:top w:w="0" w:type="dxa"/>
              <w:left w:w="62" w:type="dxa"/>
              <w:bottom w:w="0" w:type="dxa"/>
              <w:right w:w="62" w:type="dxa"/>
            </w:tcMar>
          </w:tcPr>
          <w:p w14:paraId="73DBA72D"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1949" w:type="dxa"/>
            <w:tcBorders>
              <w:top w:val="nil"/>
              <w:left w:val="single" w:sz="4" w:space="0" w:color="auto"/>
              <w:bottom w:val="single" w:sz="4" w:space="0" w:color="auto"/>
              <w:right w:val="single" w:sz="4" w:space="0" w:color="auto"/>
            </w:tcBorders>
            <w:tcMar>
              <w:top w:w="0" w:type="dxa"/>
              <w:left w:w="62" w:type="dxa"/>
              <w:bottom w:w="0" w:type="dxa"/>
              <w:right w:w="62" w:type="dxa"/>
            </w:tcMar>
          </w:tcPr>
          <w:p w14:paraId="4CA954CB" w14:textId="77777777" w:rsidR="00B64004" w:rsidRPr="00B72EAA" w:rsidRDefault="00B64004" w:rsidP="002C3E6F">
            <w:pPr>
              <w:pStyle w:val="rtf4Normal0"/>
              <w:jc w:val="center"/>
              <w:rPr>
                <w:rFonts w:ascii="Century Gothic" w:hAnsi="Century Gothic"/>
                <w:color w:val="1F4E79" w:themeColor="accent5" w:themeShade="80"/>
                <w:sz w:val="20"/>
                <w:szCs w:val="20"/>
              </w:rPr>
            </w:pPr>
          </w:p>
        </w:tc>
        <w:tc>
          <w:tcPr>
            <w:tcW w:w="2032" w:type="dxa"/>
            <w:tcBorders>
              <w:top w:val="nil"/>
              <w:left w:val="single" w:sz="4" w:space="0" w:color="auto"/>
              <w:bottom w:val="single" w:sz="4" w:space="0" w:color="auto"/>
              <w:right w:val="single" w:sz="4" w:space="0" w:color="auto"/>
            </w:tcBorders>
            <w:tcMar>
              <w:top w:w="0" w:type="dxa"/>
              <w:left w:w="62" w:type="dxa"/>
              <w:bottom w:w="0" w:type="dxa"/>
              <w:right w:w="62" w:type="dxa"/>
            </w:tcMar>
          </w:tcPr>
          <w:p w14:paraId="1726DBDF"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0" w:type="dxa"/>
            <w:tcBorders>
              <w:top w:val="nil"/>
              <w:left w:val="single" w:sz="4" w:space="0" w:color="auto"/>
              <w:bottom w:val="single" w:sz="4" w:space="0" w:color="auto"/>
              <w:right w:val="single" w:sz="4" w:space="0" w:color="auto"/>
            </w:tcBorders>
            <w:tcMar>
              <w:top w:w="0" w:type="dxa"/>
              <w:left w:w="62" w:type="dxa"/>
              <w:bottom w:w="0" w:type="dxa"/>
              <w:right w:w="62" w:type="dxa"/>
            </w:tcMar>
          </w:tcPr>
          <w:p w14:paraId="48CDB19C"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c>
          <w:tcPr>
            <w:tcW w:w="1971" w:type="dxa"/>
            <w:tcBorders>
              <w:top w:val="nil"/>
              <w:left w:val="single" w:sz="4" w:space="0" w:color="auto"/>
              <w:bottom w:val="single" w:sz="4" w:space="0" w:color="auto"/>
              <w:right w:val="single" w:sz="4" w:space="0" w:color="auto"/>
            </w:tcBorders>
            <w:tcMar>
              <w:top w:w="0" w:type="dxa"/>
              <w:left w:w="62" w:type="dxa"/>
              <w:bottom w:w="0" w:type="dxa"/>
              <w:right w:w="62" w:type="dxa"/>
            </w:tcMar>
          </w:tcPr>
          <w:p w14:paraId="16237EF9" w14:textId="77777777" w:rsidR="00B64004" w:rsidRPr="00B72EAA" w:rsidRDefault="00B64004" w:rsidP="002C3E6F">
            <w:pPr>
              <w:pStyle w:val="rtf4Normal0"/>
              <w:jc w:val="right"/>
              <w:rPr>
                <w:rFonts w:ascii="Century Gothic" w:hAnsi="Century Gothic"/>
                <w:color w:val="1F4E79" w:themeColor="accent5" w:themeShade="80"/>
                <w:sz w:val="20"/>
                <w:szCs w:val="20"/>
              </w:rPr>
            </w:pPr>
            <w:r w:rsidRPr="00B72EAA">
              <w:rPr>
                <w:rFonts w:ascii="Century Gothic" w:hAnsi="Century Gothic"/>
                <w:color w:val="1F4E79" w:themeColor="accent5" w:themeShade="80"/>
                <w:sz w:val="20"/>
                <w:szCs w:val="20"/>
              </w:rPr>
              <w:t>0,00</w:t>
            </w:r>
          </w:p>
        </w:tc>
      </w:tr>
    </w:tbl>
    <w:p w14:paraId="01278233" w14:textId="77777777" w:rsidR="00B64004" w:rsidRPr="00B72EAA" w:rsidRDefault="00B64004" w:rsidP="00B64004">
      <w:pPr>
        <w:pStyle w:val="rtf4Normal"/>
        <w:rPr>
          <w:rFonts w:ascii="Century Gothic" w:hAnsi="Century Gothic"/>
          <w:color w:val="1F4E79" w:themeColor="accent5" w:themeShade="80"/>
          <w:sz w:val="20"/>
          <w:szCs w:val="20"/>
        </w:rPr>
      </w:pPr>
    </w:p>
    <w:tbl>
      <w:tblPr>
        <w:tblW w:w="14566" w:type="dxa"/>
        <w:tblInd w:w="62" w:type="dxa"/>
        <w:tblLayout w:type="fixed"/>
        <w:tblCellMar>
          <w:top w:w="17" w:type="dxa"/>
          <w:left w:w="62" w:type="dxa"/>
          <w:bottom w:w="17" w:type="dxa"/>
          <w:right w:w="62" w:type="dxa"/>
        </w:tblCellMar>
        <w:tblLook w:val="0000" w:firstRow="0" w:lastRow="0" w:firstColumn="0" w:lastColumn="0" w:noHBand="0" w:noVBand="0"/>
      </w:tblPr>
      <w:tblGrid>
        <w:gridCol w:w="14566"/>
      </w:tblGrid>
      <w:tr w:rsidR="00B64004" w:rsidRPr="009623B1" w14:paraId="051E9D75" w14:textId="77777777" w:rsidTr="002C3E6F">
        <w:tc>
          <w:tcPr>
            <w:tcW w:w="14566" w:type="dxa"/>
            <w:tcBorders>
              <w:top w:val="none" w:sz="0" w:space="0" w:color="000000"/>
              <w:left w:val="none" w:sz="0" w:space="0" w:color="000000"/>
              <w:bottom w:val="none" w:sz="0" w:space="0" w:color="000000"/>
              <w:right w:val="none" w:sz="0" w:space="0" w:color="000000"/>
            </w:tcBorders>
            <w:tcMar>
              <w:top w:w="17" w:type="dxa"/>
              <w:left w:w="62" w:type="dxa"/>
              <w:bottom w:w="17" w:type="dxa"/>
              <w:right w:w="62" w:type="dxa"/>
            </w:tcMar>
          </w:tcPr>
          <w:p w14:paraId="63BA821E" w14:textId="77777777" w:rsidR="00B64004" w:rsidRPr="009623B1" w:rsidRDefault="00B64004" w:rsidP="002C3E6F">
            <w:pPr>
              <w:pStyle w:val="rtf4Normal"/>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C) Si tratta delle entrate in conto capitale relative ai soli contributi agli investimenti destinati al rimborso prestiti corrispondenti alla voce del piano dei conti finanziario con codifica E.4.02.06.00.000.</w:t>
            </w:r>
          </w:p>
        </w:tc>
      </w:tr>
      <w:tr w:rsidR="00B64004" w:rsidRPr="009623B1" w14:paraId="343B3ED9" w14:textId="77777777" w:rsidTr="002C3E6F">
        <w:tc>
          <w:tcPr>
            <w:tcW w:w="14566" w:type="dxa"/>
            <w:tcBorders>
              <w:top w:val="none" w:sz="0" w:space="0" w:color="000000"/>
              <w:left w:val="none" w:sz="0" w:space="0" w:color="000000"/>
              <w:bottom w:val="none" w:sz="0" w:space="0" w:color="000000"/>
              <w:right w:val="none" w:sz="0" w:space="0" w:color="000000"/>
            </w:tcBorders>
            <w:tcMar>
              <w:top w:w="17" w:type="dxa"/>
              <w:left w:w="62" w:type="dxa"/>
              <w:bottom w:w="17" w:type="dxa"/>
              <w:right w:w="62" w:type="dxa"/>
            </w:tcMar>
          </w:tcPr>
          <w:p w14:paraId="028B474E" w14:textId="77777777" w:rsidR="00B64004" w:rsidRPr="009623B1" w:rsidRDefault="00B64004" w:rsidP="002C3E6F">
            <w:pPr>
              <w:pStyle w:val="rtf4Normal"/>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E) Si tratta delle spese del titolo 2 per trasferimenti in conto capitale corrispondenti alla voce del piano dei conti finanziario con codifica U.2.04.00.00.000.</w:t>
            </w:r>
          </w:p>
        </w:tc>
      </w:tr>
      <w:tr w:rsidR="00B64004" w:rsidRPr="009623B1" w14:paraId="35E879CB" w14:textId="77777777" w:rsidTr="002C3E6F">
        <w:tc>
          <w:tcPr>
            <w:tcW w:w="14566" w:type="dxa"/>
            <w:tcBorders>
              <w:top w:val="none" w:sz="0" w:space="0" w:color="000000"/>
              <w:left w:val="none" w:sz="0" w:space="0" w:color="000000"/>
              <w:bottom w:val="none" w:sz="0" w:space="0" w:color="000000"/>
              <w:right w:val="none" w:sz="0" w:space="0" w:color="000000"/>
            </w:tcBorders>
            <w:tcMar>
              <w:top w:w="17" w:type="dxa"/>
              <w:left w:w="62" w:type="dxa"/>
              <w:bottom w:w="17" w:type="dxa"/>
              <w:right w:w="62" w:type="dxa"/>
            </w:tcMar>
          </w:tcPr>
          <w:p w14:paraId="5FE6D78F" w14:textId="77777777" w:rsidR="00B64004" w:rsidRPr="009623B1" w:rsidRDefault="00B64004" w:rsidP="002C3E6F">
            <w:pPr>
              <w:pStyle w:val="rtf4Normal"/>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 xml:space="preserve">S1) Si tratta delle entrate del titolo 5 limitatamente </w:t>
            </w:r>
            <w:proofErr w:type="gramStart"/>
            <w:r w:rsidRPr="009623B1">
              <w:rPr>
                <w:rFonts w:ascii="Century Gothic" w:hAnsi="Century Gothic"/>
                <w:color w:val="1F4E79" w:themeColor="accent5" w:themeShade="80"/>
                <w:sz w:val="16"/>
                <w:szCs w:val="16"/>
              </w:rPr>
              <w:t>alle riscossione</w:t>
            </w:r>
            <w:proofErr w:type="gramEnd"/>
            <w:r w:rsidRPr="009623B1">
              <w:rPr>
                <w:rFonts w:ascii="Century Gothic" w:hAnsi="Century Gothic"/>
                <w:color w:val="1F4E79" w:themeColor="accent5" w:themeShade="80"/>
                <w:sz w:val="16"/>
                <w:szCs w:val="16"/>
              </w:rPr>
              <w:t xml:space="preserve"> crediti di breve termine corrispondenti alla voce del piano dei conti finanziario con codifica E.5.02.00.00.000.</w:t>
            </w:r>
          </w:p>
        </w:tc>
      </w:tr>
      <w:tr w:rsidR="00B64004" w:rsidRPr="009623B1" w14:paraId="1F603BE9" w14:textId="77777777" w:rsidTr="002C3E6F">
        <w:tc>
          <w:tcPr>
            <w:tcW w:w="14566" w:type="dxa"/>
            <w:tcBorders>
              <w:top w:val="none" w:sz="0" w:space="0" w:color="000000"/>
              <w:left w:val="none" w:sz="0" w:space="0" w:color="000000"/>
              <w:bottom w:val="none" w:sz="0" w:space="0" w:color="000000"/>
              <w:right w:val="none" w:sz="0" w:space="0" w:color="000000"/>
            </w:tcBorders>
            <w:tcMar>
              <w:top w:w="17" w:type="dxa"/>
              <w:left w:w="62" w:type="dxa"/>
              <w:bottom w:w="17" w:type="dxa"/>
              <w:right w:w="62" w:type="dxa"/>
            </w:tcMar>
          </w:tcPr>
          <w:p w14:paraId="3295295A" w14:textId="77777777" w:rsidR="00B64004" w:rsidRPr="009623B1" w:rsidRDefault="00B64004" w:rsidP="002C3E6F">
            <w:pPr>
              <w:pStyle w:val="rtf4Normal"/>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 xml:space="preserve">S2) Si tratta delle entrate del titolo 5 limitatamente </w:t>
            </w:r>
            <w:proofErr w:type="gramStart"/>
            <w:r w:rsidRPr="009623B1">
              <w:rPr>
                <w:rFonts w:ascii="Century Gothic" w:hAnsi="Century Gothic"/>
                <w:color w:val="1F4E79" w:themeColor="accent5" w:themeShade="80"/>
                <w:sz w:val="16"/>
                <w:szCs w:val="16"/>
              </w:rPr>
              <w:t>alle riscossione</w:t>
            </w:r>
            <w:proofErr w:type="gramEnd"/>
            <w:r w:rsidRPr="009623B1">
              <w:rPr>
                <w:rFonts w:ascii="Century Gothic" w:hAnsi="Century Gothic"/>
                <w:color w:val="1F4E79" w:themeColor="accent5" w:themeShade="80"/>
                <w:sz w:val="16"/>
                <w:szCs w:val="16"/>
              </w:rPr>
              <w:t xml:space="preserve"> crediti di medio-lungo termine corrispondenti alla voce del piano dei conti finanziario con codifica E.5.03.00.00.000.</w:t>
            </w:r>
          </w:p>
        </w:tc>
      </w:tr>
      <w:tr w:rsidR="00B64004" w:rsidRPr="009623B1" w14:paraId="43EE81E5" w14:textId="77777777" w:rsidTr="002C3E6F">
        <w:tc>
          <w:tcPr>
            <w:tcW w:w="14566" w:type="dxa"/>
            <w:tcBorders>
              <w:top w:val="none" w:sz="0" w:space="0" w:color="000000"/>
              <w:left w:val="none" w:sz="0" w:space="0" w:color="000000"/>
              <w:bottom w:val="none" w:sz="0" w:space="0" w:color="000000"/>
              <w:right w:val="none" w:sz="0" w:space="0" w:color="000000"/>
            </w:tcBorders>
            <w:tcMar>
              <w:top w:w="17" w:type="dxa"/>
              <w:left w:w="62" w:type="dxa"/>
              <w:bottom w:w="17" w:type="dxa"/>
              <w:right w:w="62" w:type="dxa"/>
            </w:tcMar>
          </w:tcPr>
          <w:p w14:paraId="49E727CB" w14:textId="77777777" w:rsidR="00B64004" w:rsidRPr="009623B1" w:rsidRDefault="00B64004" w:rsidP="002C3E6F">
            <w:pPr>
              <w:pStyle w:val="rtf4Normal"/>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T) Si tratta delle entrate del titolo 5 limitatamente alle altre entrate per riduzione di attività finanziarie corrispondenti alla voce del piano dei conti finanziario con codifica E.5.04.00.00.000.</w:t>
            </w:r>
          </w:p>
        </w:tc>
      </w:tr>
      <w:tr w:rsidR="00B64004" w:rsidRPr="009623B1" w14:paraId="249D3D64" w14:textId="77777777" w:rsidTr="002C3E6F">
        <w:tc>
          <w:tcPr>
            <w:tcW w:w="14566" w:type="dxa"/>
            <w:tcBorders>
              <w:top w:val="none" w:sz="0" w:space="0" w:color="000000"/>
              <w:left w:val="none" w:sz="0" w:space="0" w:color="000000"/>
              <w:bottom w:val="none" w:sz="0" w:space="0" w:color="000000"/>
              <w:right w:val="none" w:sz="0" w:space="0" w:color="000000"/>
            </w:tcBorders>
            <w:tcMar>
              <w:top w:w="17" w:type="dxa"/>
              <w:left w:w="62" w:type="dxa"/>
              <w:bottom w:w="17" w:type="dxa"/>
              <w:right w:w="62" w:type="dxa"/>
            </w:tcMar>
          </w:tcPr>
          <w:p w14:paraId="2FF9FE4B" w14:textId="77777777" w:rsidR="00B64004" w:rsidRPr="009623B1" w:rsidRDefault="00B64004" w:rsidP="002C3E6F">
            <w:pPr>
              <w:pStyle w:val="rtf4Normal"/>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 xml:space="preserve">X1) Si tratta delle spese del titolo 3 limitatamente </w:t>
            </w:r>
            <w:proofErr w:type="gramStart"/>
            <w:r w:rsidRPr="009623B1">
              <w:rPr>
                <w:rFonts w:ascii="Century Gothic" w:hAnsi="Century Gothic"/>
                <w:color w:val="1F4E79" w:themeColor="accent5" w:themeShade="80"/>
                <w:sz w:val="16"/>
                <w:szCs w:val="16"/>
              </w:rPr>
              <w:t>alle concessione</w:t>
            </w:r>
            <w:proofErr w:type="gramEnd"/>
            <w:r w:rsidRPr="009623B1">
              <w:rPr>
                <w:rFonts w:ascii="Century Gothic" w:hAnsi="Century Gothic"/>
                <w:color w:val="1F4E79" w:themeColor="accent5" w:themeShade="80"/>
                <w:sz w:val="16"/>
                <w:szCs w:val="16"/>
              </w:rPr>
              <w:t xml:space="preserve"> crediti di breve termine corrispondenti alla voce del piano dei conti finanziario con codifica U.3.02.00.00.000.</w:t>
            </w:r>
          </w:p>
        </w:tc>
      </w:tr>
      <w:tr w:rsidR="00B64004" w:rsidRPr="009623B1" w14:paraId="6E2CE965" w14:textId="77777777" w:rsidTr="002C3E6F">
        <w:tc>
          <w:tcPr>
            <w:tcW w:w="14566" w:type="dxa"/>
            <w:tcBorders>
              <w:top w:val="none" w:sz="0" w:space="0" w:color="000000"/>
              <w:left w:val="none" w:sz="0" w:space="0" w:color="000000"/>
              <w:bottom w:val="none" w:sz="0" w:space="0" w:color="000000"/>
              <w:right w:val="none" w:sz="0" w:space="0" w:color="000000"/>
            </w:tcBorders>
            <w:tcMar>
              <w:top w:w="17" w:type="dxa"/>
              <w:left w:w="62" w:type="dxa"/>
              <w:bottom w:w="17" w:type="dxa"/>
              <w:right w:w="62" w:type="dxa"/>
            </w:tcMar>
          </w:tcPr>
          <w:p w14:paraId="3F48FD5F" w14:textId="77777777" w:rsidR="00B64004" w:rsidRPr="009623B1" w:rsidRDefault="00B64004" w:rsidP="002C3E6F">
            <w:pPr>
              <w:pStyle w:val="rtf4Normal"/>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 xml:space="preserve">X2) Si tratta delle spese del titolo 3 limitatamente </w:t>
            </w:r>
            <w:proofErr w:type="gramStart"/>
            <w:r w:rsidRPr="009623B1">
              <w:rPr>
                <w:rFonts w:ascii="Century Gothic" w:hAnsi="Century Gothic"/>
                <w:color w:val="1F4E79" w:themeColor="accent5" w:themeShade="80"/>
                <w:sz w:val="16"/>
                <w:szCs w:val="16"/>
              </w:rPr>
              <w:t>alle concessione</w:t>
            </w:r>
            <w:proofErr w:type="gramEnd"/>
            <w:r w:rsidRPr="009623B1">
              <w:rPr>
                <w:rFonts w:ascii="Century Gothic" w:hAnsi="Century Gothic"/>
                <w:color w:val="1F4E79" w:themeColor="accent5" w:themeShade="80"/>
                <w:sz w:val="16"/>
                <w:szCs w:val="16"/>
              </w:rPr>
              <w:t xml:space="preserve"> crediti di medio-lungo termine corrispondenti alla voce del piano dei conti finanziario con codifica U.3.03.00.00.000.</w:t>
            </w:r>
          </w:p>
        </w:tc>
      </w:tr>
      <w:tr w:rsidR="00B64004" w:rsidRPr="009623B1" w14:paraId="1F3D4AA7" w14:textId="77777777" w:rsidTr="002C3E6F">
        <w:tc>
          <w:tcPr>
            <w:tcW w:w="14566" w:type="dxa"/>
            <w:tcBorders>
              <w:top w:val="none" w:sz="0" w:space="0" w:color="000000"/>
              <w:left w:val="none" w:sz="0" w:space="0" w:color="000000"/>
              <w:bottom w:val="none" w:sz="0" w:space="0" w:color="000000"/>
              <w:right w:val="none" w:sz="0" w:space="0" w:color="000000"/>
            </w:tcBorders>
            <w:tcMar>
              <w:top w:w="17" w:type="dxa"/>
              <w:left w:w="62" w:type="dxa"/>
              <w:bottom w:w="17" w:type="dxa"/>
              <w:right w:w="62" w:type="dxa"/>
            </w:tcMar>
          </w:tcPr>
          <w:p w14:paraId="4C02B742" w14:textId="77777777" w:rsidR="00B64004" w:rsidRPr="009623B1" w:rsidRDefault="00B64004" w:rsidP="002C3E6F">
            <w:pPr>
              <w:pStyle w:val="rtf4Normal"/>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Y) Si tratta delle spese del titolo 3 limitatamente alle altre spese per incremento di attività finanziarie corrispondenti alla voce del piano dei conti finanziario con codifica U.3.04.00.00.000.</w:t>
            </w:r>
          </w:p>
        </w:tc>
      </w:tr>
      <w:tr w:rsidR="00B64004" w:rsidRPr="009623B1" w14:paraId="0E3DE7F4" w14:textId="77777777" w:rsidTr="002C3E6F">
        <w:tc>
          <w:tcPr>
            <w:tcW w:w="14566" w:type="dxa"/>
            <w:tcBorders>
              <w:top w:val="none" w:sz="0" w:space="0" w:color="000000"/>
              <w:left w:val="none" w:sz="0" w:space="0" w:color="000000"/>
              <w:bottom w:val="none" w:sz="0" w:space="0" w:color="000000"/>
              <w:right w:val="none" w:sz="0" w:space="0" w:color="000000"/>
            </w:tcBorders>
            <w:tcMar>
              <w:top w:w="17" w:type="dxa"/>
              <w:left w:w="62" w:type="dxa"/>
              <w:bottom w:w="17" w:type="dxa"/>
              <w:right w:w="62" w:type="dxa"/>
            </w:tcMar>
          </w:tcPr>
          <w:p w14:paraId="0D659CD2" w14:textId="77777777" w:rsidR="00B64004" w:rsidRPr="009623B1" w:rsidRDefault="00B64004" w:rsidP="002C3E6F">
            <w:pPr>
              <w:pStyle w:val="rtf4Normal"/>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(1) Indicare gli anni di riferimento.</w:t>
            </w:r>
          </w:p>
        </w:tc>
      </w:tr>
      <w:tr w:rsidR="00B64004" w:rsidRPr="009623B1" w14:paraId="07540227" w14:textId="77777777" w:rsidTr="002C3E6F">
        <w:tc>
          <w:tcPr>
            <w:tcW w:w="14566" w:type="dxa"/>
            <w:tcBorders>
              <w:top w:val="none" w:sz="0" w:space="0" w:color="000000"/>
              <w:left w:val="none" w:sz="0" w:space="0" w:color="000000"/>
              <w:bottom w:val="none" w:sz="0" w:space="0" w:color="000000"/>
              <w:right w:val="none" w:sz="0" w:space="0" w:color="000000"/>
            </w:tcBorders>
            <w:tcMar>
              <w:top w:w="17" w:type="dxa"/>
              <w:left w:w="62" w:type="dxa"/>
              <w:bottom w:w="17" w:type="dxa"/>
              <w:right w:w="62" w:type="dxa"/>
            </w:tcMar>
          </w:tcPr>
          <w:p w14:paraId="77F82FF0" w14:textId="77777777" w:rsidR="00B64004" w:rsidRPr="009623B1" w:rsidRDefault="00B64004" w:rsidP="002C3E6F">
            <w:pPr>
              <w:pStyle w:val="rtf4Normal"/>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 xml:space="preserve">(2) In sede di approvazione del bilancio di previsione è consentito l'utilizzo della sola quota vincolata del risultato di amministrazione presunto. Nel corso dell'esercizio è consentito l'utilizzo anche della quota accantonata se il bilancio è deliberato a seguito dell'approvazione del prospetto concernente il risultato di amministrazione presunto dell'anno precedente aggiornato sulla base di un pre-consuntivo dell'esercizio precedente.  E' consentito l'utilizzo anche della quota destinata agli investimenti e della quota libera del risultato di amministrazione dell'anno </w:t>
            </w:r>
            <w:proofErr w:type="gramStart"/>
            <w:r w:rsidRPr="009623B1">
              <w:rPr>
                <w:rFonts w:ascii="Century Gothic" w:hAnsi="Century Gothic"/>
                <w:color w:val="1F4E79" w:themeColor="accent5" w:themeShade="80"/>
                <w:sz w:val="16"/>
                <w:szCs w:val="16"/>
              </w:rPr>
              <w:t>precedente  se</w:t>
            </w:r>
            <w:proofErr w:type="gramEnd"/>
            <w:r w:rsidRPr="009623B1">
              <w:rPr>
                <w:rFonts w:ascii="Century Gothic" w:hAnsi="Century Gothic"/>
                <w:color w:val="1F4E79" w:themeColor="accent5" w:themeShade="80"/>
                <w:sz w:val="16"/>
                <w:szCs w:val="16"/>
              </w:rPr>
              <w:t xml:space="preserve"> il bilancio (o la variazione di bilancio) è deliberato a seguito dell'approvazione del rendiconto dell'anno precedente.</w:t>
            </w:r>
          </w:p>
        </w:tc>
      </w:tr>
      <w:tr w:rsidR="00B64004" w:rsidRPr="009623B1" w14:paraId="74D9E949" w14:textId="77777777" w:rsidTr="002C3E6F">
        <w:tc>
          <w:tcPr>
            <w:tcW w:w="14566" w:type="dxa"/>
            <w:tcBorders>
              <w:top w:val="none" w:sz="0" w:space="0" w:color="000000"/>
              <w:left w:val="none" w:sz="0" w:space="0" w:color="000000"/>
              <w:bottom w:val="none" w:sz="0" w:space="0" w:color="000000"/>
              <w:right w:val="none" w:sz="0" w:space="0" w:color="000000"/>
            </w:tcBorders>
            <w:tcMar>
              <w:top w:w="17" w:type="dxa"/>
              <w:left w:w="62" w:type="dxa"/>
              <w:bottom w:w="17" w:type="dxa"/>
              <w:right w:w="62" w:type="dxa"/>
            </w:tcMar>
          </w:tcPr>
          <w:p w14:paraId="3CE33E4D" w14:textId="77777777" w:rsidR="00B64004" w:rsidRPr="009623B1" w:rsidRDefault="00B64004" w:rsidP="002C3E6F">
            <w:pPr>
              <w:pStyle w:val="rtf4Normal"/>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 xml:space="preserve">(3) La somma algebrica finale non può essere inferiore a zero per il rispetto della disposizione di cui all’articolo 162 del testo unico delle leggi sull’ordinamento degli enti locali. </w:t>
            </w:r>
          </w:p>
        </w:tc>
      </w:tr>
      <w:tr w:rsidR="00B64004" w:rsidRPr="009623B1" w14:paraId="74CECC06" w14:textId="77777777" w:rsidTr="002C3E6F">
        <w:tc>
          <w:tcPr>
            <w:tcW w:w="14566" w:type="dxa"/>
            <w:tcBorders>
              <w:top w:val="none" w:sz="0" w:space="0" w:color="000000"/>
              <w:left w:val="none" w:sz="0" w:space="0" w:color="000000"/>
              <w:bottom w:val="none" w:sz="0" w:space="0" w:color="000000"/>
              <w:right w:val="none" w:sz="0" w:space="0" w:color="000000"/>
            </w:tcBorders>
            <w:tcMar>
              <w:top w:w="17" w:type="dxa"/>
              <w:left w:w="62" w:type="dxa"/>
              <w:bottom w:w="17" w:type="dxa"/>
              <w:right w:w="62" w:type="dxa"/>
            </w:tcMar>
          </w:tcPr>
          <w:p w14:paraId="66D78323" w14:textId="77777777" w:rsidR="00B64004" w:rsidRPr="009623B1" w:rsidRDefault="00B64004" w:rsidP="002C3E6F">
            <w:pPr>
              <w:pStyle w:val="rtf4Normal"/>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(4) Con riferimento a ciascun esercizio, il  saldo positivo dell’equilibrio di parte corrente  in termini di competenza finanziaria può costituire copertura agli investimenti imputati agli esercizi successivi  per un importo non superiore  al minore valore tra la media dei saldi di parte corrente in termini di competenza e la media dei saldi di parte corrente in termini di cassa registrati negli ultimi tre esercizi rendicontati, se sempre positivi, determinati al netto dell’utilizzo dell’avanzo di amministrazione, del fondo di cassa, e delle entrate non ricorrenti che non hanno dato copertura a impegni, o pagamenti.</w:t>
            </w:r>
          </w:p>
        </w:tc>
      </w:tr>
    </w:tbl>
    <w:p w14:paraId="3C75FB1D" w14:textId="77777777" w:rsidR="00B64004" w:rsidRPr="009623B1" w:rsidRDefault="00B64004" w:rsidP="00B64004">
      <w:pPr>
        <w:pStyle w:val="rtf4Normal"/>
        <w:rPr>
          <w:rFonts w:ascii="Century Gothic" w:hAnsi="Century Gothic"/>
          <w:color w:val="1F4E79" w:themeColor="accent5" w:themeShade="80"/>
          <w:sz w:val="22"/>
          <w:szCs w:val="22"/>
        </w:rPr>
      </w:pPr>
    </w:p>
    <w:p w14:paraId="0950352F" w14:textId="77777777" w:rsidR="00B64004" w:rsidRDefault="00B64004" w:rsidP="00427749">
      <w:pPr>
        <w:pStyle w:val="rtf4Normal0"/>
        <w:jc w:val="center"/>
        <w:rPr>
          <w:rFonts w:ascii="Century Gothic" w:hAnsi="Century Gothic"/>
          <w:color w:val="1F4E79" w:themeColor="accent5" w:themeShade="80"/>
          <w:sz w:val="22"/>
          <w:szCs w:val="22"/>
        </w:rPr>
      </w:pPr>
    </w:p>
    <w:p w14:paraId="72268FAF" w14:textId="77777777" w:rsidR="00B64004" w:rsidRDefault="00B64004" w:rsidP="00427749">
      <w:pPr>
        <w:pStyle w:val="rtf4Normal0"/>
        <w:jc w:val="center"/>
        <w:rPr>
          <w:rFonts w:ascii="Century Gothic" w:hAnsi="Century Gothic"/>
          <w:color w:val="1F4E79" w:themeColor="accent5" w:themeShade="80"/>
          <w:sz w:val="22"/>
          <w:szCs w:val="22"/>
        </w:rPr>
      </w:pPr>
    </w:p>
    <w:p w14:paraId="4E88B0B9" w14:textId="77777777" w:rsidR="009623B1" w:rsidRDefault="009623B1" w:rsidP="009623B1">
      <w:pPr>
        <w:pStyle w:val="rtf4Normal"/>
      </w:pPr>
    </w:p>
    <w:p w14:paraId="610B7E9A" w14:textId="77777777" w:rsidR="009623B1" w:rsidRDefault="009623B1" w:rsidP="009623B1">
      <w:pPr>
        <w:pStyle w:val="rtf4Normal"/>
      </w:pPr>
    </w:p>
    <w:p w14:paraId="7C15FBD4" w14:textId="77777777" w:rsidR="009623B1" w:rsidRDefault="009623B1" w:rsidP="009623B1">
      <w:pPr>
        <w:pStyle w:val="rtf4Normal"/>
      </w:pPr>
    </w:p>
    <w:p w14:paraId="114557BE" w14:textId="77777777" w:rsidR="00B72EAA" w:rsidRDefault="00B72EAA" w:rsidP="009623B1">
      <w:pPr>
        <w:pStyle w:val="rtf4Normal"/>
      </w:pPr>
    </w:p>
    <w:p w14:paraId="4248C8A4" w14:textId="77777777" w:rsidR="00B72EAA" w:rsidRDefault="00B72EAA" w:rsidP="009623B1">
      <w:pPr>
        <w:pStyle w:val="rtf4Normal"/>
      </w:pPr>
    </w:p>
    <w:p w14:paraId="08DAC01E" w14:textId="77777777" w:rsidR="009623B1" w:rsidRPr="009623B1" w:rsidRDefault="009623B1" w:rsidP="009623B1">
      <w:pPr>
        <w:pStyle w:val="rtf4Normal"/>
      </w:pPr>
    </w:p>
    <w:p w14:paraId="7A505E19" w14:textId="65150325" w:rsidR="00427749" w:rsidRDefault="00427749" w:rsidP="00427749">
      <w:pPr>
        <w:pStyle w:val="rtf4Normal0"/>
        <w:jc w:val="center"/>
        <w:rPr>
          <w:rFonts w:ascii="Century Gothic" w:hAnsi="Century Gothic"/>
          <w:color w:val="1F4E79" w:themeColor="accent5" w:themeShade="80"/>
          <w:sz w:val="22"/>
          <w:szCs w:val="22"/>
        </w:rPr>
      </w:pPr>
      <w:r w:rsidRPr="000431F7">
        <w:rPr>
          <w:rFonts w:ascii="Century Gothic" w:hAnsi="Century Gothic"/>
          <w:color w:val="1F4E79" w:themeColor="accent5" w:themeShade="80"/>
          <w:sz w:val="22"/>
          <w:szCs w:val="22"/>
        </w:rPr>
        <w:lastRenderedPageBreak/>
        <w:t xml:space="preserve">QUADRO GENERALE RIASSUNTIVO* 2024 - 2025 </w:t>
      </w:r>
      <w:r w:rsidR="00EF7454">
        <w:rPr>
          <w:rFonts w:ascii="Century Gothic" w:hAnsi="Century Gothic"/>
          <w:color w:val="1F4E79" w:themeColor="accent5" w:themeShade="80"/>
          <w:sz w:val="22"/>
          <w:szCs w:val="22"/>
        </w:rPr>
        <w:t>–</w:t>
      </w:r>
      <w:r w:rsidRPr="000431F7">
        <w:rPr>
          <w:rFonts w:ascii="Century Gothic" w:hAnsi="Century Gothic"/>
          <w:color w:val="1F4E79" w:themeColor="accent5" w:themeShade="80"/>
          <w:sz w:val="22"/>
          <w:szCs w:val="22"/>
        </w:rPr>
        <w:t xml:space="preserve"> 2026</w:t>
      </w:r>
    </w:p>
    <w:p w14:paraId="5A942FC8" w14:textId="77777777" w:rsidR="00EF7454" w:rsidRPr="009623B1" w:rsidRDefault="00EF7454" w:rsidP="00EF7454">
      <w:pPr>
        <w:pStyle w:val="rtf4Normal"/>
        <w:rPr>
          <w:sz w:val="16"/>
          <w:szCs w:val="16"/>
        </w:rPr>
      </w:pPr>
    </w:p>
    <w:p w14:paraId="1ECB66A9" w14:textId="6D2D4194" w:rsidR="00F144B8" w:rsidRPr="009623B1" w:rsidRDefault="00F144B8" w:rsidP="00F144B8">
      <w:pPr>
        <w:pStyle w:val="rtf4Normal0"/>
        <w:rPr>
          <w:rFonts w:ascii="Century Gothic" w:hAnsi="Century Gothic"/>
          <w:color w:val="1F4E79" w:themeColor="accent5" w:themeShade="80"/>
          <w:sz w:val="16"/>
          <w:szCs w:val="16"/>
        </w:rPr>
      </w:pPr>
    </w:p>
    <w:tbl>
      <w:tblPr>
        <w:tblW w:w="15526" w:type="dxa"/>
        <w:tblInd w:w="62" w:type="dxa"/>
        <w:tblLayout w:type="fixed"/>
        <w:tblCellMar>
          <w:top w:w="28" w:type="dxa"/>
          <w:left w:w="62" w:type="dxa"/>
          <w:bottom w:w="28" w:type="dxa"/>
          <w:right w:w="62" w:type="dxa"/>
        </w:tblCellMar>
        <w:tblLook w:val="0000" w:firstRow="0" w:lastRow="0" w:firstColumn="0" w:lastColumn="0" w:noHBand="0" w:noVBand="0"/>
      </w:tblPr>
      <w:tblGrid>
        <w:gridCol w:w="2343"/>
        <w:gridCol w:w="1275"/>
        <w:gridCol w:w="1418"/>
        <w:gridCol w:w="1417"/>
        <w:gridCol w:w="1417"/>
        <w:gridCol w:w="2269"/>
        <w:gridCol w:w="1134"/>
        <w:gridCol w:w="1418"/>
        <w:gridCol w:w="1417"/>
        <w:gridCol w:w="1418"/>
      </w:tblGrid>
      <w:tr w:rsidR="00F144B8" w:rsidRPr="009623B1" w14:paraId="489ED94A" w14:textId="77777777" w:rsidTr="009623B1">
        <w:tc>
          <w:tcPr>
            <w:tcW w:w="2343" w:type="dxa"/>
            <w:tcBorders>
              <w:top w:val="single" w:sz="4" w:space="0" w:color="auto"/>
              <w:left w:val="single" w:sz="4" w:space="0" w:color="auto"/>
              <w:bottom w:val="single" w:sz="4" w:space="0" w:color="auto"/>
              <w:right w:val="single" w:sz="4" w:space="0" w:color="auto"/>
            </w:tcBorders>
            <w:tcMar>
              <w:top w:w="62" w:type="dxa"/>
              <w:left w:w="62" w:type="dxa"/>
              <w:bottom w:w="62" w:type="dxa"/>
              <w:right w:w="62" w:type="dxa"/>
            </w:tcMar>
            <w:vAlign w:val="center"/>
          </w:tcPr>
          <w:p w14:paraId="7C2E1B03" w14:textId="77777777" w:rsidR="00F144B8" w:rsidRPr="009623B1" w:rsidRDefault="00F144B8" w:rsidP="002C3E6F">
            <w:pPr>
              <w:pStyle w:val="rtf4Normal0"/>
              <w:jc w:val="center"/>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ENTRATE</w:t>
            </w:r>
          </w:p>
        </w:tc>
        <w:tc>
          <w:tcPr>
            <w:tcW w:w="1275" w:type="dxa"/>
            <w:tcBorders>
              <w:top w:val="single" w:sz="4" w:space="0" w:color="auto"/>
              <w:left w:val="single" w:sz="4" w:space="0" w:color="auto"/>
              <w:bottom w:val="single" w:sz="4" w:space="0" w:color="auto"/>
              <w:right w:val="single" w:sz="4" w:space="0" w:color="auto"/>
            </w:tcBorders>
            <w:tcMar>
              <w:top w:w="62" w:type="dxa"/>
              <w:left w:w="62" w:type="dxa"/>
              <w:bottom w:w="62" w:type="dxa"/>
              <w:right w:w="62" w:type="dxa"/>
            </w:tcMar>
            <w:vAlign w:val="center"/>
          </w:tcPr>
          <w:p w14:paraId="0FCF3615" w14:textId="77777777" w:rsidR="00F144B8" w:rsidRPr="009623B1" w:rsidRDefault="00F144B8" w:rsidP="002C3E6F">
            <w:pPr>
              <w:pStyle w:val="rtf4Normal0"/>
              <w:jc w:val="center"/>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CASSA</w:t>
            </w:r>
          </w:p>
          <w:p w14:paraId="1B5A7E00" w14:textId="77777777" w:rsidR="00F144B8" w:rsidRPr="009623B1" w:rsidRDefault="00F144B8" w:rsidP="002C3E6F">
            <w:pPr>
              <w:pStyle w:val="rtf4Normal0"/>
              <w:jc w:val="center"/>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ANNO 2024</w:t>
            </w:r>
          </w:p>
        </w:tc>
        <w:tc>
          <w:tcPr>
            <w:tcW w:w="1418" w:type="dxa"/>
            <w:tcBorders>
              <w:top w:val="single" w:sz="4" w:space="0" w:color="auto"/>
              <w:left w:val="single" w:sz="4" w:space="0" w:color="auto"/>
              <w:bottom w:val="single" w:sz="4" w:space="0" w:color="auto"/>
              <w:right w:val="single" w:sz="4" w:space="0" w:color="auto"/>
            </w:tcBorders>
            <w:tcMar>
              <w:top w:w="62" w:type="dxa"/>
              <w:left w:w="62" w:type="dxa"/>
              <w:bottom w:w="62" w:type="dxa"/>
              <w:right w:w="62" w:type="dxa"/>
            </w:tcMar>
            <w:vAlign w:val="center"/>
          </w:tcPr>
          <w:p w14:paraId="79A08C94" w14:textId="77777777" w:rsidR="00F144B8" w:rsidRPr="009623B1" w:rsidRDefault="00F144B8" w:rsidP="002C3E6F">
            <w:pPr>
              <w:pStyle w:val="rtf4Normal0"/>
              <w:jc w:val="center"/>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COMPETENZA ANNO 2024</w:t>
            </w:r>
          </w:p>
        </w:tc>
        <w:tc>
          <w:tcPr>
            <w:tcW w:w="1417" w:type="dxa"/>
            <w:tcBorders>
              <w:top w:val="single" w:sz="4" w:space="0" w:color="auto"/>
              <w:left w:val="single" w:sz="4" w:space="0" w:color="auto"/>
              <w:bottom w:val="single" w:sz="4" w:space="0" w:color="auto"/>
              <w:right w:val="single" w:sz="4" w:space="0" w:color="auto"/>
            </w:tcBorders>
            <w:tcMar>
              <w:top w:w="62" w:type="dxa"/>
              <w:left w:w="62" w:type="dxa"/>
              <w:bottom w:w="62" w:type="dxa"/>
              <w:right w:w="62" w:type="dxa"/>
            </w:tcMar>
            <w:vAlign w:val="center"/>
          </w:tcPr>
          <w:p w14:paraId="1F3E0E04" w14:textId="77777777" w:rsidR="00F144B8" w:rsidRPr="009623B1" w:rsidRDefault="00F144B8" w:rsidP="002C3E6F">
            <w:pPr>
              <w:pStyle w:val="rtf4Normal0"/>
              <w:jc w:val="center"/>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COMPETENZA ANNO 2025</w:t>
            </w:r>
          </w:p>
        </w:tc>
        <w:tc>
          <w:tcPr>
            <w:tcW w:w="1417" w:type="dxa"/>
            <w:tcBorders>
              <w:top w:val="single" w:sz="4" w:space="0" w:color="auto"/>
              <w:left w:val="single" w:sz="4" w:space="0" w:color="auto"/>
              <w:bottom w:val="single" w:sz="4" w:space="0" w:color="auto"/>
              <w:right w:val="single" w:sz="4" w:space="0" w:color="auto"/>
            </w:tcBorders>
            <w:tcMar>
              <w:top w:w="62" w:type="dxa"/>
              <w:left w:w="62" w:type="dxa"/>
              <w:bottom w:w="62" w:type="dxa"/>
              <w:right w:w="62" w:type="dxa"/>
            </w:tcMar>
            <w:vAlign w:val="center"/>
          </w:tcPr>
          <w:p w14:paraId="2AAC79DC" w14:textId="77777777" w:rsidR="00F144B8" w:rsidRPr="009623B1" w:rsidRDefault="00F144B8" w:rsidP="002C3E6F">
            <w:pPr>
              <w:pStyle w:val="rtf4Normal0"/>
              <w:jc w:val="center"/>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COMPETENZA ANNO 2026</w:t>
            </w:r>
          </w:p>
        </w:tc>
        <w:tc>
          <w:tcPr>
            <w:tcW w:w="2269" w:type="dxa"/>
            <w:tcBorders>
              <w:top w:val="single" w:sz="4" w:space="0" w:color="auto"/>
              <w:left w:val="single" w:sz="4" w:space="0" w:color="auto"/>
              <w:bottom w:val="single" w:sz="4" w:space="0" w:color="auto"/>
              <w:right w:val="single" w:sz="4" w:space="0" w:color="auto"/>
            </w:tcBorders>
            <w:tcMar>
              <w:top w:w="62" w:type="dxa"/>
              <w:left w:w="62" w:type="dxa"/>
              <w:bottom w:w="62" w:type="dxa"/>
              <w:right w:w="62" w:type="dxa"/>
            </w:tcMar>
            <w:vAlign w:val="center"/>
          </w:tcPr>
          <w:p w14:paraId="35CBAE8F" w14:textId="77777777" w:rsidR="00F144B8" w:rsidRPr="009623B1" w:rsidRDefault="00F144B8" w:rsidP="002C3E6F">
            <w:pPr>
              <w:pStyle w:val="rtf4Normal0"/>
              <w:jc w:val="center"/>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SPESE</w:t>
            </w:r>
          </w:p>
        </w:tc>
        <w:tc>
          <w:tcPr>
            <w:tcW w:w="1134" w:type="dxa"/>
            <w:tcBorders>
              <w:top w:val="single" w:sz="4" w:space="0" w:color="auto"/>
              <w:left w:val="single" w:sz="4" w:space="0" w:color="auto"/>
              <w:bottom w:val="single" w:sz="4" w:space="0" w:color="auto"/>
              <w:right w:val="single" w:sz="4" w:space="0" w:color="auto"/>
            </w:tcBorders>
            <w:tcMar>
              <w:top w:w="62" w:type="dxa"/>
              <w:left w:w="62" w:type="dxa"/>
              <w:bottom w:w="62" w:type="dxa"/>
              <w:right w:w="62" w:type="dxa"/>
            </w:tcMar>
            <w:vAlign w:val="center"/>
          </w:tcPr>
          <w:p w14:paraId="61F48248" w14:textId="77777777" w:rsidR="00F144B8" w:rsidRPr="009623B1" w:rsidRDefault="00F144B8" w:rsidP="002C3E6F">
            <w:pPr>
              <w:pStyle w:val="rtf4Normal0"/>
              <w:jc w:val="center"/>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CASSA</w:t>
            </w:r>
          </w:p>
          <w:p w14:paraId="7C36F84B" w14:textId="77777777" w:rsidR="00F144B8" w:rsidRPr="009623B1" w:rsidRDefault="00F144B8" w:rsidP="002C3E6F">
            <w:pPr>
              <w:pStyle w:val="rtf4Normal0"/>
              <w:jc w:val="center"/>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ANNO 2024</w:t>
            </w:r>
          </w:p>
        </w:tc>
        <w:tc>
          <w:tcPr>
            <w:tcW w:w="1418" w:type="dxa"/>
            <w:tcBorders>
              <w:top w:val="single" w:sz="4" w:space="0" w:color="auto"/>
              <w:left w:val="single" w:sz="4" w:space="0" w:color="auto"/>
              <w:bottom w:val="single" w:sz="4" w:space="0" w:color="auto"/>
              <w:right w:val="single" w:sz="4" w:space="0" w:color="auto"/>
            </w:tcBorders>
            <w:tcMar>
              <w:top w:w="62" w:type="dxa"/>
              <w:left w:w="62" w:type="dxa"/>
              <w:bottom w:w="62" w:type="dxa"/>
              <w:right w:w="62" w:type="dxa"/>
            </w:tcMar>
            <w:vAlign w:val="center"/>
          </w:tcPr>
          <w:p w14:paraId="63E043EA" w14:textId="77777777" w:rsidR="00F144B8" w:rsidRPr="009623B1" w:rsidRDefault="00F144B8" w:rsidP="002C3E6F">
            <w:pPr>
              <w:pStyle w:val="rtf4Normal0"/>
              <w:jc w:val="center"/>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COMPETENZA ANNO 2024</w:t>
            </w:r>
          </w:p>
        </w:tc>
        <w:tc>
          <w:tcPr>
            <w:tcW w:w="1417" w:type="dxa"/>
            <w:tcBorders>
              <w:top w:val="single" w:sz="4" w:space="0" w:color="auto"/>
              <w:left w:val="single" w:sz="4" w:space="0" w:color="auto"/>
              <w:bottom w:val="single" w:sz="4" w:space="0" w:color="auto"/>
              <w:right w:val="single" w:sz="4" w:space="0" w:color="auto"/>
            </w:tcBorders>
            <w:tcMar>
              <w:top w:w="62" w:type="dxa"/>
              <w:left w:w="62" w:type="dxa"/>
              <w:bottom w:w="62" w:type="dxa"/>
              <w:right w:w="62" w:type="dxa"/>
            </w:tcMar>
            <w:vAlign w:val="center"/>
          </w:tcPr>
          <w:p w14:paraId="2D9A4CCA" w14:textId="77777777" w:rsidR="00F144B8" w:rsidRPr="009623B1" w:rsidRDefault="00F144B8" w:rsidP="002C3E6F">
            <w:pPr>
              <w:pStyle w:val="rtf4Normal0"/>
              <w:jc w:val="center"/>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COMPETENZA ANNO 2025</w:t>
            </w:r>
          </w:p>
        </w:tc>
        <w:tc>
          <w:tcPr>
            <w:tcW w:w="1418" w:type="dxa"/>
            <w:tcBorders>
              <w:top w:val="single" w:sz="4" w:space="0" w:color="auto"/>
              <w:left w:val="single" w:sz="4" w:space="0" w:color="auto"/>
              <w:bottom w:val="single" w:sz="4" w:space="0" w:color="auto"/>
              <w:right w:val="single" w:sz="4" w:space="0" w:color="auto"/>
            </w:tcBorders>
            <w:tcMar>
              <w:top w:w="62" w:type="dxa"/>
              <w:left w:w="62" w:type="dxa"/>
              <w:bottom w:w="62" w:type="dxa"/>
              <w:right w:w="62" w:type="dxa"/>
            </w:tcMar>
            <w:vAlign w:val="center"/>
          </w:tcPr>
          <w:p w14:paraId="1380A0A0" w14:textId="77777777" w:rsidR="00F144B8" w:rsidRPr="009623B1" w:rsidRDefault="00F144B8" w:rsidP="002C3E6F">
            <w:pPr>
              <w:pStyle w:val="rtf4Normal0"/>
              <w:jc w:val="center"/>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COMPETENZA ANNO 2026</w:t>
            </w:r>
          </w:p>
        </w:tc>
      </w:tr>
      <w:tr w:rsidR="00F144B8" w:rsidRPr="009623B1" w14:paraId="15922262" w14:textId="77777777" w:rsidTr="009623B1">
        <w:tc>
          <w:tcPr>
            <w:tcW w:w="2343" w:type="dxa"/>
            <w:tcBorders>
              <w:top w:val="single" w:sz="4" w:space="0" w:color="auto"/>
              <w:left w:val="single" w:sz="4" w:space="0" w:color="auto"/>
              <w:bottom w:val="nil"/>
              <w:right w:val="single" w:sz="4" w:space="0" w:color="auto"/>
            </w:tcBorders>
            <w:tcMar>
              <w:top w:w="62" w:type="dxa"/>
              <w:left w:w="62" w:type="dxa"/>
              <w:bottom w:w="62" w:type="dxa"/>
              <w:right w:w="62" w:type="dxa"/>
            </w:tcMar>
            <w:vAlign w:val="center"/>
          </w:tcPr>
          <w:p w14:paraId="1102CA72" w14:textId="77777777" w:rsidR="00F144B8" w:rsidRPr="009623B1" w:rsidRDefault="00F144B8" w:rsidP="002C3E6F">
            <w:pPr>
              <w:pStyle w:val="rtf4Normal0"/>
              <w:rPr>
                <w:rFonts w:ascii="Century Gothic" w:hAnsi="Century Gothic"/>
                <w:color w:val="1F4E79" w:themeColor="accent5" w:themeShade="80"/>
                <w:sz w:val="16"/>
                <w:szCs w:val="16"/>
              </w:rPr>
            </w:pPr>
          </w:p>
        </w:tc>
        <w:tc>
          <w:tcPr>
            <w:tcW w:w="1275" w:type="dxa"/>
            <w:tcBorders>
              <w:top w:val="single" w:sz="4" w:space="0" w:color="auto"/>
              <w:left w:val="single" w:sz="4" w:space="0" w:color="auto"/>
              <w:bottom w:val="nil"/>
              <w:right w:val="single" w:sz="4" w:space="0" w:color="auto"/>
            </w:tcBorders>
            <w:tcMar>
              <w:top w:w="62" w:type="dxa"/>
              <w:left w:w="62" w:type="dxa"/>
              <w:bottom w:w="62" w:type="dxa"/>
              <w:right w:w="62" w:type="dxa"/>
            </w:tcMar>
            <w:vAlign w:val="center"/>
          </w:tcPr>
          <w:p w14:paraId="331D33BC"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8" w:type="dxa"/>
            <w:tcBorders>
              <w:top w:val="single" w:sz="4" w:space="0" w:color="auto"/>
              <w:left w:val="single" w:sz="4" w:space="0" w:color="auto"/>
              <w:bottom w:val="nil"/>
              <w:right w:val="single" w:sz="4" w:space="0" w:color="auto"/>
            </w:tcBorders>
            <w:tcMar>
              <w:top w:w="62" w:type="dxa"/>
              <w:left w:w="62" w:type="dxa"/>
              <w:bottom w:w="62" w:type="dxa"/>
              <w:right w:w="62" w:type="dxa"/>
            </w:tcMar>
            <w:vAlign w:val="center"/>
          </w:tcPr>
          <w:p w14:paraId="02566F3E"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7" w:type="dxa"/>
            <w:tcBorders>
              <w:top w:val="single" w:sz="4" w:space="0" w:color="auto"/>
              <w:left w:val="single" w:sz="4" w:space="0" w:color="auto"/>
              <w:bottom w:val="nil"/>
              <w:right w:val="single" w:sz="4" w:space="0" w:color="auto"/>
            </w:tcBorders>
            <w:tcMar>
              <w:top w:w="62" w:type="dxa"/>
              <w:left w:w="62" w:type="dxa"/>
              <w:bottom w:w="62" w:type="dxa"/>
              <w:right w:w="62" w:type="dxa"/>
            </w:tcMar>
            <w:vAlign w:val="center"/>
          </w:tcPr>
          <w:p w14:paraId="48F65CFD"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7" w:type="dxa"/>
            <w:tcBorders>
              <w:top w:val="single" w:sz="4" w:space="0" w:color="auto"/>
              <w:left w:val="single" w:sz="4" w:space="0" w:color="auto"/>
              <w:bottom w:val="nil"/>
              <w:right w:val="single" w:sz="4" w:space="0" w:color="auto"/>
            </w:tcBorders>
            <w:tcMar>
              <w:top w:w="62" w:type="dxa"/>
              <w:left w:w="62" w:type="dxa"/>
              <w:bottom w:w="62" w:type="dxa"/>
              <w:right w:w="62" w:type="dxa"/>
            </w:tcMar>
            <w:vAlign w:val="center"/>
          </w:tcPr>
          <w:p w14:paraId="2E5A29FC"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2269" w:type="dxa"/>
            <w:tcBorders>
              <w:top w:val="single" w:sz="4" w:space="0" w:color="auto"/>
              <w:left w:val="single" w:sz="4" w:space="0" w:color="auto"/>
              <w:bottom w:val="nil"/>
              <w:right w:val="single" w:sz="4" w:space="0" w:color="auto"/>
            </w:tcBorders>
            <w:tcMar>
              <w:top w:w="62" w:type="dxa"/>
              <w:left w:w="62" w:type="dxa"/>
              <w:bottom w:w="62" w:type="dxa"/>
              <w:right w:w="62" w:type="dxa"/>
            </w:tcMar>
            <w:vAlign w:val="center"/>
          </w:tcPr>
          <w:p w14:paraId="54096B62" w14:textId="77777777" w:rsidR="00F144B8" w:rsidRPr="009623B1" w:rsidRDefault="00F144B8" w:rsidP="002C3E6F">
            <w:pPr>
              <w:pStyle w:val="rtf4Normal0"/>
              <w:rPr>
                <w:rFonts w:ascii="Century Gothic" w:hAnsi="Century Gothic"/>
                <w:color w:val="1F4E79" w:themeColor="accent5" w:themeShade="80"/>
                <w:sz w:val="16"/>
                <w:szCs w:val="16"/>
              </w:rPr>
            </w:pPr>
          </w:p>
        </w:tc>
        <w:tc>
          <w:tcPr>
            <w:tcW w:w="1134" w:type="dxa"/>
            <w:tcBorders>
              <w:top w:val="single" w:sz="4" w:space="0" w:color="auto"/>
              <w:left w:val="single" w:sz="4" w:space="0" w:color="auto"/>
              <w:bottom w:val="nil"/>
              <w:right w:val="single" w:sz="4" w:space="0" w:color="auto"/>
            </w:tcBorders>
            <w:tcMar>
              <w:top w:w="62" w:type="dxa"/>
              <w:left w:w="62" w:type="dxa"/>
              <w:bottom w:w="62" w:type="dxa"/>
              <w:right w:w="62" w:type="dxa"/>
            </w:tcMar>
            <w:vAlign w:val="center"/>
          </w:tcPr>
          <w:p w14:paraId="08696958"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8" w:type="dxa"/>
            <w:tcBorders>
              <w:top w:val="single" w:sz="4" w:space="0" w:color="auto"/>
              <w:left w:val="single" w:sz="4" w:space="0" w:color="auto"/>
              <w:bottom w:val="nil"/>
              <w:right w:val="single" w:sz="4" w:space="0" w:color="auto"/>
            </w:tcBorders>
            <w:tcMar>
              <w:top w:w="62" w:type="dxa"/>
              <w:left w:w="62" w:type="dxa"/>
              <w:bottom w:w="62" w:type="dxa"/>
              <w:right w:w="62" w:type="dxa"/>
            </w:tcMar>
            <w:vAlign w:val="center"/>
          </w:tcPr>
          <w:p w14:paraId="4EFB072C"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7" w:type="dxa"/>
            <w:tcBorders>
              <w:top w:val="single" w:sz="4" w:space="0" w:color="auto"/>
              <w:left w:val="single" w:sz="4" w:space="0" w:color="auto"/>
              <w:bottom w:val="nil"/>
              <w:right w:val="single" w:sz="4" w:space="0" w:color="auto"/>
            </w:tcBorders>
            <w:tcMar>
              <w:top w:w="62" w:type="dxa"/>
              <w:left w:w="62" w:type="dxa"/>
              <w:bottom w:w="62" w:type="dxa"/>
              <w:right w:w="62" w:type="dxa"/>
            </w:tcMar>
            <w:vAlign w:val="center"/>
          </w:tcPr>
          <w:p w14:paraId="0F4EF14A"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8" w:type="dxa"/>
            <w:tcBorders>
              <w:top w:val="single" w:sz="4" w:space="0" w:color="auto"/>
              <w:left w:val="single" w:sz="4" w:space="0" w:color="auto"/>
              <w:bottom w:val="nil"/>
              <w:right w:val="single" w:sz="4" w:space="0" w:color="auto"/>
            </w:tcBorders>
            <w:tcMar>
              <w:top w:w="62" w:type="dxa"/>
              <w:left w:w="62" w:type="dxa"/>
              <w:bottom w:w="62" w:type="dxa"/>
              <w:right w:w="62" w:type="dxa"/>
            </w:tcMar>
            <w:vAlign w:val="center"/>
          </w:tcPr>
          <w:p w14:paraId="628B503D"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r>
      <w:tr w:rsidR="00F144B8" w:rsidRPr="009623B1" w14:paraId="29748969" w14:textId="77777777" w:rsidTr="009623B1">
        <w:tc>
          <w:tcPr>
            <w:tcW w:w="2343" w:type="dxa"/>
            <w:tcBorders>
              <w:top w:val="nil"/>
              <w:left w:val="single" w:sz="4" w:space="0" w:color="auto"/>
              <w:bottom w:val="nil"/>
              <w:right w:val="single" w:sz="4" w:space="0" w:color="auto"/>
            </w:tcBorders>
            <w:tcMar>
              <w:top w:w="62" w:type="dxa"/>
              <w:left w:w="62" w:type="dxa"/>
              <w:bottom w:w="62" w:type="dxa"/>
              <w:right w:w="62" w:type="dxa"/>
            </w:tcMar>
            <w:vAlign w:val="center"/>
          </w:tcPr>
          <w:p w14:paraId="223DC47F" w14:textId="77777777" w:rsidR="00F144B8" w:rsidRPr="009623B1" w:rsidRDefault="00F144B8" w:rsidP="002C3E6F">
            <w:pPr>
              <w:pStyle w:val="rtf4Normal0"/>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Fondo di cassa all'inizio dell'esercizio</w:t>
            </w:r>
          </w:p>
        </w:tc>
        <w:tc>
          <w:tcPr>
            <w:tcW w:w="1275" w:type="dxa"/>
            <w:tcBorders>
              <w:top w:val="nil"/>
              <w:left w:val="single" w:sz="4" w:space="0" w:color="auto"/>
              <w:bottom w:val="nil"/>
              <w:right w:val="single" w:sz="4" w:space="0" w:color="auto"/>
            </w:tcBorders>
            <w:tcMar>
              <w:top w:w="62" w:type="dxa"/>
              <w:left w:w="62" w:type="dxa"/>
              <w:bottom w:w="62" w:type="dxa"/>
              <w:right w:w="62" w:type="dxa"/>
            </w:tcMar>
            <w:vAlign w:val="center"/>
          </w:tcPr>
          <w:p w14:paraId="36A80D23"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2.215.234,22</w:t>
            </w: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680CB8C0"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4B189110"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0882018F"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2269" w:type="dxa"/>
            <w:tcBorders>
              <w:top w:val="nil"/>
              <w:left w:val="single" w:sz="4" w:space="0" w:color="auto"/>
              <w:bottom w:val="nil"/>
              <w:right w:val="single" w:sz="4" w:space="0" w:color="auto"/>
            </w:tcBorders>
            <w:tcMar>
              <w:top w:w="62" w:type="dxa"/>
              <w:left w:w="62" w:type="dxa"/>
              <w:bottom w:w="62" w:type="dxa"/>
              <w:right w:w="62" w:type="dxa"/>
            </w:tcMar>
            <w:vAlign w:val="center"/>
          </w:tcPr>
          <w:p w14:paraId="7E829041" w14:textId="77777777" w:rsidR="00F144B8" w:rsidRPr="009623B1" w:rsidRDefault="00F144B8" w:rsidP="002C3E6F">
            <w:pPr>
              <w:pStyle w:val="rtf4Normal0"/>
              <w:rPr>
                <w:rFonts w:ascii="Century Gothic" w:hAnsi="Century Gothic"/>
                <w:color w:val="1F4E79" w:themeColor="accent5" w:themeShade="80"/>
                <w:sz w:val="16"/>
                <w:szCs w:val="16"/>
              </w:rPr>
            </w:pPr>
          </w:p>
        </w:tc>
        <w:tc>
          <w:tcPr>
            <w:tcW w:w="1134" w:type="dxa"/>
            <w:tcBorders>
              <w:top w:val="nil"/>
              <w:left w:val="single" w:sz="4" w:space="0" w:color="auto"/>
              <w:bottom w:val="nil"/>
              <w:right w:val="single" w:sz="4" w:space="0" w:color="auto"/>
            </w:tcBorders>
            <w:tcMar>
              <w:top w:w="62" w:type="dxa"/>
              <w:left w:w="62" w:type="dxa"/>
              <w:bottom w:w="62" w:type="dxa"/>
              <w:right w:w="62" w:type="dxa"/>
            </w:tcMar>
            <w:vAlign w:val="center"/>
          </w:tcPr>
          <w:p w14:paraId="71E50E7D"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7B69BB6E"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22486C11"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4F667A74"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r>
      <w:tr w:rsidR="00F144B8" w:rsidRPr="009623B1" w14:paraId="3FC75633" w14:textId="77777777" w:rsidTr="009623B1">
        <w:tc>
          <w:tcPr>
            <w:tcW w:w="2343" w:type="dxa"/>
            <w:tcBorders>
              <w:top w:val="nil"/>
              <w:left w:val="single" w:sz="4" w:space="0" w:color="auto"/>
              <w:bottom w:val="nil"/>
              <w:right w:val="single" w:sz="4" w:space="0" w:color="auto"/>
            </w:tcBorders>
            <w:tcMar>
              <w:top w:w="62" w:type="dxa"/>
              <w:left w:w="62" w:type="dxa"/>
              <w:bottom w:w="62" w:type="dxa"/>
              <w:right w:w="62" w:type="dxa"/>
            </w:tcMar>
            <w:vAlign w:val="center"/>
          </w:tcPr>
          <w:p w14:paraId="76C84FBE" w14:textId="77777777" w:rsidR="00F144B8" w:rsidRPr="009623B1" w:rsidRDefault="00F144B8" w:rsidP="002C3E6F">
            <w:pPr>
              <w:pStyle w:val="rtf4Normal0"/>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Utilizzo avanzo di amministrazione</w:t>
            </w:r>
          </w:p>
        </w:tc>
        <w:tc>
          <w:tcPr>
            <w:tcW w:w="1275" w:type="dxa"/>
            <w:tcBorders>
              <w:top w:val="nil"/>
              <w:left w:val="single" w:sz="4" w:space="0" w:color="auto"/>
              <w:bottom w:val="nil"/>
              <w:right w:val="single" w:sz="4" w:space="0" w:color="auto"/>
            </w:tcBorders>
            <w:tcMar>
              <w:top w:w="62" w:type="dxa"/>
              <w:left w:w="62" w:type="dxa"/>
              <w:bottom w:w="62" w:type="dxa"/>
              <w:right w:w="62" w:type="dxa"/>
            </w:tcMar>
            <w:vAlign w:val="center"/>
          </w:tcPr>
          <w:p w14:paraId="7DA81A9D"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3511FD22"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0E28E42F"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51C6A8F4"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c>
          <w:tcPr>
            <w:tcW w:w="2269" w:type="dxa"/>
            <w:tcBorders>
              <w:top w:val="nil"/>
              <w:left w:val="single" w:sz="4" w:space="0" w:color="auto"/>
              <w:bottom w:val="nil"/>
              <w:right w:val="single" w:sz="4" w:space="0" w:color="auto"/>
            </w:tcBorders>
            <w:tcMar>
              <w:top w:w="62" w:type="dxa"/>
              <w:left w:w="62" w:type="dxa"/>
              <w:bottom w:w="62" w:type="dxa"/>
              <w:right w:w="62" w:type="dxa"/>
            </w:tcMar>
            <w:vAlign w:val="center"/>
          </w:tcPr>
          <w:p w14:paraId="4D4C763A" w14:textId="77777777" w:rsidR="00F144B8" w:rsidRPr="009623B1" w:rsidRDefault="00F144B8" w:rsidP="002C3E6F">
            <w:pPr>
              <w:pStyle w:val="rtf4Normal0"/>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 xml:space="preserve">Disavanzo di </w:t>
            </w:r>
            <w:proofErr w:type="gramStart"/>
            <w:r w:rsidRPr="009623B1">
              <w:rPr>
                <w:rFonts w:ascii="Century Gothic" w:hAnsi="Century Gothic"/>
                <w:color w:val="1F4E79" w:themeColor="accent5" w:themeShade="80"/>
                <w:sz w:val="16"/>
                <w:szCs w:val="16"/>
              </w:rPr>
              <w:t>amministrazione(</w:t>
            </w:r>
            <w:proofErr w:type="gramEnd"/>
            <w:r w:rsidRPr="009623B1">
              <w:rPr>
                <w:rFonts w:ascii="Century Gothic" w:hAnsi="Century Gothic"/>
                <w:color w:val="1F4E79" w:themeColor="accent5" w:themeShade="80"/>
                <w:sz w:val="16"/>
                <w:szCs w:val="16"/>
              </w:rPr>
              <w:t>1)</w:t>
            </w:r>
          </w:p>
        </w:tc>
        <w:tc>
          <w:tcPr>
            <w:tcW w:w="1134" w:type="dxa"/>
            <w:tcBorders>
              <w:top w:val="nil"/>
              <w:left w:val="single" w:sz="4" w:space="0" w:color="auto"/>
              <w:bottom w:val="nil"/>
              <w:right w:val="single" w:sz="4" w:space="0" w:color="auto"/>
            </w:tcBorders>
            <w:tcMar>
              <w:top w:w="62" w:type="dxa"/>
              <w:left w:w="62" w:type="dxa"/>
              <w:bottom w:w="62" w:type="dxa"/>
              <w:right w:w="62" w:type="dxa"/>
            </w:tcMar>
            <w:vAlign w:val="center"/>
          </w:tcPr>
          <w:p w14:paraId="096063E5"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51E4ECFB"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56643A24"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5E175290"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r>
      <w:tr w:rsidR="00F144B8" w:rsidRPr="009623B1" w14:paraId="4FCC92E1" w14:textId="77777777" w:rsidTr="009623B1">
        <w:tc>
          <w:tcPr>
            <w:tcW w:w="2343" w:type="dxa"/>
            <w:tcBorders>
              <w:top w:val="nil"/>
              <w:left w:val="single" w:sz="4" w:space="0" w:color="auto"/>
              <w:bottom w:val="nil"/>
              <w:right w:val="single" w:sz="4" w:space="0" w:color="auto"/>
            </w:tcBorders>
            <w:tcMar>
              <w:top w:w="62" w:type="dxa"/>
              <w:left w:w="62" w:type="dxa"/>
              <w:bottom w:w="62" w:type="dxa"/>
              <w:right w:w="62" w:type="dxa"/>
            </w:tcMar>
            <w:vAlign w:val="center"/>
          </w:tcPr>
          <w:p w14:paraId="5D42ADFB" w14:textId="77777777" w:rsidR="00F144B8" w:rsidRPr="009623B1" w:rsidRDefault="00F144B8" w:rsidP="002C3E6F">
            <w:pPr>
              <w:pStyle w:val="rtf4Normal0"/>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di cui Utilizzo Fondo anticipazioni di liquidità</w:t>
            </w:r>
          </w:p>
        </w:tc>
        <w:tc>
          <w:tcPr>
            <w:tcW w:w="1275" w:type="dxa"/>
            <w:tcBorders>
              <w:top w:val="nil"/>
              <w:left w:val="single" w:sz="4" w:space="0" w:color="auto"/>
              <w:bottom w:val="nil"/>
              <w:right w:val="single" w:sz="4" w:space="0" w:color="auto"/>
            </w:tcBorders>
            <w:tcMar>
              <w:top w:w="62" w:type="dxa"/>
              <w:left w:w="62" w:type="dxa"/>
              <w:bottom w:w="62" w:type="dxa"/>
              <w:right w:w="62" w:type="dxa"/>
            </w:tcMar>
            <w:vAlign w:val="center"/>
          </w:tcPr>
          <w:p w14:paraId="62194CA6"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7F9E6DAB"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7BE23280"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2FB86298"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c>
          <w:tcPr>
            <w:tcW w:w="2269" w:type="dxa"/>
            <w:tcBorders>
              <w:top w:val="nil"/>
              <w:left w:val="single" w:sz="4" w:space="0" w:color="auto"/>
              <w:bottom w:val="nil"/>
              <w:right w:val="single" w:sz="4" w:space="0" w:color="auto"/>
            </w:tcBorders>
            <w:tcMar>
              <w:top w:w="62" w:type="dxa"/>
              <w:left w:w="62" w:type="dxa"/>
              <w:bottom w:w="62" w:type="dxa"/>
              <w:right w:w="62" w:type="dxa"/>
            </w:tcMar>
            <w:vAlign w:val="center"/>
          </w:tcPr>
          <w:p w14:paraId="4FAB3211" w14:textId="77777777" w:rsidR="00F144B8" w:rsidRPr="009623B1" w:rsidRDefault="00F144B8" w:rsidP="002C3E6F">
            <w:pPr>
              <w:pStyle w:val="rtf4Normal0"/>
              <w:rPr>
                <w:rFonts w:ascii="Century Gothic" w:hAnsi="Century Gothic"/>
                <w:color w:val="1F4E79" w:themeColor="accent5" w:themeShade="80"/>
                <w:sz w:val="16"/>
                <w:szCs w:val="16"/>
              </w:rPr>
            </w:pPr>
          </w:p>
        </w:tc>
        <w:tc>
          <w:tcPr>
            <w:tcW w:w="1134" w:type="dxa"/>
            <w:tcBorders>
              <w:top w:val="nil"/>
              <w:left w:val="single" w:sz="4" w:space="0" w:color="auto"/>
              <w:bottom w:val="nil"/>
              <w:right w:val="single" w:sz="4" w:space="0" w:color="auto"/>
            </w:tcBorders>
            <w:tcMar>
              <w:top w:w="62" w:type="dxa"/>
              <w:left w:w="62" w:type="dxa"/>
              <w:bottom w:w="62" w:type="dxa"/>
              <w:right w:w="62" w:type="dxa"/>
            </w:tcMar>
            <w:vAlign w:val="center"/>
          </w:tcPr>
          <w:p w14:paraId="75AC8FA3"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780F5BC5"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004082A4"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45E07A9C"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r>
      <w:tr w:rsidR="00F144B8" w:rsidRPr="009623B1" w14:paraId="35BDF856" w14:textId="77777777" w:rsidTr="009623B1">
        <w:tc>
          <w:tcPr>
            <w:tcW w:w="2343" w:type="dxa"/>
            <w:tcBorders>
              <w:top w:val="nil"/>
              <w:left w:val="single" w:sz="4" w:space="0" w:color="auto"/>
              <w:bottom w:val="nil"/>
              <w:right w:val="single" w:sz="4" w:space="0" w:color="auto"/>
            </w:tcBorders>
            <w:tcMar>
              <w:top w:w="62" w:type="dxa"/>
              <w:left w:w="62" w:type="dxa"/>
              <w:bottom w:w="62" w:type="dxa"/>
              <w:right w:w="62" w:type="dxa"/>
            </w:tcMar>
            <w:vAlign w:val="center"/>
          </w:tcPr>
          <w:p w14:paraId="762BB2A7" w14:textId="77777777" w:rsidR="00F144B8" w:rsidRPr="009623B1" w:rsidRDefault="00F144B8" w:rsidP="002C3E6F">
            <w:pPr>
              <w:pStyle w:val="rtf4Normal0"/>
              <w:rPr>
                <w:rFonts w:ascii="Century Gothic" w:hAnsi="Century Gothic"/>
                <w:color w:val="1F4E79" w:themeColor="accent5" w:themeShade="80"/>
                <w:sz w:val="16"/>
                <w:szCs w:val="16"/>
              </w:rPr>
            </w:pPr>
          </w:p>
        </w:tc>
        <w:tc>
          <w:tcPr>
            <w:tcW w:w="1275" w:type="dxa"/>
            <w:tcBorders>
              <w:top w:val="nil"/>
              <w:left w:val="single" w:sz="4" w:space="0" w:color="auto"/>
              <w:bottom w:val="nil"/>
              <w:right w:val="single" w:sz="4" w:space="0" w:color="auto"/>
            </w:tcBorders>
            <w:tcMar>
              <w:top w:w="62" w:type="dxa"/>
              <w:left w:w="62" w:type="dxa"/>
              <w:bottom w:w="62" w:type="dxa"/>
              <w:right w:w="62" w:type="dxa"/>
            </w:tcMar>
            <w:vAlign w:val="center"/>
          </w:tcPr>
          <w:p w14:paraId="0571A69C"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74115E8C"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596523AF"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1816D01C"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2269" w:type="dxa"/>
            <w:tcBorders>
              <w:top w:val="nil"/>
              <w:left w:val="single" w:sz="4" w:space="0" w:color="auto"/>
              <w:bottom w:val="nil"/>
              <w:right w:val="single" w:sz="4" w:space="0" w:color="auto"/>
            </w:tcBorders>
            <w:tcMar>
              <w:top w:w="62" w:type="dxa"/>
              <w:left w:w="62" w:type="dxa"/>
              <w:bottom w:w="62" w:type="dxa"/>
              <w:right w:w="62" w:type="dxa"/>
            </w:tcMar>
            <w:vAlign w:val="center"/>
          </w:tcPr>
          <w:p w14:paraId="3E3A8C5A" w14:textId="77777777" w:rsidR="00F144B8" w:rsidRPr="009623B1" w:rsidRDefault="00F144B8" w:rsidP="002C3E6F">
            <w:pPr>
              <w:pStyle w:val="rtf4Normal0"/>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 xml:space="preserve">Disavanzo derivante da debito autorizzato e non </w:t>
            </w:r>
            <w:proofErr w:type="gramStart"/>
            <w:r w:rsidRPr="009623B1">
              <w:rPr>
                <w:rFonts w:ascii="Century Gothic" w:hAnsi="Century Gothic"/>
                <w:color w:val="1F4E79" w:themeColor="accent5" w:themeShade="80"/>
                <w:sz w:val="16"/>
                <w:szCs w:val="16"/>
              </w:rPr>
              <w:t>contratto(</w:t>
            </w:r>
            <w:proofErr w:type="gramEnd"/>
            <w:r w:rsidRPr="009623B1">
              <w:rPr>
                <w:rFonts w:ascii="Century Gothic" w:hAnsi="Century Gothic"/>
                <w:color w:val="1F4E79" w:themeColor="accent5" w:themeShade="80"/>
                <w:sz w:val="16"/>
                <w:szCs w:val="16"/>
              </w:rPr>
              <w:t>2)</w:t>
            </w:r>
          </w:p>
        </w:tc>
        <w:tc>
          <w:tcPr>
            <w:tcW w:w="1134" w:type="dxa"/>
            <w:tcBorders>
              <w:top w:val="nil"/>
              <w:left w:val="single" w:sz="4" w:space="0" w:color="auto"/>
              <w:bottom w:val="nil"/>
              <w:right w:val="single" w:sz="4" w:space="0" w:color="auto"/>
            </w:tcBorders>
            <w:tcMar>
              <w:top w:w="62" w:type="dxa"/>
              <w:left w:w="62" w:type="dxa"/>
              <w:bottom w:w="62" w:type="dxa"/>
              <w:right w:w="62" w:type="dxa"/>
            </w:tcMar>
            <w:vAlign w:val="center"/>
          </w:tcPr>
          <w:p w14:paraId="67272BCA"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64C7CF14"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60602547"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63830E06"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r>
      <w:tr w:rsidR="00F144B8" w:rsidRPr="009623B1" w14:paraId="5D961624" w14:textId="77777777" w:rsidTr="009623B1">
        <w:tc>
          <w:tcPr>
            <w:tcW w:w="2343" w:type="dxa"/>
            <w:tcBorders>
              <w:top w:val="nil"/>
              <w:left w:val="single" w:sz="4" w:space="0" w:color="auto"/>
              <w:bottom w:val="nil"/>
              <w:right w:val="single" w:sz="4" w:space="0" w:color="auto"/>
            </w:tcBorders>
            <w:tcMar>
              <w:top w:w="62" w:type="dxa"/>
              <w:left w:w="62" w:type="dxa"/>
              <w:bottom w:w="62" w:type="dxa"/>
              <w:right w:w="62" w:type="dxa"/>
            </w:tcMar>
            <w:vAlign w:val="center"/>
          </w:tcPr>
          <w:p w14:paraId="53ECD442" w14:textId="77777777" w:rsidR="00F144B8" w:rsidRPr="009623B1" w:rsidRDefault="00F144B8" w:rsidP="002C3E6F">
            <w:pPr>
              <w:pStyle w:val="rtf4Normal0"/>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Fondo pluriennale vincolato</w:t>
            </w:r>
          </w:p>
        </w:tc>
        <w:tc>
          <w:tcPr>
            <w:tcW w:w="1275" w:type="dxa"/>
            <w:tcBorders>
              <w:top w:val="nil"/>
              <w:left w:val="single" w:sz="4" w:space="0" w:color="auto"/>
              <w:bottom w:val="nil"/>
              <w:right w:val="single" w:sz="4" w:space="0" w:color="auto"/>
            </w:tcBorders>
            <w:tcMar>
              <w:top w:w="62" w:type="dxa"/>
              <w:left w:w="62" w:type="dxa"/>
              <w:bottom w:w="62" w:type="dxa"/>
              <w:right w:w="62" w:type="dxa"/>
            </w:tcMar>
            <w:vAlign w:val="center"/>
          </w:tcPr>
          <w:p w14:paraId="3F97B9B9"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3ABCCE91"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784D5AC7"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4AA076C8"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c>
          <w:tcPr>
            <w:tcW w:w="2269" w:type="dxa"/>
            <w:tcBorders>
              <w:top w:val="nil"/>
              <w:left w:val="single" w:sz="4" w:space="0" w:color="auto"/>
              <w:bottom w:val="nil"/>
              <w:right w:val="single" w:sz="4" w:space="0" w:color="auto"/>
            </w:tcBorders>
            <w:tcMar>
              <w:top w:w="62" w:type="dxa"/>
              <w:left w:w="62" w:type="dxa"/>
              <w:bottom w:w="62" w:type="dxa"/>
              <w:right w:w="62" w:type="dxa"/>
            </w:tcMar>
            <w:vAlign w:val="center"/>
          </w:tcPr>
          <w:p w14:paraId="08F9C57B" w14:textId="77777777" w:rsidR="00F144B8" w:rsidRPr="009623B1" w:rsidRDefault="00F144B8" w:rsidP="002C3E6F">
            <w:pPr>
              <w:pStyle w:val="rtf4Normal0"/>
              <w:rPr>
                <w:rFonts w:ascii="Century Gothic" w:hAnsi="Century Gothic"/>
                <w:color w:val="1F4E79" w:themeColor="accent5" w:themeShade="80"/>
                <w:sz w:val="16"/>
                <w:szCs w:val="16"/>
              </w:rPr>
            </w:pPr>
          </w:p>
        </w:tc>
        <w:tc>
          <w:tcPr>
            <w:tcW w:w="1134" w:type="dxa"/>
            <w:tcBorders>
              <w:top w:val="nil"/>
              <w:left w:val="single" w:sz="4" w:space="0" w:color="auto"/>
              <w:bottom w:val="nil"/>
              <w:right w:val="single" w:sz="4" w:space="0" w:color="auto"/>
            </w:tcBorders>
            <w:tcMar>
              <w:top w:w="62" w:type="dxa"/>
              <w:left w:w="62" w:type="dxa"/>
              <w:bottom w:w="62" w:type="dxa"/>
              <w:right w:w="62" w:type="dxa"/>
            </w:tcMar>
            <w:vAlign w:val="center"/>
          </w:tcPr>
          <w:p w14:paraId="7119A598"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7FF2B4F9"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1D159EEF"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617EEEA5"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r>
      <w:tr w:rsidR="00F144B8" w:rsidRPr="009623B1" w14:paraId="3F5EBCC9" w14:textId="77777777" w:rsidTr="009623B1">
        <w:tc>
          <w:tcPr>
            <w:tcW w:w="2343" w:type="dxa"/>
            <w:tcBorders>
              <w:top w:val="nil"/>
              <w:left w:val="single" w:sz="4" w:space="0" w:color="auto"/>
              <w:bottom w:val="nil"/>
              <w:right w:val="single" w:sz="4" w:space="0" w:color="auto"/>
            </w:tcBorders>
            <w:tcMar>
              <w:top w:w="62" w:type="dxa"/>
              <w:left w:w="62" w:type="dxa"/>
              <w:bottom w:w="62" w:type="dxa"/>
              <w:right w:w="62" w:type="dxa"/>
            </w:tcMar>
            <w:vAlign w:val="center"/>
          </w:tcPr>
          <w:p w14:paraId="61DC59FD" w14:textId="77777777" w:rsidR="00F144B8" w:rsidRPr="009623B1" w:rsidRDefault="00F144B8" w:rsidP="002C3E6F">
            <w:pPr>
              <w:pStyle w:val="rtf4Normal0"/>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Titolo 1 - Entrate correnti di natura tributaria, contributiva e perequativa</w:t>
            </w:r>
          </w:p>
        </w:tc>
        <w:tc>
          <w:tcPr>
            <w:tcW w:w="1275" w:type="dxa"/>
            <w:tcBorders>
              <w:top w:val="nil"/>
              <w:left w:val="single" w:sz="4" w:space="0" w:color="auto"/>
              <w:bottom w:val="nil"/>
              <w:right w:val="single" w:sz="4" w:space="0" w:color="auto"/>
            </w:tcBorders>
            <w:tcMar>
              <w:top w:w="62" w:type="dxa"/>
              <w:left w:w="62" w:type="dxa"/>
              <w:bottom w:w="62" w:type="dxa"/>
              <w:right w:w="62" w:type="dxa"/>
            </w:tcMar>
            <w:vAlign w:val="center"/>
          </w:tcPr>
          <w:p w14:paraId="5D7522DD"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4.151.862,09</w:t>
            </w: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71C75DF6"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2.088.867,90</w:t>
            </w: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086C92DE"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2.089.769,90</w:t>
            </w: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484B02B9"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2.090.386,90</w:t>
            </w:r>
          </w:p>
        </w:tc>
        <w:tc>
          <w:tcPr>
            <w:tcW w:w="2269" w:type="dxa"/>
            <w:tcBorders>
              <w:top w:val="nil"/>
              <w:left w:val="single" w:sz="4" w:space="0" w:color="auto"/>
              <w:bottom w:val="nil"/>
              <w:right w:val="single" w:sz="4" w:space="0" w:color="auto"/>
            </w:tcBorders>
            <w:tcMar>
              <w:top w:w="62" w:type="dxa"/>
              <w:left w:w="62" w:type="dxa"/>
              <w:bottom w:w="62" w:type="dxa"/>
              <w:right w:w="62" w:type="dxa"/>
            </w:tcMar>
            <w:vAlign w:val="center"/>
          </w:tcPr>
          <w:p w14:paraId="00B45644" w14:textId="77777777" w:rsidR="00F144B8" w:rsidRPr="009623B1" w:rsidRDefault="00F144B8" w:rsidP="002C3E6F">
            <w:pPr>
              <w:pStyle w:val="rtf4Normal0"/>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Titolo 1 - Spese correnti</w:t>
            </w:r>
          </w:p>
        </w:tc>
        <w:tc>
          <w:tcPr>
            <w:tcW w:w="1134" w:type="dxa"/>
            <w:tcBorders>
              <w:top w:val="nil"/>
              <w:left w:val="single" w:sz="4" w:space="0" w:color="auto"/>
              <w:bottom w:val="nil"/>
              <w:right w:val="single" w:sz="4" w:space="0" w:color="auto"/>
            </w:tcBorders>
            <w:tcMar>
              <w:top w:w="62" w:type="dxa"/>
              <w:left w:w="62" w:type="dxa"/>
              <w:bottom w:w="62" w:type="dxa"/>
              <w:right w:w="62" w:type="dxa"/>
            </w:tcMar>
            <w:vAlign w:val="center"/>
          </w:tcPr>
          <w:p w14:paraId="215E2720"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3.591.544,99</w:t>
            </w: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340FC7D9"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3.306.314,90</w:t>
            </w: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5C72B146"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3.295.928,90</w:t>
            </w: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3707C008"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3.295.928,90</w:t>
            </w:r>
          </w:p>
        </w:tc>
      </w:tr>
      <w:tr w:rsidR="00F144B8" w:rsidRPr="009623B1" w14:paraId="7708BF60" w14:textId="77777777" w:rsidTr="009623B1">
        <w:tc>
          <w:tcPr>
            <w:tcW w:w="2343" w:type="dxa"/>
            <w:tcBorders>
              <w:top w:val="nil"/>
              <w:left w:val="single" w:sz="4" w:space="0" w:color="auto"/>
              <w:bottom w:val="nil"/>
              <w:right w:val="single" w:sz="4" w:space="0" w:color="auto"/>
            </w:tcBorders>
            <w:tcMar>
              <w:top w:w="62" w:type="dxa"/>
              <w:left w:w="62" w:type="dxa"/>
              <w:bottom w:w="62" w:type="dxa"/>
              <w:right w:w="62" w:type="dxa"/>
            </w:tcMar>
            <w:vAlign w:val="center"/>
          </w:tcPr>
          <w:p w14:paraId="307D489B" w14:textId="77777777" w:rsidR="00F144B8" w:rsidRPr="009623B1" w:rsidRDefault="00F144B8" w:rsidP="002C3E6F">
            <w:pPr>
              <w:pStyle w:val="rtf4Normal0"/>
              <w:rPr>
                <w:rFonts w:ascii="Century Gothic" w:hAnsi="Century Gothic"/>
                <w:color w:val="1F4E79" w:themeColor="accent5" w:themeShade="80"/>
                <w:sz w:val="16"/>
                <w:szCs w:val="16"/>
              </w:rPr>
            </w:pPr>
          </w:p>
        </w:tc>
        <w:tc>
          <w:tcPr>
            <w:tcW w:w="1275" w:type="dxa"/>
            <w:tcBorders>
              <w:top w:val="nil"/>
              <w:left w:val="single" w:sz="4" w:space="0" w:color="auto"/>
              <w:bottom w:val="nil"/>
              <w:right w:val="single" w:sz="4" w:space="0" w:color="auto"/>
            </w:tcBorders>
            <w:tcMar>
              <w:top w:w="62" w:type="dxa"/>
              <w:left w:w="62" w:type="dxa"/>
              <w:bottom w:w="62" w:type="dxa"/>
              <w:right w:w="62" w:type="dxa"/>
            </w:tcMar>
            <w:vAlign w:val="center"/>
          </w:tcPr>
          <w:p w14:paraId="51573720"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19EAB825"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5CA71E09"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12381AC3"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2269" w:type="dxa"/>
            <w:tcBorders>
              <w:top w:val="nil"/>
              <w:left w:val="single" w:sz="4" w:space="0" w:color="auto"/>
              <w:bottom w:val="nil"/>
              <w:right w:val="single" w:sz="4" w:space="0" w:color="auto"/>
            </w:tcBorders>
            <w:tcMar>
              <w:top w:w="62" w:type="dxa"/>
              <w:left w:w="62" w:type="dxa"/>
              <w:bottom w:w="62" w:type="dxa"/>
              <w:right w:w="62" w:type="dxa"/>
            </w:tcMar>
            <w:vAlign w:val="center"/>
          </w:tcPr>
          <w:p w14:paraId="0D675601" w14:textId="77777777" w:rsidR="00F144B8" w:rsidRPr="009623B1" w:rsidRDefault="00F144B8" w:rsidP="002C3E6F">
            <w:pPr>
              <w:pStyle w:val="rtf4Normal0"/>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 di cui fondo pluriennale vincolato</w:t>
            </w:r>
          </w:p>
        </w:tc>
        <w:tc>
          <w:tcPr>
            <w:tcW w:w="1134" w:type="dxa"/>
            <w:tcBorders>
              <w:top w:val="nil"/>
              <w:left w:val="single" w:sz="4" w:space="0" w:color="auto"/>
              <w:bottom w:val="nil"/>
              <w:right w:val="single" w:sz="4" w:space="0" w:color="auto"/>
            </w:tcBorders>
            <w:tcMar>
              <w:top w:w="62" w:type="dxa"/>
              <w:left w:w="62" w:type="dxa"/>
              <w:bottom w:w="62" w:type="dxa"/>
              <w:right w:w="62" w:type="dxa"/>
            </w:tcMar>
            <w:vAlign w:val="center"/>
          </w:tcPr>
          <w:p w14:paraId="505B0974"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4F867D9B"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758D94AC"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538D83DE"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r>
      <w:tr w:rsidR="00F144B8" w:rsidRPr="009623B1" w14:paraId="0CE325D7" w14:textId="77777777" w:rsidTr="009623B1">
        <w:tc>
          <w:tcPr>
            <w:tcW w:w="2343" w:type="dxa"/>
            <w:tcBorders>
              <w:top w:val="nil"/>
              <w:left w:val="single" w:sz="4" w:space="0" w:color="auto"/>
              <w:bottom w:val="nil"/>
              <w:right w:val="single" w:sz="4" w:space="0" w:color="auto"/>
            </w:tcBorders>
            <w:tcMar>
              <w:top w:w="62" w:type="dxa"/>
              <w:left w:w="62" w:type="dxa"/>
              <w:bottom w:w="62" w:type="dxa"/>
              <w:right w:w="62" w:type="dxa"/>
            </w:tcMar>
            <w:vAlign w:val="center"/>
          </w:tcPr>
          <w:p w14:paraId="25A2BD03" w14:textId="77777777" w:rsidR="00F144B8" w:rsidRPr="009623B1" w:rsidRDefault="00F144B8" w:rsidP="002C3E6F">
            <w:pPr>
              <w:pStyle w:val="rtf4Normal0"/>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Titolo 2 - Trasferimenti correnti</w:t>
            </w:r>
          </w:p>
        </w:tc>
        <w:tc>
          <w:tcPr>
            <w:tcW w:w="1275" w:type="dxa"/>
            <w:tcBorders>
              <w:top w:val="nil"/>
              <w:left w:val="single" w:sz="4" w:space="0" w:color="auto"/>
              <w:bottom w:val="nil"/>
              <w:right w:val="single" w:sz="4" w:space="0" w:color="auto"/>
            </w:tcBorders>
            <w:tcMar>
              <w:top w:w="62" w:type="dxa"/>
              <w:left w:w="62" w:type="dxa"/>
              <w:bottom w:w="62" w:type="dxa"/>
              <w:right w:w="62" w:type="dxa"/>
            </w:tcMar>
            <w:vAlign w:val="center"/>
          </w:tcPr>
          <w:p w14:paraId="6F39EEBC"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94.482,64</w:t>
            </w: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1C88898D"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89.835,00</w:t>
            </w: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3D11A563"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89.835,00</w:t>
            </w: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6902A586"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89.835,00</w:t>
            </w:r>
          </w:p>
        </w:tc>
        <w:tc>
          <w:tcPr>
            <w:tcW w:w="2269" w:type="dxa"/>
            <w:tcBorders>
              <w:top w:val="nil"/>
              <w:left w:val="single" w:sz="4" w:space="0" w:color="auto"/>
              <w:bottom w:val="nil"/>
              <w:right w:val="single" w:sz="4" w:space="0" w:color="auto"/>
            </w:tcBorders>
            <w:tcMar>
              <w:top w:w="62" w:type="dxa"/>
              <w:left w:w="62" w:type="dxa"/>
              <w:bottom w:w="62" w:type="dxa"/>
              <w:right w:w="62" w:type="dxa"/>
            </w:tcMar>
            <w:vAlign w:val="center"/>
          </w:tcPr>
          <w:p w14:paraId="2594E85D" w14:textId="77777777" w:rsidR="00F144B8" w:rsidRPr="009623B1" w:rsidRDefault="00F144B8" w:rsidP="002C3E6F">
            <w:pPr>
              <w:pStyle w:val="rtf4Normal0"/>
              <w:rPr>
                <w:rFonts w:ascii="Century Gothic" w:hAnsi="Century Gothic"/>
                <w:color w:val="1F4E79" w:themeColor="accent5" w:themeShade="80"/>
                <w:sz w:val="16"/>
                <w:szCs w:val="16"/>
              </w:rPr>
            </w:pPr>
          </w:p>
        </w:tc>
        <w:tc>
          <w:tcPr>
            <w:tcW w:w="1134" w:type="dxa"/>
            <w:tcBorders>
              <w:top w:val="nil"/>
              <w:left w:val="single" w:sz="4" w:space="0" w:color="auto"/>
              <w:bottom w:val="nil"/>
              <w:right w:val="single" w:sz="4" w:space="0" w:color="auto"/>
            </w:tcBorders>
            <w:tcMar>
              <w:top w:w="62" w:type="dxa"/>
              <w:left w:w="62" w:type="dxa"/>
              <w:bottom w:w="62" w:type="dxa"/>
              <w:right w:w="62" w:type="dxa"/>
            </w:tcMar>
            <w:vAlign w:val="center"/>
          </w:tcPr>
          <w:p w14:paraId="5CA2F3BA"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726D0C65"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5C81791F"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6E1092F8"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r>
      <w:tr w:rsidR="00F144B8" w:rsidRPr="009623B1" w14:paraId="38C88F0C" w14:textId="77777777" w:rsidTr="009623B1">
        <w:tc>
          <w:tcPr>
            <w:tcW w:w="2343" w:type="dxa"/>
            <w:tcBorders>
              <w:top w:val="nil"/>
              <w:left w:val="single" w:sz="4" w:space="0" w:color="auto"/>
              <w:bottom w:val="nil"/>
              <w:right w:val="single" w:sz="4" w:space="0" w:color="auto"/>
            </w:tcBorders>
            <w:tcMar>
              <w:top w:w="62" w:type="dxa"/>
              <w:left w:w="62" w:type="dxa"/>
              <w:bottom w:w="62" w:type="dxa"/>
              <w:right w:w="62" w:type="dxa"/>
            </w:tcMar>
            <w:vAlign w:val="center"/>
          </w:tcPr>
          <w:p w14:paraId="012F5265" w14:textId="77777777" w:rsidR="00F144B8" w:rsidRPr="009623B1" w:rsidRDefault="00F144B8" w:rsidP="002C3E6F">
            <w:pPr>
              <w:pStyle w:val="rtf4Normal0"/>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Titolo 3 - Entrate extratributarie</w:t>
            </w:r>
          </w:p>
        </w:tc>
        <w:tc>
          <w:tcPr>
            <w:tcW w:w="1275" w:type="dxa"/>
            <w:tcBorders>
              <w:top w:val="nil"/>
              <w:left w:val="single" w:sz="4" w:space="0" w:color="auto"/>
              <w:bottom w:val="nil"/>
              <w:right w:val="single" w:sz="4" w:space="0" w:color="auto"/>
            </w:tcBorders>
            <w:tcMar>
              <w:top w:w="62" w:type="dxa"/>
              <w:left w:w="62" w:type="dxa"/>
              <w:bottom w:w="62" w:type="dxa"/>
              <w:right w:w="62" w:type="dxa"/>
            </w:tcMar>
            <w:vAlign w:val="center"/>
          </w:tcPr>
          <w:p w14:paraId="0F78A364"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1.224.540,55</w:t>
            </w: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2220FDBC"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1.183.467,00</w:t>
            </w: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66B2E26F"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1.172.179,00</w:t>
            </w: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77A5A94E"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1.171.562,00</w:t>
            </w:r>
          </w:p>
        </w:tc>
        <w:tc>
          <w:tcPr>
            <w:tcW w:w="2269" w:type="dxa"/>
            <w:tcBorders>
              <w:top w:val="nil"/>
              <w:left w:val="single" w:sz="4" w:space="0" w:color="auto"/>
              <w:bottom w:val="nil"/>
              <w:right w:val="single" w:sz="4" w:space="0" w:color="auto"/>
            </w:tcBorders>
            <w:tcMar>
              <w:top w:w="62" w:type="dxa"/>
              <w:left w:w="62" w:type="dxa"/>
              <w:bottom w:w="62" w:type="dxa"/>
              <w:right w:w="62" w:type="dxa"/>
            </w:tcMar>
            <w:vAlign w:val="center"/>
          </w:tcPr>
          <w:p w14:paraId="295D09ED" w14:textId="77777777" w:rsidR="00F144B8" w:rsidRPr="009623B1" w:rsidRDefault="00F144B8" w:rsidP="002C3E6F">
            <w:pPr>
              <w:pStyle w:val="rtf4Normal0"/>
              <w:rPr>
                <w:rFonts w:ascii="Century Gothic" w:hAnsi="Century Gothic"/>
                <w:color w:val="1F4E79" w:themeColor="accent5" w:themeShade="80"/>
                <w:sz w:val="16"/>
                <w:szCs w:val="16"/>
              </w:rPr>
            </w:pPr>
          </w:p>
        </w:tc>
        <w:tc>
          <w:tcPr>
            <w:tcW w:w="1134" w:type="dxa"/>
            <w:tcBorders>
              <w:top w:val="nil"/>
              <w:left w:val="single" w:sz="4" w:space="0" w:color="auto"/>
              <w:bottom w:val="nil"/>
              <w:right w:val="single" w:sz="4" w:space="0" w:color="auto"/>
            </w:tcBorders>
            <w:tcMar>
              <w:top w:w="62" w:type="dxa"/>
              <w:left w:w="62" w:type="dxa"/>
              <w:bottom w:w="62" w:type="dxa"/>
              <w:right w:w="62" w:type="dxa"/>
            </w:tcMar>
            <w:vAlign w:val="center"/>
          </w:tcPr>
          <w:p w14:paraId="715294D9"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08253B2D"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175BE805"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3BE0C3E9"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r>
      <w:tr w:rsidR="00F144B8" w:rsidRPr="009623B1" w14:paraId="0A9BFAA9" w14:textId="77777777" w:rsidTr="009623B1">
        <w:tc>
          <w:tcPr>
            <w:tcW w:w="2343" w:type="dxa"/>
            <w:tcBorders>
              <w:top w:val="nil"/>
              <w:left w:val="single" w:sz="4" w:space="0" w:color="auto"/>
              <w:bottom w:val="nil"/>
              <w:right w:val="single" w:sz="4" w:space="0" w:color="auto"/>
            </w:tcBorders>
            <w:tcMar>
              <w:top w:w="62" w:type="dxa"/>
              <w:left w:w="62" w:type="dxa"/>
              <w:bottom w:w="62" w:type="dxa"/>
              <w:right w:w="62" w:type="dxa"/>
            </w:tcMar>
            <w:vAlign w:val="center"/>
          </w:tcPr>
          <w:p w14:paraId="01248B31" w14:textId="77777777" w:rsidR="00F144B8" w:rsidRPr="009623B1" w:rsidRDefault="00F144B8" w:rsidP="002C3E6F">
            <w:pPr>
              <w:pStyle w:val="rtf4Normal0"/>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Titolo 4 - Entrate in conto capitale</w:t>
            </w:r>
          </w:p>
        </w:tc>
        <w:tc>
          <w:tcPr>
            <w:tcW w:w="1275" w:type="dxa"/>
            <w:tcBorders>
              <w:top w:val="nil"/>
              <w:left w:val="single" w:sz="4" w:space="0" w:color="auto"/>
              <w:bottom w:val="nil"/>
              <w:right w:val="single" w:sz="4" w:space="0" w:color="auto"/>
            </w:tcBorders>
            <w:tcMar>
              <w:top w:w="62" w:type="dxa"/>
              <w:left w:w="62" w:type="dxa"/>
              <w:bottom w:w="62" w:type="dxa"/>
              <w:right w:w="62" w:type="dxa"/>
            </w:tcMar>
            <w:vAlign w:val="center"/>
          </w:tcPr>
          <w:p w14:paraId="71FC8361"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2.443.450,02</w:t>
            </w: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7F49235C"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6.804.359,88</w:t>
            </w: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33DE8738"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110.000,00</w:t>
            </w: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7AF6407D"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110.000,00</w:t>
            </w:r>
          </w:p>
        </w:tc>
        <w:tc>
          <w:tcPr>
            <w:tcW w:w="2269" w:type="dxa"/>
            <w:tcBorders>
              <w:top w:val="nil"/>
              <w:left w:val="single" w:sz="4" w:space="0" w:color="auto"/>
              <w:bottom w:val="nil"/>
              <w:right w:val="single" w:sz="4" w:space="0" w:color="auto"/>
            </w:tcBorders>
            <w:tcMar>
              <w:top w:w="62" w:type="dxa"/>
              <w:left w:w="62" w:type="dxa"/>
              <w:bottom w:w="62" w:type="dxa"/>
              <w:right w:w="62" w:type="dxa"/>
            </w:tcMar>
            <w:vAlign w:val="center"/>
          </w:tcPr>
          <w:p w14:paraId="5414F0BF" w14:textId="77777777" w:rsidR="00F144B8" w:rsidRPr="009623B1" w:rsidRDefault="00F144B8" w:rsidP="002C3E6F">
            <w:pPr>
              <w:pStyle w:val="rtf4Normal0"/>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Titolo 2 - Spese in conto capitale</w:t>
            </w:r>
          </w:p>
        </w:tc>
        <w:tc>
          <w:tcPr>
            <w:tcW w:w="1134" w:type="dxa"/>
            <w:tcBorders>
              <w:top w:val="nil"/>
              <w:left w:val="single" w:sz="4" w:space="0" w:color="auto"/>
              <w:bottom w:val="nil"/>
              <w:right w:val="single" w:sz="4" w:space="0" w:color="auto"/>
            </w:tcBorders>
            <w:tcMar>
              <w:top w:w="62" w:type="dxa"/>
              <w:left w:w="62" w:type="dxa"/>
              <w:bottom w:w="62" w:type="dxa"/>
              <w:right w:w="62" w:type="dxa"/>
            </w:tcMar>
            <w:vAlign w:val="center"/>
          </w:tcPr>
          <w:p w14:paraId="4264BA9C"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3.416.729,95</w:t>
            </w: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2D57C9BD"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6.860.214,88</w:t>
            </w: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1BE3340D"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165.855,00</w:t>
            </w: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765088C6"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165.855,00</w:t>
            </w:r>
          </w:p>
        </w:tc>
      </w:tr>
      <w:tr w:rsidR="00F144B8" w:rsidRPr="009623B1" w14:paraId="461A2A23" w14:textId="77777777" w:rsidTr="009623B1">
        <w:tc>
          <w:tcPr>
            <w:tcW w:w="2343" w:type="dxa"/>
            <w:tcBorders>
              <w:top w:val="nil"/>
              <w:left w:val="single" w:sz="4" w:space="0" w:color="auto"/>
              <w:bottom w:val="nil"/>
              <w:right w:val="single" w:sz="4" w:space="0" w:color="auto"/>
            </w:tcBorders>
            <w:tcMar>
              <w:top w:w="62" w:type="dxa"/>
              <w:left w:w="62" w:type="dxa"/>
              <w:bottom w:w="62" w:type="dxa"/>
              <w:right w:w="62" w:type="dxa"/>
            </w:tcMar>
            <w:vAlign w:val="center"/>
          </w:tcPr>
          <w:p w14:paraId="1CEBDA12" w14:textId="77777777" w:rsidR="00F144B8" w:rsidRPr="009623B1" w:rsidRDefault="00F144B8" w:rsidP="002C3E6F">
            <w:pPr>
              <w:pStyle w:val="rtf4Normal0"/>
              <w:rPr>
                <w:rFonts w:ascii="Century Gothic" w:hAnsi="Century Gothic"/>
                <w:color w:val="1F4E79" w:themeColor="accent5" w:themeShade="80"/>
                <w:sz w:val="16"/>
                <w:szCs w:val="16"/>
              </w:rPr>
            </w:pPr>
          </w:p>
        </w:tc>
        <w:tc>
          <w:tcPr>
            <w:tcW w:w="1275" w:type="dxa"/>
            <w:tcBorders>
              <w:top w:val="nil"/>
              <w:left w:val="single" w:sz="4" w:space="0" w:color="auto"/>
              <w:bottom w:val="nil"/>
              <w:right w:val="single" w:sz="4" w:space="0" w:color="auto"/>
            </w:tcBorders>
            <w:tcMar>
              <w:top w:w="62" w:type="dxa"/>
              <w:left w:w="62" w:type="dxa"/>
              <w:bottom w:w="62" w:type="dxa"/>
              <w:right w:w="62" w:type="dxa"/>
            </w:tcMar>
            <w:vAlign w:val="center"/>
          </w:tcPr>
          <w:p w14:paraId="1F19B29E"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37E61537"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10C8B334"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7E8F8BA8"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2269" w:type="dxa"/>
            <w:tcBorders>
              <w:top w:val="nil"/>
              <w:left w:val="single" w:sz="4" w:space="0" w:color="auto"/>
              <w:bottom w:val="nil"/>
              <w:right w:val="single" w:sz="4" w:space="0" w:color="auto"/>
            </w:tcBorders>
            <w:tcMar>
              <w:top w:w="62" w:type="dxa"/>
              <w:left w:w="62" w:type="dxa"/>
              <w:bottom w:w="62" w:type="dxa"/>
              <w:right w:w="62" w:type="dxa"/>
            </w:tcMar>
            <w:vAlign w:val="center"/>
          </w:tcPr>
          <w:p w14:paraId="63EDADF4" w14:textId="77777777" w:rsidR="00F144B8" w:rsidRPr="009623B1" w:rsidRDefault="00F144B8" w:rsidP="002C3E6F">
            <w:pPr>
              <w:pStyle w:val="rtf4Normal0"/>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 di cui fondo pluriennale vincolato</w:t>
            </w:r>
          </w:p>
        </w:tc>
        <w:tc>
          <w:tcPr>
            <w:tcW w:w="1134" w:type="dxa"/>
            <w:tcBorders>
              <w:top w:val="nil"/>
              <w:left w:val="single" w:sz="4" w:space="0" w:color="auto"/>
              <w:bottom w:val="nil"/>
              <w:right w:val="single" w:sz="4" w:space="0" w:color="auto"/>
            </w:tcBorders>
            <w:tcMar>
              <w:top w:w="62" w:type="dxa"/>
              <w:left w:w="62" w:type="dxa"/>
              <w:bottom w:w="62" w:type="dxa"/>
              <w:right w:w="62" w:type="dxa"/>
            </w:tcMar>
            <w:vAlign w:val="center"/>
          </w:tcPr>
          <w:p w14:paraId="303768A5"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58B65735"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663C8137"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3A360993"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r>
      <w:tr w:rsidR="00F144B8" w:rsidRPr="009623B1" w14:paraId="66DC2B67" w14:textId="77777777" w:rsidTr="009623B1">
        <w:tc>
          <w:tcPr>
            <w:tcW w:w="2343" w:type="dxa"/>
            <w:tcBorders>
              <w:top w:val="nil"/>
              <w:left w:val="single" w:sz="4" w:space="0" w:color="auto"/>
              <w:bottom w:val="nil"/>
              <w:right w:val="single" w:sz="4" w:space="0" w:color="auto"/>
            </w:tcBorders>
            <w:tcMar>
              <w:top w:w="62" w:type="dxa"/>
              <w:left w:w="62" w:type="dxa"/>
              <w:bottom w:w="62" w:type="dxa"/>
              <w:right w:w="62" w:type="dxa"/>
            </w:tcMar>
            <w:vAlign w:val="center"/>
          </w:tcPr>
          <w:p w14:paraId="74CF6378" w14:textId="77777777" w:rsidR="00F144B8" w:rsidRPr="009623B1" w:rsidRDefault="00F144B8" w:rsidP="002C3E6F">
            <w:pPr>
              <w:pStyle w:val="rtf4Normal0"/>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Titolo 5 - Entrate da riduzione di attività finanziarie</w:t>
            </w:r>
          </w:p>
        </w:tc>
        <w:tc>
          <w:tcPr>
            <w:tcW w:w="1275" w:type="dxa"/>
            <w:tcBorders>
              <w:top w:val="nil"/>
              <w:left w:val="single" w:sz="4" w:space="0" w:color="auto"/>
              <w:bottom w:val="nil"/>
              <w:right w:val="single" w:sz="4" w:space="0" w:color="auto"/>
            </w:tcBorders>
            <w:tcMar>
              <w:top w:w="62" w:type="dxa"/>
              <w:left w:w="62" w:type="dxa"/>
              <w:bottom w:w="62" w:type="dxa"/>
              <w:right w:w="62" w:type="dxa"/>
            </w:tcMar>
            <w:vAlign w:val="center"/>
          </w:tcPr>
          <w:p w14:paraId="5327DBDE"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3B2AB56E"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707F185F"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56D6E56D"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c>
          <w:tcPr>
            <w:tcW w:w="2269" w:type="dxa"/>
            <w:tcBorders>
              <w:top w:val="nil"/>
              <w:left w:val="single" w:sz="4" w:space="0" w:color="auto"/>
              <w:bottom w:val="nil"/>
              <w:right w:val="single" w:sz="4" w:space="0" w:color="auto"/>
            </w:tcBorders>
            <w:tcMar>
              <w:top w:w="62" w:type="dxa"/>
              <w:left w:w="62" w:type="dxa"/>
              <w:bottom w:w="62" w:type="dxa"/>
              <w:right w:w="62" w:type="dxa"/>
            </w:tcMar>
            <w:vAlign w:val="center"/>
          </w:tcPr>
          <w:p w14:paraId="0D2C7C9D" w14:textId="77777777" w:rsidR="00F144B8" w:rsidRPr="009623B1" w:rsidRDefault="00F144B8" w:rsidP="002C3E6F">
            <w:pPr>
              <w:pStyle w:val="rtf4Normal0"/>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Titolo 3 - Spese per incremento di attività finanziarie</w:t>
            </w:r>
          </w:p>
        </w:tc>
        <w:tc>
          <w:tcPr>
            <w:tcW w:w="1134" w:type="dxa"/>
            <w:tcBorders>
              <w:top w:val="nil"/>
              <w:left w:val="single" w:sz="4" w:space="0" w:color="auto"/>
              <w:bottom w:val="nil"/>
              <w:right w:val="single" w:sz="4" w:space="0" w:color="auto"/>
            </w:tcBorders>
            <w:tcMar>
              <w:top w:w="62" w:type="dxa"/>
              <w:left w:w="62" w:type="dxa"/>
              <w:bottom w:w="62" w:type="dxa"/>
              <w:right w:w="62" w:type="dxa"/>
            </w:tcMar>
            <w:vAlign w:val="center"/>
          </w:tcPr>
          <w:p w14:paraId="7EB549BB"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0BDA7BB4"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57C86A1A"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3E9B4CC0"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r>
      <w:tr w:rsidR="00F144B8" w:rsidRPr="009623B1" w14:paraId="300D98A5" w14:textId="77777777" w:rsidTr="009623B1">
        <w:tc>
          <w:tcPr>
            <w:tcW w:w="2343" w:type="dxa"/>
            <w:tcBorders>
              <w:top w:val="nil"/>
              <w:left w:val="single" w:sz="4" w:space="0" w:color="auto"/>
              <w:bottom w:val="nil"/>
              <w:right w:val="single" w:sz="4" w:space="0" w:color="auto"/>
            </w:tcBorders>
            <w:tcMar>
              <w:top w:w="62" w:type="dxa"/>
              <w:left w:w="62" w:type="dxa"/>
              <w:bottom w:w="62" w:type="dxa"/>
              <w:right w:w="62" w:type="dxa"/>
            </w:tcMar>
            <w:vAlign w:val="center"/>
          </w:tcPr>
          <w:p w14:paraId="2779FD77" w14:textId="77777777" w:rsidR="00F144B8" w:rsidRPr="009623B1" w:rsidRDefault="00F144B8" w:rsidP="002C3E6F">
            <w:pPr>
              <w:pStyle w:val="rtf4Normal0"/>
              <w:rPr>
                <w:rFonts w:ascii="Century Gothic" w:hAnsi="Century Gothic"/>
                <w:color w:val="1F4E79" w:themeColor="accent5" w:themeShade="80"/>
                <w:sz w:val="16"/>
                <w:szCs w:val="16"/>
              </w:rPr>
            </w:pPr>
          </w:p>
        </w:tc>
        <w:tc>
          <w:tcPr>
            <w:tcW w:w="1275"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0DFD790D"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8"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5019B1C0"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7"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04C4FE47"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7"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145B9002"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2269" w:type="dxa"/>
            <w:tcBorders>
              <w:top w:val="nil"/>
              <w:left w:val="single" w:sz="4" w:space="0" w:color="auto"/>
              <w:bottom w:val="nil"/>
              <w:right w:val="single" w:sz="4" w:space="0" w:color="auto"/>
            </w:tcBorders>
            <w:tcMar>
              <w:top w:w="62" w:type="dxa"/>
              <w:left w:w="62" w:type="dxa"/>
              <w:bottom w:w="62" w:type="dxa"/>
              <w:right w:w="62" w:type="dxa"/>
            </w:tcMar>
            <w:vAlign w:val="center"/>
          </w:tcPr>
          <w:p w14:paraId="17B068A2" w14:textId="77777777" w:rsidR="00F144B8" w:rsidRPr="009623B1" w:rsidRDefault="00F144B8" w:rsidP="002C3E6F">
            <w:pPr>
              <w:pStyle w:val="rtf4Normal0"/>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 di cui fondo pluriennale vincolato</w:t>
            </w:r>
          </w:p>
        </w:tc>
        <w:tc>
          <w:tcPr>
            <w:tcW w:w="1134"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65AAC266"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8"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62F0C20E"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c>
          <w:tcPr>
            <w:tcW w:w="1417"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49518EB8"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c>
          <w:tcPr>
            <w:tcW w:w="1418"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58DCF771"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r>
      <w:tr w:rsidR="00F144B8" w:rsidRPr="009623B1" w14:paraId="2240CC30" w14:textId="77777777" w:rsidTr="009623B1">
        <w:tc>
          <w:tcPr>
            <w:tcW w:w="2343" w:type="dxa"/>
            <w:tcBorders>
              <w:top w:val="nil"/>
              <w:left w:val="single" w:sz="4" w:space="0" w:color="auto"/>
              <w:bottom w:val="nil"/>
              <w:right w:val="single" w:sz="4" w:space="0" w:color="auto"/>
            </w:tcBorders>
            <w:tcMar>
              <w:top w:w="62" w:type="dxa"/>
              <w:left w:w="62" w:type="dxa"/>
              <w:bottom w:w="62" w:type="dxa"/>
              <w:right w:w="62" w:type="dxa"/>
            </w:tcMar>
            <w:vAlign w:val="center"/>
          </w:tcPr>
          <w:p w14:paraId="14A5CFAE"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Totale entrate finali ……………</w:t>
            </w:r>
          </w:p>
        </w:tc>
        <w:tc>
          <w:tcPr>
            <w:tcW w:w="1275"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381D029B"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7.914.335,30</w:t>
            </w:r>
          </w:p>
        </w:tc>
        <w:tc>
          <w:tcPr>
            <w:tcW w:w="1418"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4BF9B738"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10.166.529,78</w:t>
            </w:r>
          </w:p>
        </w:tc>
        <w:tc>
          <w:tcPr>
            <w:tcW w:w="1417"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45F6C10D"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3.461.783,90</w:t>
            </w:r>
          </w:p>
        </w:tc>
        <w:tc>
          <w:tcPr>
            <w:tcW w:w="1417"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2658E42B"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3.461.783,90</w:t>
            </w:r>
          </w:p>
        </w:tc>
        <w:tc>
          <w:tcPr>
            <w:tcW w:w="2269" w:type="dxa"/>
            <w:tcBorders>
              <w:top w:val="nil"/>
              <w:left w:val="single" w:sz="4" w:space="0" w:color="auto"/>
              <w:bottom w:val="nil"/>
              <w:right w:val="single" w:sz="4" w:space="0" w:color="auto"/>
            </w:tcBorders>
            <w:tcMar>
              <w:top w:w="62" w:type="dxa"/>
              <w:left w:w="62" w:type="dxa"/>
              <w:bottom w:w="62" w:type="dxa"/>
              <w:right w:w="62" w:type="dxa"/>
            </w:tcMar>
            <w:vAlign w:val="center"/>
          </w:tcPr>
          <w:p w14:paraId="3B36144C"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Totale spese finali ……………</w:t>
            </w:r>
          </w:p>
        </w:tc>
        <w:tc>
          <w:tcPr>
            <w:tcW w:w="1134"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24B576D0"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7.008.274,94</w:t>
            </w:r>
          </w:p>
        </w:tc>
        <w:tc>
          <w:tcPr>
            <w:tcW w:w="1418"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609BBCD0"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10.166.529,78</w:t>
            </w:r>
          </w:p>
        </w:tc>
        <w:tc>
          <w:tcPr>
            <w:tcW w:w="1417"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51A75AB1"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3.461.783,90</w:t>
            </w:r>
          </w:p>
        </w:tc>
        <w:tc>
          <w:tcPr>
            <w:tcW w:w="1418"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1C4F1E0E"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3.461.783,90</w:t>
            </w:r>
          </w:p>
        </w:tc>
      </w:tr>
      <w:tr w:rsidR="00F144B8" w:rsidRPr="009623B1" w14:paraId="4D0C74AB" w14:textId="77777777" w:rsidTr="009623B1">
        <w:tc>
          <w:tcPr>
            <w:tcW w:w="2343" w:type="dxa"/>
            <w:tcBorders>
              <w:top w:val="nil"/>
              <w:left w:val="single" w:sz="4" w:space="0" w:color="auto"/>
              <w:bottom w:val="nil"/>
              <w:right w:val="single" w:sz="4" w:space="0" w:color="auto"/>
            </w:tcBorders>
            <w:tcMar>
              <w:top w:w="62" w:type="dxa"/>
              <w:left w:w="62" w:type="dxa"/>
              <w:bottom w:w="62" w:type="dxa"/>
              <w:right w:w="62" w:type="dxa"/>
            </w:tcMar>
            <w:vAlign w:val="center"/>
          </w:tcPr>
          <w:p w14:paraId="2AE623C2" w14:textId="77777777" w:rsidR="00F144B8" w:rsidRPr="009623B1" w:rsidRDefault="00F144B8" w:rsidP="002C3E6F">
            <w:pPr>
              <w:pStyle w:val="rtf4Normal0"/>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lastRenderedPageBreak/>
              <w:t>Titolo 6 - Accensione di prestiti</w:t>
            </w:r>
          </w:p>
        </w:tc>
        <w:tc>
          <w:tcPr>
            <w:tcW w:w="1275" w:type="dxa"/>
            <w:tcBorders>
              <w:top w:val="nil"/>
              <w:left w:val="single" w:sz="4" w:space="0" w:color="auto"/>
              <w:bottom w:val="nil"/>
              <w:right w:val="single" w:sz="4" w:space="0" w:color="auto"/>
            </w:tcBorders>
            <w:tcMar>
              <w:top w:w="62" w:type="dxa"/>
              <w:left w:w="62" w:type="dxa"/>
              <w:bottom w:w="62" w:type="dxa"/>
              <w:right w:w="62" w:type="dxa"/>
            </w:tcMar>
            <w:vAlign w:val="center"/>
          </w:tcPr>
          <w:p w14:paraId="59F6868B"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61945DC2"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13DDBE76"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3CE06652"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c>
          <w:tcPr>
            <w:tcW w:w="2269" w:type="dxa"/>
            <w:tcBorders>
              <w:top w:val="nil"/>
              <w:left w:val="single" w:sz="4" w:space="0" w:color="auto"/>
              <w:bottom w:val="nil"/>
              <w:right w:val="single" w:sz="4" w:space="0" w:color="auto"/>
            </w:tcBorders>
            <w:tcMar>
              <w:top w:w="62" w:type="dxa"/>
              <w:left w:w="62" w:type="dxa"/>
              <w:bottom w:w="62" w:type="dxa"/>
              <w:right w:w="62" w:type="dxa"/>
            </w:tcMar>
            <w:vAlign w:val="center"/>
          </w:tcPr>
          <w:p w14:paraId="07C22D23" w14:textId="77777777" w:rsidR="00F144B8" w:rsidRPr="009623B1" w:rsidRDefault="00F144B8" w:rsidP="002C3E6F">
            <w:pPr>
              <w:pStyle w:val="rtf4Normal0"/>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Titolo 4 - Rimborso di prestiti</w:t>
            </w:r>
          </w:p>
        </w:tc>
        <w:tc>
          <w:tcPr>
            <w:tcW w:w="1134" w:type="dxa"/>
            <w:tcBorders>
              <w:top w:val="nil"/>
              <w:left w:val="single" w:sz="4" w:space="0" w:color="auto"/>
              <w:bottom w:val="nil"/>
              <w:right w:val="single" w:sz="4" w:space="0" w:color="auto"/>
            </w:tcBorders>
            <w:tcMar>
              <w:top w:w="62" w:type="dxa"/>
              <w:left w:w="62" w:type="dxa"/>
              <w:bottom w:w="62" w:type="dxa"/>
              <w:right w:w="62" w:type="dxa"/>
            </w:tcMar>
            <w:vAlign w:val="center"/>
          </w:tcPr>
          <w:p w14:paraId="3F4A46EC"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1F8F8FD9"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618E2F94"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26C42000"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r>
      <w:tr w:rsidR="00F144B8" w:rsidRPr="009623B1" w14:paraId="6C8B7674" w14:textId="77777777" w:rsidTr="009623B1">
        <w:tc>
          <w:tcPr>
            <w:tcW w:w="2343" w:type="dxa"/>
            <w:tcBorders>
              <w:top w:val="nil"/>
              <w:left w:val="single" w:sz="4" w:space="0" w:color="auto"/>
              <w:bottom w:val="nil"/>
              <w:right w:val="single" w:sz="4" w:space="0" w:color="auto"/>
            </w:tcBorders>
            <w:tcMar>
              <w:top w:w="62" w:type="dxa"/>
              <w:left w:w="62" w:type="dxa"/>
              <w:bottom w:w="62" w:type="dxa"/>
              <w:right w:w="62" w:type="dxa"/>
            </w:tcMar>
            <w:vAlign w:val="center"/>
          </w:tcPr>
          <w:p w14:paraId="71E4A7B3" w14:textId="77777777" w:rsidR="00F144B8" w:rsidRPr="009623B1" w:rsidRDefault="00F144B8" w:rsidP="002C3E6F">
            <w:pPr>
              <w:pStyle w:val="rtf4Normal0"/>
              <w:rPr>
                <w:rFonts w:ascii="Century Gothic" w:hAnsi="Century Gothic"/>
                <w:color w:val="1F4E79" w:themeColor="accent5" w:themeShade="80"/>
                <w:sz w:val="16"/>
                <w:szCs w:val="16"/>
              </w:rPr>
            </w:pPr>
          </w:p>
        </w:tc>
        <w:tc>
          <w:tcPr>
            <w:tcW w:w="1275" w:type="dxa"/>
            <w:tcBorders>
              <w:top w:val="nil"/>
              <w:left w:val="single" w:sz="4" w:space="0" w:color="auto"/>
              <w:bottom w:val="nil"/>
              <w:right w:val="single" w:sz="4" w:space="0" w:color="auto"/>
            </w:tcBorders>
            <w:tcMar>
              <w:top w:w="62" w:type="dxa"/>
              <w:left w:w="62" w:type="dxa"/>
              <w:bottom w:w="62" w:type="dxa"/>
              <w:right w:w="62" w:type="dxa"/>
            </w:tcMar>
            <w:vAlign w:val="center"/>
          </w:tcPr>
          <w:p w14:paraId="6C026739"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333EF6CF"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118F3BD8"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3EF77C60"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2269" w:type="dxa"/>
            <w:tcBorders>
              <w:top w:val="nil"/>
              <w:left w:val="single" w:sz="4" w:space="0" w:color="auto"/>
              <w:bottom w:val="nil"/>
              <w:right w:val="single" w:sz="4" w:space="0" w:color="auto"/>
            </w:tcBorders>
            <w:tcMar>
              <w:top w:w="62" w:type="dxa"/>
              <w:left w:w="62" w:type="dxa"/>
              <w:bottom w:w="62" w:type="dxa"/>
              <w:right w:w="62" w:type="dxa"/>
            </w:tcMar>
            <w:vAlign w:val="center"/>
          </w:tcPr>
          <w:p w14:paraId="376B3D7A" w14:textId="77777777" w:rsidR="00F144B8" w:rsidRPr="009623B1" w:rsidRDefault="00F144B8" w:rsidP="002C3E6F">
            <w:pPr>
              <w:pStyle w:val="rtf4Normal0"/>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 di cui Fondo anticipazioni di liquidità</w:t>
            </w:r>
          </w:p>
        </w:tc>
        <w:tc>
          <w:tcPr>
            <w:tcW w:w="1134" w:type="dxa"/>
            <w:tcBorders>
              <w:top w:val="nil"/>
              <w:left w:val="single" w:sz="4" w:space="0" w:color="auto"/>
              <w:bottom w:val="nil"/>
              <w:right w:val="single" w:sz="4" w:space="0" w:color="auto"/>
            </w:tcBorders>
            <w:tcMar>
              <w:top w:w="62" w:type="dxa"/>
              <w:left w:w="62" w:type="dxa"/>
              <w:bottom w:w="62" w:type="dxa"/>
              <w:right w:w="62" w:type="dxa"/>
            </w:tcMar>
            <w:vAlign w:val="center"/>
          </w:tcPr>
          <w:p w14:paraId="2822398E"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4406B3F5"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5032A0C2"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414E1BC0"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r>
      <w:tr w:rsidR="00F144B8" w:rsidRPr="009623B1" w14:paraId="16BCBB1F" w14:textId="77777777" w:rsidTr="009623B1">
        <w:tc>
          <w:tcPr>
            <w:tcW w:w="2343" w:type="dxa"/>
            <w:tcBorders>
              <w:top w:val="nil"/>
              <w:left w:val="single" w:sz="4" w:space="0" w:color="auto"/>
              <w:bottom w:val="nil"/>
              <w:right w:val="single" w:sz="4" w:space="0" w:color="auto"/>
            </w:tcBorders>
            <w:tcMar>
              <w:top w:w="62" w:type="dxa"/>
              <w:left w:w="62" w:type="dxa"/>
              <w:bottom w:w="62" w:type="dxa"/>
              <w:right w:w="62" w:type="dxa"/>
            </w:tcMar>
            <w:vAlign w:val="center"/>
          </w:tcPr>
          <w:p w14:paraId="3D4C3AF3" w14:textId="77777777" w:rsidR="00F144B8" w:rsidRPr="009623B1" w:rsidRDefault="00F144B8" w:rsidP="002C3E6F">
            <w:pPr>
              <w:pStyle w:val="rtf4Normal0"/>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Titolo 7 - Anticipazioni da istituto tesoriere/cassiere</w:t>
            </w:r>
          </w:p>
        </w:tc>
        <w:tc>
          <w:tcPr>
            <w:tcW w:w="1275" w:type="dxa"/>
            <w:tcBorders>
              <w:top w:val="nil"/>
              <w:left w:val="single" w:sz="4" w:space="0" w:color="auto"/>
              <w:bottom w:val="nil"/>
              <w:right w:val="single" w:sz="4" w:space="0" w:color="auto"/>
            </w:tcBorders>
            <w:tcMar>
              <w:top w:w="62" w:type="dxa"/>
              <w:left w:w="62" w:type="dxa"/>
              <w:bottom w:w="62" w:type="dxa"/>
              <w:right w:w="62" w:type="dxa"/>
            </w:tcMar>
            <w:vAlign w:val="center"/>
          </w:tcPr>
          <w:p w14:paraId="307E4B07"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781121B5"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883.263,00</w:t>
            </w: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4447189C"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883.263,00</w:t>
            </w: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7687FC40"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883.263,00</w:t>
            </w:r>
          </w:p>
        </w:tc>
        <w:tc>
          <w:tcPr>
            <w:tcW w:w="2269" w:type="dxa"/>
            <w:tcBorders>
              <w:top w:val="nil"/>
              <w:left w:val="single" w:sz="4" w:space="0" w:color="auto"/>
              <w:bottom w:val="nil"/>
              <w:right w:val="single" w:sz="4" w:space="0" w:color="auto"/>
            </w:tcBorders>
            <w:tcMar>
              <w:top w:w="62" w:type="dxa"/>
              <w:left w:w="62" w:type="dxa"/>
              <w:bottom w:w="62" w:type="dxa"/>
              <w:right w:w="62" w:type="dxa"/>
            </w:tcMar>
            <w:vAlign w:val="center"/>
          </w:tcPr>
          <w:p w14:paraId="59E50C73" w14:textId="77777777" w:rsidR="00F144B8" w:rsidRPr="009623B1" w:rsidRDefault="00F144B8" w:rsidP="002C3E6F">
            <w:pPr>
              <w:pStyle w:val="rtf4Normal0"/>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Titolo 5 - Chiusura Anticipazioni da istituto tesoriere/cassiere</w:t>
            </w:r>
          </w:p>
        </w:tc>
        <w:tc>
          <w:tcPr>
            <w:tcW w:w="1134" w:type="dxa"/>
            <w:tcBorders>
              <w:top w:val="nil"/>
              <w:left w:val="single" w:sz="4" w:space="0" w:color="auto"/>
              <w:bottom w:val="nil"/>
              <w:right w:val="single" w:sz="4" w:space="0" w:color="auto"/>
            </w:tcBorders>
            <w:tcMar>
              <w:top w:w="62" w:type="dxa"/>
              <w:left w:w="62" w:type="dxa"/>
              <w:bottom w:w="62" w:type="dxa"/>
              <w:right w:w="62" w:type="dxa"/>
            </w:tcMar>
            <w:vAlign w:val="center"/>
          </w:tcPr>
          <w:p w14:paraId="431B7284"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0,00</w:t>
            </w: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0F050A86"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883.263,00</w:t>
            </w: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4F715E9E"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883.263,00</w:t>
            </w: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4B47A61E"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883.263,00</w:t>
            </w:r>
          </w:p>
        </w:tc>
      </w:tr>
      <w:tr w:rsidR="00F144B8" w:rsidRPr="009623B1" w14:paraId="629C4A1E" w14:textId="77777777" w:rsidTr="009623B1">
        <w:tc>
          <w:tcPr>
            <w:tcW w:w="2343" w:type="dxa"/>
            <w:tcBorders>
              <w:top w:val="nil"/>
              <w:left w:val="single" w:sz="4" w:space="0" w:color="auto"/>
              <w:bottom w:val="nil"/>
              <w:right w:val="single" w:sz="4" w:space="0" w:color="auto"/>
            </w:tcBorders>
            <w:tcMar>
              <w:top w:w="62" w:type="dxa"/>
              <w:left w:w="62" w:type="dxa"/>
              <w:bottom w:w="62" w:type="dxa"/>
              <w:right w:w="62" w:type="dxa"/>
            </w:tcMar>
            <w:vAlign w:val="center"/>
          </w:tcPr>
          <w:p w14:paraId="61634F27" w14:textId="77777777" w:rsidR="00F144B8" w:rsidRPr="009623B1" w:rsidRDefault="00F144B8" w:rsidP="002C3E6F">
            <w:pPr>
              <w:pStyle w:val="rtf4Normal0"/>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Titolo 9 - Entrate per conto di terzi e partite di giro</w:t>
            </w:r>
          </w:p>
        </w:tc>
        <w:tc>
          <w:tcPr>
            <w:tcW w:w="1275" w:type="dxa"/>
            <w:tcBorders>
              <w:top w:val="nil"/>
              <w:left w:val="single" w:sz="4" w:space="0" w:color="auto"/>
              <w:bottom w:val="nil"/>
              <w:right w:val="single" w:sz="4" w:space="0" w:color="auto"/>
            </w:tcBorders>
            <w:tcMar>
              <w:top w:w="62" w:type="dxa"/>
              <w:left w:w="62" w:type="dxa"/>
              <w:bottom w:w="62" w:type="dxa"/>
              <w:right w:w="62" w:type="dxa"/>
            </w:tcMar>
            <w:vAlign w:val="center"/>
          </w:tcPr>
          <w:p w14:paraId="39E08288"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1.893.177,03</w:t>
            </w: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74FC5C71"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1.752.000,00</w:t>
            </w: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10734E5E"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752.000,00</w:t>
            </w: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3292349B"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752.000,00</w:t>
            </w:r>
          </w:p>
        </w:tc>
        <w:tc>
          <w:tcPr>
            <w:tcW w:w="2269" w:type="dxa"/>
            <w:tcBorders>
              <w:top w:val="nil"/>
              <w:left w:val="single" w:sz="4" w:space="0" w:color="auto"/>
              <w:bottom w:val="nil"/>
              <w:right w:val="single" w:sz="4" w:space="0" w:color="auto"/>
            </w:tcBorders>
            <w:tcMar>
              <w:top w:w="62" w:type="dxa"/>
              <w:left w:w="62" w:type="dxa"/>
              <w:bottom w:w="62" w:type="dxa"/>
              <w:right w:w="62" w:type="dxa"/>
            </w:tcMar>
            <w:vAlign w:val="center"/>
          </w:tcPr>
          <w:p w14:paraId="2DF8EA96" w14:textId="77777777" w:rsidR="00F144B8" w:rsidRPr="009623B1" w:rsidRDefault="00F144B8" w:rsidP="002C3E6F">
            <w:pPr>
              <w:pStyle w:val="rtf4Normal0"/>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Titolo 7 - Spese per conto terzi e partite di giro</w:t>
            </w:r>
          </w:p>
        </w:tc>
        <w:tc>
          <w:tcPr>
            <w:tcW w:w="1134" w:type="dxa"/>
            <w:tcBorders>
              <w:top w:val="nil"/>
              <w:left w:val="single" w:sz="4" w:space="0" w:color="auto"/>
              <w:bottom w:val="nil"/>
              <w:right w:val="single" w:sz="4" w:space="0" w:color="auto"/>
            </w:tcBorders>
            <w:tcMar>
              <w:top w:w="62" w:type="dxa"/>
              <w:left w:w="62" w:type="dxa"/>
              <w:bottom w:w="62" w:type="dxa"/>
              <w:right w:w="62" w:type="dxa"/>
            </w:tcMar>
            <w:vAlign w:val="center"/>
          </w:tcPr>
          <w:p w14:paraId="414C52E2"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1.910.844,21</w:t>
            </w: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28149280"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1.752.000,00</w:t>
            </w:r>
          </w:p>
        </w:tc>
        <w:tc>
          <w:tcPr>
            <w:tcW w:w="1417" w:type="dxa"/>
            <w:tcBorders>
              <w:top w:val="nil"/>
              <w:left w:val="single" w:sz="4" w:space="0" w:color="auto"/>
              <w:bottom w:val="nil"/>
              <w:right w:val="single" w:sz="4" w:space="0" w:color="auto"/>
            </w:tcBorders>
            <w:tcMar>
              <w:top w:w="62" w:type="dxa"/>
              <w:left w:w="62" w:type="dxa"/>
              <w:bottom w:w="62" w:type="dxa"/>
              <w:right w:w="62" w:type="dxa"/>
            </w:tcMar>
            <w:vAlign w:val="center"/>
          </w:tcPr>
          <w:p w14:paraId="38450FA4"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752.000,00</w:t>
            </w:r>
          </w:p>
        </w:tc>
        <w:tc>
          <w:tcPr>
            <w:tcW w:w="1418" w:type="dxa"/>
            <w:tcBorders>
              <w:top w:val="nil"/>
              <w:left w:val="single" w:sz="4" w:space="0" w:color="auto"/>
              <w:bottom w:val="nil"/>
              <w:right w:val="single" w:sz="4" w:space="0" w:color="auto"/>
            </w:tcBorders>
            <w:tcMar>
              <w:top w:w="62" w:type="dxa"/>
              <w:left w:w="62" w:type="dxa"/>
              <w:bottom w:w="62" w:type="dxa"/>
              <w:right w:w="62" w:type="dxa"/>
            </w:tcMar>
            <w:vAlign w:val="center"/>
          </w:tcPr>
          <w:p w14:paraId="4C75E9EF"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752.000,00</w:t>
            </w:r>
          </w:p>
        </w:tc>
      </w:tr>
      <w:tr w:rsidR="00F144B8" w:rsidRPr="009623B1" w14:paraId="5D295371" w14:textId="77777777" w:rsidTr="009623B1">
        <w:tc>
          <w:tcPr>
            <w:tcW w:w="2343" w:type="dxa"/>
            <w:tcBorders>
              <w:top w:val="nil"/>
              <w:left w:val="single" w:sz="4" w:space="0" w:color="auto"/>
              <w:bottom w:val="nil"/>
              <w:right w:val="single" w:sz="4" w:space="0" w:color="auto"/>
            </w:tcBorders>
            <w:tcMar>
              <w:top w:w="62" w:type="dxa"/>
              <w:left w:w="62" w:type="dxa"/>
              <w:bottom w:w="62" w:type="dxa"/>
              <w:right w:w="62" w:type="dxa"/>
            </w:tcMar>
            <w:vAlign w:val="center"/>
          </w:tcPr>
          <w:p w14:paraId="20D44801"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Totale titoli</w:t>
            </w:r>
          </w:p>
        </w:tc>
        <w:tc>
          <w:tcPr>
            <w:tcW w:w="1275"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0ADAFF72"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9.807.512,33</w:t>
            </w:r>
          </w:p>
        </w:tc>
        <w:tc>
          <w:tcPr>
            <w:tcW w:w="1418"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0E866AEB"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12.801.792,78</w:t>
            </w:r>
          </w:p>
        </w:tc>
        <w:tc>
          <w:tcPr>
            <w:tcW w:w="1417"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55C07D2E"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5.097.046,90</w:t>
            </w:r>
          </w:p>
        </w:tc>
        <w:tc>
          <w:tcPr>
            <w:tcW w:w="1417"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548F364F"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5.097.046,90</w:t>
            </w:r>
          </w:p>
        </w:tc>
        <w:tc>
          <w:tcPr>
            <w:tcW w:w="2269" w:type="dxa"/>
            <w:tcBorders>
              <w:top w:val="nil"/>
              <w:left w:val="single" w:sz="4" w:space="0" w:color="auto"/>
              <w:bottom w:val="nil"/>
              <w:right w:val="single" w:sz="4" w:space="0" w:color="auto"/>
            </w:tcBorders>
            <w:tcMar>
              <w:top w:w="62" w:type="dxa"/>
              <w:left w:w="62" w:type="dxa"/>
              <w:bottom w:w="62" w:type="dxa"/>
              <w:right w:w="62" w:type="dxa"/>
            </w:tcMar>
            <w:vAlign w:val="center"/>
          </w:tcPr>
          <w:p w14:paraId="1523646C"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Totale titoli</w:t>
            </w:r>
          </w:p>
        </w:tc>
        <w:tc>
          <w:tcPr>
            <w:tcW w:w="1134"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09D0300C"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8.919.119,15</w:t>
            </w:r>
          </w:p>
        </w:tc>
        <w:tc>
          <w:tcPr>
            <w:tcW w:w="1418"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12CFE14D"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12.801.792,78</w:t>
            </w:r>
          </w:p>
        </w:tc>
        <w:tc>
          <w:tcPr>
            <w:tcW w:w="1417"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4C030F81"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5.097.046,90</w:t>
            </w:r>
          </w:p>
        </w:tc>
        <w:tc>
          <w:tcPr>
            <w:tcW w:w="1418"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2C769B1C"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5.097.046,90</w:t>
            </w:r>
          </w:p>
        </w:tc>
      </w:tr>
      <w:tr w:rsidR="00F144B8" w:rsidRPr="009623B1" w14:paraId="14415BAB" w14:textId="77777777" w:rsidTr="009623B1">
        <w:tc>
          <w:tcPr>
            <w:tcW w:w="2343" w:type="dxa"/>
            <w:tcBorders>
              <w:top w:val="nil"/>
              <w:left w:val="single" w:sz="4" w:space="0" w:color="auto"/>
              <w:bottom w:val="nil"/>
              <w:right w:val="single" w:sz="4" w:space="0" w:color="auto"/>
            </w:tcBorders>
            <w:tcMar>
              <w:top w:w="62" w:type="dxa"/>
              <w:left w:w="62" w:type="dxa"/>
              <w:bottom w:w="62" w:type="dxa"/>
              <w:right w:w="62" w:type="dxa"/>
            </w:tcMar>
            <w:vAlign w:val="center"/>
          </w:tcPr>
          <w:p w14:paraId="157300D4" w14:textId="77777777" w:rsidR="00F144B8" w:rsidRPr="009623B1" w:rsidRDefault="00F144B8" w:rsidP="002C3E6F">
            <w:pPr>
              <w:pStyle w:val="rtf4Normal0"/>
              <w:rPr>
                <w:rFonts w:ascii="Century Gothic" w:hAnsi="Century Gothic"/>
                <w:color w:val="1F4E79" w:themeColor="accent5" w:themeShade="80"/>
                <w:sz w:val="16"/>
                <w:szCs w:val="16"/>
              </w:rPr>
            </w:pPr>
          </w:p>
        </w:tc>
        <w:tc>
          <w:tcPr>
            <w:tcW w:w="1275"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77F37245"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8"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5173B62E"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7"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5F20D8F4"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7"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0A2FE51B"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2269" w:type="dxa"/>
            <w:tcBorders>
              <w:top w:val="nil"/>
              <w:left w:val="single" w:sz="4" w:space="0" w:color="auto"/>
              <w:bottom w:val="nil"/>
              <w:right w:val="single" w:sz="4" w:space="0" w:color="auto"/>
            </w:tcBorders>
            <w:tcMar>
              <w:top w:w="62" w:type="dxa"/>
              <w:left w:w="62" w:type="dxa"/>
              <w:bottom w:w="62" w:type="dxa"/>
              <w:right w:w="62" w:type="dxa"/>
            </w:tcMar>
            <w:vAlign w:val="center"/>
          </w:tcPr>
          <w:p w14:paraId="6A74F5D4" w14:textId="77777777" w:rsidR="00F144B8" w:rsidRPr="009623B1" w:rsidRDefault="00F144B8" w:rsidP="002C3E6F">
            <w:pPr>
              <w:pStyle w:val="rtf4Normal0"/>
              <w:rPr>
                <w:rFonts w:ascii="Century Gothic" w:hAnsi="Century Gothic"/>
                <w:color w:val="1F4E79" w:themeColor="accent5" w:themeShade="80"/>
                <w:sz w:val="16"/>
                <w:szCs w:val="16"/>
              </w:rPr>
            </w:pPr>
          </w:p>
        </w:tc>
        <w:tc>
          <w:tcPr>
            <w:tcW w:w="1134"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2407A8A0"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8"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54DCB719"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7"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32692408"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8"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06981A9B"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r>
      <w:tr w:rsidR="00F144B8" w:rsidRPr="009623B1" w14:paraId="6D34CDF3" w14:textId="77777777" w:rsidTr="009623B1">
        <w:tc>
          <w:tcPr>
            <w:tcW w:w="2343" w:type="dxa"/>
            <w:tcBorders>
              <w:top w:val="nil"/>
              <w:left w:val="single" w:sz="4" w:space="0" w:color="auto"/>
              <w:bottom w:val="nil"/>
              <w:right w:val="single" w:sz="4" w:space="0" w:color="auto"/>
            </w:tcBorders>
            <w:tcMar>
              <w:top w:w="62" w:type="dxa"/>
              <w:left w:w="62" w:type="dxa"/>
              <w:bottom w:w="62" w:type="dxa"/>
              <w:right w:w="62" w:type="dxa"/>
            </w:tcMar>
            <w:vAlign w:val="center"/>
          </w:tcPr>
          <w:p w14:paraId="2A665ACE"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TOTALE COMPLESSIVO ENTRATE</w:t>
            </w:r>
          </w:p>
        </w:tc>
        <w:tc>
          <w:tcPr>
            <w:tcW w:w="1275" w:type="dxa"/>
            <w:tcBorders>
              <w:top w:val="single" w:sz="4" w:space="0" w:color="auto"/>
              <w:left w:val="single" w:sz="4" w:space="0" w:color="auto"/>
              <w:bottom w:val="single" w:sz="4" w:space="0" w:color="auto"/>
              <w:right w:val="single" w:sz="4" w:space="0" w:color="auto"/>
            </w:tcBorders>
            <w:tcMar>
              <w:top w:w="62" w:type="dxa"/>
              <w:left w:w="62" w:type="dxa"/>
              <w:bottom w:w="62" w:type="dxa"/>
              <w:right w:w="62" w:type="dxa"/>
            </w:tcMar>
            <w:vAlign w:val="center"/>
          </w:tcPr>
          <w:p w14:paraId="33B666B4"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12.022.746,55</w:t>
            </w:r>
          </w:p>
        </w:tc>
        <w:tc>
          <w:tcPr>
            <w:tcW w:w="1418" w:type="dxa"/>
            <w:tcBorders>
              <w:top w:val="single" w:sz="4" w:space="0" w:color="auto"/>
              <w:left w:val="single" w:sz="4" w:space="0" w:color="auto"/>
              <w:bottom w:val="single" w:sz="4" w:space="0" w:color="auto"/>
              <w:right w:val="single" w:sz="4" w:space="0" w:color="auto"/>
            </w:tcBorders>
            <w:tcMar>
              <w:top w:w="62" w:type="dxa"/>
              <w:left w:w="62" w:type="dxa"/>
              <w:bottom w:w="62" w:type="dxa"/>
              <w:right w:w="62" w:type="dxa"/>
            </w:tcMar>
            <w:vAlign w:val="center"/>
          </w:tcPr>
          <w:p w14:paraId="778EE75F"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12.801.792,78</w:t>
            </w:r>
          </w:p>
        </w:tc>
        <w:tc>
          <w:tcPr>
            <w:tcW w:w="1417" w:type="dxa"/>
            <w:tcBorders>
              <w:top w:val="single" w:sz="4" w:space="0" w:color="auto"/>
              <w:left w:val="single" w:sz="4" w:space="0" w:color="auto"/>
              <w:bottom w:val="single" w:sz="4" w:space="0" w:color="auto"/>
              <w:right w:val="single" w:sz="4" w:space="0" w:color="auto"/>
            </w:tcBorders>
            <w:tcMar>
              <w:top w:w="62" w:type="dxa"/>
              <w:left w:w="62" w:type="dxa"/>
              <w:bottom w:w="62" w:type="dxa"/>
              <w:right w:w="62" w:type="dxa"/>
            </w:tcMar>
            <w:vAlign w:val="center"/>
          </w:tcPr>
          <w:p w14:paraId="404F1B80"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5.097.046,90</w:t>
            </w:r>
          </w:p>
        </w:tc>
        <w:tc>
          <w:tcPr>
            <w:tcW w:w="1417" w:type="dxa"/>
            <w:tcBorders>
              <w:top w:val="single" w:sz="4" w:space="0" w:color="auto"/>
              <w:left w:val="single" w:sz="4" w:space="0" w:color="auto"/>
              <w:bottom w:val="single" w:sz="4" w:space="0" w:color="auto"/>
              <w:right w:val="single" w:sz="4" w:space="0" w:color="auto"/>
            </w:tcBorders>
            <w:tcMar>
              <w:top w:w="62" w:type="dxa"/>
              <w:left w:w="62" w:type="dxa"/>
              <w:bottom w:w="62" w:type="dxa"/>
              <w:right w:w="62" w:type="dxa"/>
            </w:tcMar>
            <w:vAlign w:val="center"/>
          </w:tcPr>
          <w:p w14:paraId="35DEDE3C"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5.097.046,90</w:t>
            </w:r>
          </w:p>
        </w:tc>
        <w:tc>
          <w:tcPr>
            <w:tcW w:w="2269" w:type="dxa"/>
            <w:tcBorders>
              <w:top w:val="nil"/>
              <w:left w:val="single" w:sz="4" w:space="0" w:color="auto"/>
              <w:bottom w:val="nil"/>
              <w:right w:val="single" w:sz="4" w:space="0" w:color="auto"/>
            </w:tcBorders>
            <w:tcMar>
              <w:top w:w="62" w:type="dxa"/>
              <w:left w:w="62" w:type="dxa"/>
              <w:bottom w:w="62" w:type="dxa"/>
              <w:right w:w="62" w:type="dxa"/>
            </w:tcMar>
            <w:vAlign w:val="center"/>
          </w:tcPr>
          <w:p w14:paraId="42006A61"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TOTALE COMPLESSIVO SPESE</w:t>
            </w:r>
          </w:p>
        </w:tc>
        <w:tc>
          <w:tcPr>
            <w:tcW w:w="1134" w:type="dxa"/>
            <w:tcBorders>
              <w:top w:val="single" w:sz="4" w:space="0" w:color="auto"/>
              <w:left w:val="single" w:sz="4" w:space="0" w:color="auto"/>
              <w:bottom w:val="single" w:sz="4" w:space="0" w:color="auto"/>
              <w:right w:val="single" w:sz="4" w:space="0" w:color="auto"/>
            </w:tcBorders>
            <w:tcMar>
              <w:top w:w="62" w:type="dxa"/>
              <w:left w:w="62" w:type="dxa"/>
              <w:bottom w:w="62" w:type="dxa"/>
              <w:right w:w="62" w:type="dxa"/>
            </w:tcMar>
            <w:vAlign w:val="center"/>
          </w:tcPr>
          <w:p w14:paraId="24FDE920"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8.919.119,15</w:t>
            </w:r>
          </w:p>
        </w:tc>
        <w:tc>
          <w:tcPr>
            <w:tcW w:w="1418" w:type="dxa"/>
            <w:tcBorders>
              <w:top w:val="single" w:sz="4" w:space="0" w:color="auto"/>
              <w:left w:val="single" w:sz="4" w:space="0" w:color="auto"/>
              <w:bottom w:val="single" w:sz="4" w:space="0" w:color="auto"/>
              <w:right w:val="single" w:sz="4" w:space="0" w:color="auto"/>
            </w:tcBorders>
            <w:tcMar>
              <w:top w:w="62" w:type="dxa"/>
              <w:left w:w="62" w:type="dxa"/>
              <w:bottom w:w="62" w:type="dxa"/>
              <w:right w:w="62" w:type="dxa"/>
            </w:tcMar>
            <w:vAlign w:val="center"/>
          </w:tcPr>
          <w:p w14:paraId="3BE53AF4"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12.801.792,78</w:t>
            </w:r>
          </w:p>
        </w:tc>
        <w:tc>
          <w:tcPr>
            <w:tcW w:w="1417" w:type="dxa"/>
            <w:tcBorders>
              <w:top w:val="single" w:sz="4" w:space="0" w:color="auto"/>
              <w:left w:val="single" w:sz="4" w:space="0" w:color="auto"/>
              <w:bottom w:val="single" w:sz="4" w:space="0" w:color="auto"/>
              <w:right w:val="single" w:sz="4" w:space="0" w:color="auto"/>
            </w:tcBorders>
            <w:tcMar>
              <w:top w:w="62" w:type="dxa"/>
              <w:left w:w="62" w:type="dxa"/>
              <w:bottom w:w="62" w:type="dxa"/>
              <w:right w:w="62" w:type="dxa"/>
            </w:tcMar>
            <w:vAlign w:val="center"/>
          </w:tcPr>
          <w:p w14:paraId="641383AC"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5.097.046,90</w:t>
            </w:r>
          </w:p>
        </w:tc>
        <w:tc>
          <w:tcPr>
            <w:tcW w:w="1418" w:type="dxa"/>
            <w:tcBorders>
              <w:top w:val="single" w:sz="4" w:space="0" w:color="auto"/>
              <w:left w:val="single" w:sz="4" w:space="0" w:color="auto"/>
              <w:bottom w:val="single" w:sz="4" w:space="0" w:color="auto"/>
              <w:right w:val="single" w:sz="4" w:space="0" w:color="auto"/>
            </w:tcBorders>
            <w:tcMar>
              <w:top w:w="62" w:type="dxa"/>
              <w:left w:w="62" w:type="dxa"/>
              <w:bottom w:w="62" w:type="dxa"/>
              <w:right w:w="62" w:type="dxa"/>
            </w:tcMar>
            <w:vAlign w:val="center"/>
          </w:tcPr>
          <w:p w14:paraId="5BAF3FF0"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5.097.046,90</w:t>
            </w:r>
          </w:p>
        </w:tc>
      </w:tr>
      <w:tr w:rsidR="00F144B8" w:rsidRPr="009623B1" w14:paraId="76AE6EB9" w14:textId="77777777" w:rsidTr="009623B1">
        <w:tc>
          <w:tcPr>
            <w:tcW w:w="2343"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1DCDD578" w14:textId="77777777" w:rsidR="00F144B8" w:rsidRPr="009623B1" w:rsidRDefault="00F144B8" w:rsidP="002C3E6F">
            <w:pPr>
              <w:pStyle w:val="rtf4Normal0"/>
              <w:rPr>
                <w:rFonts w:ascii="Century Gothic" w:hAnsi="Century Gothic"/>
                <w:color w:val="1F4E79" w:themeColor="accent5" w:themeShade="80"/>
                <w:sz w:val="16"/>
                <w:szCs w:val="16"/>
              </w:rPr>
            </w:pPr>
          </w:p>
        </w:tc>
        <w:tc>
          <w:tcPr>
            <w:tcW w:w="1275"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7C832F89"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8"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4FC39DE5"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7"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1E8D2F3D"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7"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2959F0DB"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2269"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7A79D626" w14:textId="77777777" w:rsidR="00F144B8" w:rsidRPr="009623B1" w:rsidRDefault="00F144B8" w:rsidP="002C3E6F">
            <w:pPr>
              <w:pStyle w:val="rtf4Normal0"/>
              <w:rPr>
                <w:rFonts w:ascii="Century Gothic" w:hAnsi="Century Gothic"/>
                <w:color w:val="1F4E79" w:themeColor="accent5" w:themeShade="80"/>
                <w:sz w:val="16"/>
                <w:szCs w:val="16"/>
              </w:rPr>
            </w:pPr>
          </w:p>
        </w:tc>
        <w:tc>
          <w:tcPr>
            <w:tcW w:w="1134"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2F1972C8"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8"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7E55299C"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7"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242A4667"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8"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04DB934C"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r>
      <w:tr w:rsidR="00F144B8" w:rsidRPr="009623B1" w14:paraId="67E7BCF7" w14:textId="77777777" w:rsidTr="009623B1">
        <w:tc>
          <w:tcPr>
            <w:tcW w:w="2343"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1CDA9E2E" w14:textId="77777777" w:rsidR="00F144B8" w:rsidRPr="009623B1" w:rsidRDefault="00F144B8" w:rsidP="002C3E6F">
            <w:pPr>
              <w:pStyle w:val="rtf4Normal0"/>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Fondo di cassa finale presunto</w:t>
            </w:r>
          </w:p>
        </w:tc>
        <w:tc>
          <w:tcPr>
            <w:tcW w:w="1275"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09F2FEA4" w14:textId="77777777" w:rsidR="00F144B8" w:rsidRPr="009623B1" w:rsidRDefault="00F144B8" w:rsidP="002C3E6F">
            <w:pPr>
              <w:pStyle w:val="rtf4Normal0"/>
              <w:jc w:val="right"/>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3.103.627,40</w:t>
            </w:r>
          </w:p>
        </w:tc>
        <w:tc>
          <w:tcPr>
            <w:tcW w:w="1418" w:type="dxa"/>
            <w:tcBorders>
              <w:top w:val="nil"/>
              <w:left w:val="single" w:sz="4" w:space="0" w:color="auto"/>
              <w:bottom w:val="single" w:sz="4" w:space="0" w:color="auto"/>
              <w:right w:val="nil"/>
            </w:tcBorders>
            <w:tcMar>
              <w:top w:w="62" w:type="dxa"/>
              <w:left w:w="62" w:type="dxa"/>
              <w:bottom w:w="62" w:type="dxa"/>
              <w:right w:w="62" w:type="dxa"/>
            </w:tcMar>
            <w:vAlign w:val="center"/>
          </w:tcPr>
          <w:p w14:paraId="4A1F8855"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7" w:type="dxa"/>
            <w:tcBorders>
              <w:top w:val="nil"/>
              <w:left w:val="nil"/>
              <w:bottom w:val="single" w:sz="4" w:space="0" w:color="auto"/>
              <w:right w:val="nil"/>
            </w:tcBorders>
            <w:tcMar>
              <w:top w:w="62" w:type="dxa"/>
              <w:left w:w="62" w:type="dxa"/>
              <w:bottom w:w="62" w:type="dxa"/>
              <w:right w:w="62" w:type="dxa"/>
            </w:tcMar>
            <w:vAlign w:val="center"/>
          </w:tcPr>
          <w:p w14:paraId="36BE0BE8"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7" w:type="dxa"/>
            <w:tcBorders>
              <w:top w:val="nil"/>
              <w:left w:val="nil"/>
              <w:bottom w:val="single" w:sz="4" w:space="0" w:color="auto"/>
              <w:right w:val="nil"/>
            </w:tcBorders>
            <w:tcMar>
              <w:top w:w="62" w:type="dxa"/>
              <w:left w:w="62" w:type="dxa"/>
              <w:bottom w:w="62" w:type="dxa"/>
              <w:right w:w="62" w:type="dxa"/>
            </w:tcMar>
            <w:vAlign w:val="center"/>
          </w:tcPr>
          <w:p w14:paraId="33DB93C1"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2269" w:type="dxa"/>
            <w:tcBorders>
              <w:top w:val="nil"/>
              <w:left w:val="nil"/>
              <w:bottom w:val="single" w:sz="4" w:space="0" w:color="auto"/>
              <w:right w:val="nil"/>
            </w:tcBorders>
            <w:tcMar>
              <w:top w:w="62" w:type="dxa"/>
              <w:left w:w="62" w:type="dxa"/>
              <w:bottom w:w="62" w:type="dxa"/>
              <w:right w:w="62" w:type="dxa"/>
            </w:tcMar>
            <w:vAlign w:val="center"/>
          </w:tcPr>
          <w:p w14:paraId="09C0301A" w14:textId="77777777" w:rsidR="00F144B8" w:rsidRPr="009623B1" w:rsidRDefault="00F144B8" w:rsidP="002C3E6F">
            <w:pPr>
              <w:pStyle w:val="rtf4Normal0"/>
              <w:rPr>
                <w:rFonts w:ascii="Century Gothic" w:hAnsi="Century Gothic"/>
                <w:color w:val="1F4E79" w:themeColor="accent5" w:themeShade="80"/>
                <w:sz w:val="16"/>
                <w:szCs w:val="16"/>
              </w:rPr>
            </w:pPr>
          </w:p>
        </w:tc>
        <w:tc>
          <w:tcPr>
            <w:tcW w:w="1134" w:type="dxa"/>
            <w:tcBorders>
              <w:top w:val="nil"/>
              <w:left w:val="nil"/>
              <w:bottom w:val="single" w:sz="4" w:space="0" w:color="auto"/>
              <w:right w:val="nil"/>
            </w:tcBorders>
            <w:tcMar>
              <w:top w:w="62" w:type="dxa"/>
              <w:left w:w="62" w:type="dxa"/>
              <w:bottom w:w="62" w:type="dxa"/>
              <w:right w:w="62" w:type="dxa"/>
            </w:tcMar>
            <w:vAlign w:val="center"/>
          </w:tcPr>
          <w:p w14:paraId="2D0218E2"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8" w:type="dxa"/>
            <w:tcBorders>
              <w:top w:val="nil"/>
              <w:left w:val="nil"/>
              <w:bottom w:val="single" w:sz="4" w:space="0" w:color="auto"/>
              <w:right w:val="nil"/>
            </w:tcBorders>
            <w:tcMar>
              <w:top w:w="62" w:type="dxa"/>
              <w:left w:w="62" w:type="dxa"/>
              <w:bottom w:w="62" w:type="dxa"/>
              <w:right w:w="62" w:type="dxa"/>
            </w:tcMar>
            <w:vAlign w:val="center"/>
          </w:tcPr>
          <w:p w14:paraId="44815BDC"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7" w:type="dxa"/>
            <w:tcBorders>
              <w:top w:val="nil"/>
              <w:left w:val="nil"/>
              <w:bottom w:val="single" w:sz="4" w:space="0" w:color="auto"/>
              <w:right w:val="nil"/>
            </w:tcBorders>
            <w:tcMar>
              <w:top w:w="62" w:type="dxa"/>
              <w:left w:w="62" w:type="dxa"/>
              <w:bottom w:w="62" w:type="dxa"/>
              <w:right w:w="62" w:type="dxa"/>
            </w:tcMar>
            <w:vAlign w:val="center"/>
          </w:tcPr>
          <w:p w14:paraId="31ADE4E2"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c>
          <w:tcPr>
            <w:tcW w:w="1418" w:type="dxa"/>
            <w:tcBorders>
              <w:top w:val="nil"/>
              <w:left w:val="single" w:sz="4" w:space="0" w:color="auto"/>
              <w:bottom w:val="single" w:sz="4" w:space="0" w:color="auto"/>
              <w:right w:val="single" w:sz="4" w:space="0" w:color="auto"/>
            </w:tcBorders>
            <w:tcMar>
              <w:top w:w="62" w:type="dxa"/>
              <w:left w:w="62" w:type="dxa"/>
              <w:bottom w:w="62" w:type="dxa"/>
              <w:right w:w="62" w:type="dxa"/>
            </w:tcMar>
            <w:vAlign w:val="center"/>
          </w:tcPr>
          <w:p w14:paraId="77328365" w14:textId="77777777" w:rsidR="00F144B8" w:rsidRPr="009623B1" w:rsidRDefault="00F144B8" w:rsidP="002C3E6F">
            <w:pPr>
              <w:pStyle w:val="rtf4Normal0"/>
              <w:jc w:val="right"/>
              <w:rPr>
                <w:rFonts w:ascii="Century Gothic" w:hAnsi="Century Gothic"/>
                <w:color w:val="1F4E79" w:themeColor="accent5" w:themeShade="80"/>
                <w:sz w:val="16"/>
                <w:szCs w:val="16"/>
              </w:rPr>
            </w:pPr>
          </w:p>
        </w:tc>
      </w:tr>
    </w:tbl>
    <w:p w14:paraId="40493290" w14:textId="77777777" w:rsidR="00F144B8" w:rsidRDefault="00F144B8" w:rsidP="00F144B8">
      <w:pPr>
        <w:pStyle w:val="rtf4Normal"/>
        <w:rPr>
          <w:rFonts w:ascii="Century Gothic" w:hAnsi="Century Gothic"/>
          <w:color w:val="1F4E79" w:themeColor="accent5" w:themeShade="80"/>
          <w:sz w:val="16"/>
          <w:szCs w:val="16"/>
        </w:rPr>
      </w:pPr>
    </w:p>
    <w:p w14:paraId="71CA44AB" w14:textId="77777777" w:rsidR="009623B1" w:rsidRPr="009623B1" w:rsidRDefault="009623B1" w:rsidP="00F144B8">
      <w:pPr>
        <w:pStyle w:val="rtf4Normal"/>
        <w:rPr>
          <w:rFonts w:ascii="Century Gothic" w:hAnsi="Century Gothic"/>
          <w:color w:val="1F4E79" w:themeColor="accent5" w:themeShade="80"/>
          <w:sz w:val="16"/>
          <w:szCs w:val="16"/>
        </w:rPr>
      </w:pPr>
    </w:p>
    <w:p w14:paraId="53258831" w14:textId="77777777" w:rsidR="00F144B8" w:rsidRPr="009623B1" w:rsidRDefault="00F144B8" w:rsidP="00F144B8">
      <w:pPr>
        <w:pStyle w:val="rtf4Normal"/>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 xml:space="preserve">(1) Corrisponde alla prima </w:t>
      </w:r>
      <w:proofErr w:type="gramStart"/>
      <w:r w:rsidRPr="009623B1">
        <w:rPr>
          <w:rFonts w:ascii="Century Gothic" w:hAnsi="Century Gothic"/>
          <w:color w:val="1F4E79" w:themeColor="accent5" w:themeShade="80"/>
          <w:sz w:val="16"/>
          <w:szCs w:val="16"/>
        </w:rPr>
        <w:t>voce  del</w:t>
      </w:r>
      <w:proofErr w:type="gramEnd"/>
      <w:r w:rsidRPr="009623B1">
        <w:rPr>
          <w:rFonts w:ascii="Century Gothic" w:hAnsi="Century Gothic"/>
          <w:color w:val="1F4E79" w:themeColor="accent5" w:themeShade="80"/>
          <w:sz w:val="16"/>
          <w:szCs w:val="16"/>
        </w:rPr>
        <w:t xml:space="preserve"> conto del bilancio spese.</w:t>
      </w:r>
    </w:p>
    <w:p w14:paraId="61E69D62" w14:textId="77777777" w:rsidR="00F144B8" w:rsidRPr="009623B1" w:rsidRDefault="00F144B8" w:rsidP="00F144B8">
      <w:pPr>
        <w:pStyle w:val="rtf4Normal"/>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(2) Solo per le regioni e le province autonome di Trento e di Bolzano. Corrisponde alla seconda voce del conto del bilancio spese.</w:t>
      </w:r>
    </w:p>
    <w:p w14:paraId="6730B3C8" w14:textId="77777777" w:rsidR="00F144B8" w:rsidRPr="009623B1" w:rsidRDefault="00F144B8" w:rsidP="00F144B8">
      <w:pPr>
        <w:pStyle w:val="rtf4Normal"/>
        <w:rPr>
          <w:rFonts w:ascii="Century Gothic" w:hAnsi="Century Gothic"/>
          <w:color w:val="1F4E79" w:themeColor="accent5" w:themeShade="80"/>
          <w:sz w:val="16"/>
          <w:szCs w:val="16"/>
        </w:rPr>
      </w:pPr>
      <w:r w:rsidRPr="009623B1">
        <w:rPr>
          <w:rFonts w:ascii="Century Gothic" w:hAnsi="Century Gothic"/>
          <w:color w:val="1F4E79" w:themeColor="accent5" w:themeShade="80"/>
          <w:sz w:val="16"/>
          <w:szCs w:val="16"/>
        </w:rPr>
        <w:t>* Indicare gli anni di riferimento.</w:t>
      </w:r>
    </w:p>
    <w:p w14:paraId="0753E0FF" w14:textId="77777777" w:rsidR="00F144B8" w:rsidRPr="009623B1" w:rsidRDefault="00F144B8" w:rsidP="00EF7454">
      <w:pPr>
        <w:pStyle w:val="rtf4Normal"/>
        <w:rPr>
          <w:rFonts w:ascii="Century Gothic" w:hAnsi="Century Gothic"/>
          <w:color w:val="1F4E79" w:themeColor="accent5" w:themeShade="80"/>
          <w:sz w:val="22"/>
          <w:szCs w:val="22"/>
        </w:rPr>
      </w:pPr>
    </w:p>
    <w:p w14:paraId="7836F0E5" w14:textId="35ED1768" w:rsidR="00427749" w:rsidRDefault="00427749" w:rsidP="00427749">
      <w:pPr>
        <w:ind w:left="0"/>
        <w:rPr>
          <w:rFonts w:ascii="Century Gothic" w:hAnsi="Century Gothic"/>
          <w:color w:val="1F4E79" w:themeColor="accent5" w:themeShade="80"/>
          <w:sz w:val="22"/>
          <w:szCs w:val="22"/>
        </w:rPr>
      </w:pPr>
    </w:p>
    <w:p w14:paraId="19FC1BE3" w14:textId="77777777" w:rsidR="009623B1" w:rsidRDefault="009623B1" w:rsidP="00427749">
      <w:pPr>
        <w:ind w:left="0"/>
        <w:rPr>
          <w:rFonts w:ascii="Century Gothic" w:hAnsi="Century Gothic"/>
          <w:color w:val="1F4E79" w:themeColor="accent5" w:themeShade="80"/>
          <w:sz w:val="22"/>
          <w:szCs w:val="22"/>
        </w:rPr>
      </w:pPr>
    </w:p>
    <w:p w14:paraId="18B1C084" w14:textId="77777777" w:rsidR="009623B1" w:rsidRDefault="009623B1" w:rsidP="00427749">
      <w:pPr>
        <w:ind w:left="0"/>
        <w:rPr>
          <w:rFonts w:ascii="Century Gothic" w:hAnsi="Century Gothic"/>
          <w:color w:val="1F4E79" w:themeColor="accent5" w:themeShade="80"/>
          <w:sz w:val="22"/>
          <w:szCs w:val="22"/>
        </w:rPr>
      </w:pPr>
    </w:p>
    <w:p w14:paraId="274AB353" w14:textId="77777777" w:rsidR="009623B1" w:rsidRDefault="009623B1" w:rsidP="00427749">
      <w:pPr>
        <w:ind w:left="0"/>
        <w:rPr>
          <w:rFonts w:ascii="Century Gothic" w:hAnsi="Century Gothic"/>
          <w:color w:val="1F4E79" w:themeColor="accent5" w:themeShade="80"/>
          <w:sz w:val="22"/>
          <w:szCs w:val="22"/>
        </w:rPr>
      </w:pPr>
    </w:p>
    <w:p w14:paraId="3CC1A317" w14:textId="77777777" w:rsidR="009623B1" w:rsidRDefault="009623B1" w:rsidP="00427749">
      <w:pPr>
        <w:ind w:left="0"/>
        <w:rPr>
          <w:rFonts w:ascii="Century Gothic" w:hAnsi="Century Gothic"/>
          <w:color w:val="1F4E79" w:themeColor="accent5" w:themeShade="80"/>
          <w:sz w:val="22"/>
          <w:szCs w:val="22"/>
        </w:rPr>
      </w:pPr>
    </w:p>
    <w:p w14:paraId="2093F341" w14:textId="77777777" w:rsidR="009623B1" w:rsidRDefault="009623B1" w:rsidP="00427749">
      <w:pPr>
        <w:ind w:left="0"/>
        <w:rPr>
          <w:rFonts w:ascii="Century Gothic" w:hAnsi="Century Gothic"/>
          <w:color w:val="1F4E79" w:themeColor="accent5" w:themeShade="80"/>
          <w:sz w:val="22"/>
          <w:szCs w:val="22"/>
        </w:rPr>
      </w:pPr>
    </w:p>
    <w:p w14:paraId="644E87DA" w14:textId="77777777" w:rsidR="009623B1" w:rsidRDefault="009623B1" w:rsidP="00427749">
      <w:pPr>
        <w:ind w:left="0"/>
        <w:rPr>
          <w:rFonts w:ascii="Century Gothic" w:hAnsi="Century Gothic"/>
          <w:color w:val="1F4E79" w:themeColor="accent5" w:themeShade="80"/>
          <w:sz w:val="22"/>
          <w:szCs w:val="22"/>
        </w:rPr>
      </w:pPr>
    </w:p>
    <w:p w14:paraId="31FBABAF" w14:textId="77777777" w:rsidR="009623B1" w:rsidRDefault="009623B1" w:rsidP="00427749">
      <w:pPr>
        <w:ind w:left="0"/>
        <w:rPr>
          <w:rFonts w:ascii="Century Gothic" w:hAnsi="Century Gothic"/>
          <w:color w:val="1F4E79" w:themeColor="accent5" w:themeShade="80"/>
          <w:sz w:val="22"/>
          <w:szCs w:val="22"/>
        </w:rPr>
      </w:pPr>
    </w:p>
    <w:p w14:paraId="62050BB3" w14:textId="77777777" w:rsidR="009623B1" w:rsidRDefault="009623B1" w:rsidP="00427749">
      <w:pPr>
        <w:ind w:left="0"/>
        <w:rPr>
          <w:rFonts w:ascii="Century Gothic" w:hAnsi="Century Gothic"/>
          <w:color w:val="1F4E79" w:themeColor="accent5" w:themeShade="80"/>
          <w:sz w:val="22"/>
          <w:szCs w:val="22"/>
        </w:rPr>
      </w:pPr>
    </w:p>
    <w:p w14:paraId="44CEC04C" w14:textId="77777777" w:rsidR="009623B1" w:rsidRDefault="009623B1" w:rsidP="00427749">
      <w:pPr>
        <w:ind w:left="0"/>
        <w:rPr>
          <w:rFonts w:ascii="Century Gothic" w:hAnsi="Century Gothic"/>
          <w:color w:val="1F4E79" w:themeColor="accent5" w:themeShade="80"/>
          <w:sz w:val="22"/>
          <w:szCs w:val="22"/>
        </w:rPr>
      </w:pPr>
    </w:p>
    <w:p w14:paraId="75BE7A11" w14:textId="77777777" w:rsidR="009623B1" w:rsidRDefault="009623B1" w:rsidP="00427749">
      <w:pPr>
        <w:ind w:left="0"/>
        <w:rPr>
          <w:rFonts w:ascii="Century Gothic" w:hAnsi="Century Gothic"/>
          <w:color w:val="1F4E79" w:themeColor="accent5" w:themeShade="80"/>
          <w:sz w:val="22"/>
          <w:szCs w:val="22"/>
        </w:rPr>
      </w:pPr>
    </w:p>
    <w:p w14:paraId="5723413E" w14:textId="77777777" w:rsidR="009623B1" w:rsidRPr="000431F7" w:rsidRDefault="009623B1" w:rsidP="00427749">
      <w:pPr>
        <w:ind w:left="0"/>
        <w:rPr>
          <w:rFonts w:ascii="Century Gothic" w:hAnsi="Century Gothic"/>
          <w:color w:val="1F4E79" w:themeColor="accent5" w:themeShade="80"/>
          <w:sz w:val="22"/>
          <w:szCs w:val="22"/>
        </w:rPr>
      </w:pPr>
    </w:p>
    <w:p w14:paraId="729B4A79" w14:textId="77777777" w:rsidR="004A5171" w:rsidRDefault="004A5171">
      <w:pPr>
        <w:pStyle w:val="rtf71Normal"/>
        <w:spacing w:after="0" w:line="240" w:lineRule="auto"/>
        <w:rPr>
          <w:rFonts w:ascii="Century Gothic" w:eastAsia="Times New Roman" w:hAnsi="Century Gothic" w:cs="Arial"/>
          <w:color w:val="1F4E79" w:themeColor="accent5" w:themeShade="80"/>
          <w:sz w:val="12"/>
          <w:szCs w:val="24"/>
        </w:rPr>
      </w:pPr>
    </w:p>
    <w:p w14:paraId="5120C673" w14:textId="77777777" w:rsidR="00EF7454" w:rsidRPr="006A10E4" w:rsidRDefault="00EF7454">
      <w:pPr>
        <w:pStyle w:val="rtf71Normal"/>
        <w:spacing w:after="0" w:line="240" w:lineRule="auto"/>
        <w:rPr>
          <w:rFonts w:ascii="Century Gothic" w:eastAsia="Times New Roman" w:hAnsi="Century Gothic" w:cs="Arial"/>
          <w:color w:val="1F4E79" w:themeColor="accent5" w:themeShade="80"/>
          <w:sz w:val="12"/>
          <w:szCs w:val="24"/>
        </w:rPr>
      </w:pPr>
    </w:p>
    <w:tbl>
      <w:tblPr>
        <w:tblW w:w="0" w:type="auto"/>
        <w:tblInd w:w="60" w:type="dxa"/>
        <w:tblLayout w:type="fixed"/>
        <w:tblCellMar>
          <w:left w:w="60" w:type="dxa"/>
          <w:right w:w="60" w:type="dxa"/>
        </w:tblCellMar>
        <w:tblLook w:val="0000" w:firstRow="0" w:lastRow="0" w:firstColumn="0" w:lastColumn="0" w:noHBand="0" w:noVBand="0"/>
      </w:tblPr>
      <w:tblGrid>
        <w:gridCol w:w="14565"/>
      </w:tblGrid>
      <w:tr w:rsidR="003A6141" w:rsidRPr="006A10E4" w14:paraId="696E0820" w14:textId="77777777">
        <w:tc>
          <w:tcPr>
            <w:tcW w:w="14565" w:type="dxa"/>
            <w:tcBorders>
              <w:top w:val="single" w:sz="6" w:space="0" w:color="auto"/>
              <w:left w:val="single" w:sz="6" w:space="0" w:color="auto"/>
              <w:bottom w:val="single" w:sz="6" w:space="0" w:color="auto"/>
              <w:right w:val="single" w:sz="6" w:space="0" w:color="auto"/>
            </w:tcBorders>
            <w:shd w:val="clear" w:color="auto" w:fill="BFBFBF"/>
          </w:tcPr>
          <w:p w14:paraId="4A84F313" w14:textId="77777777" w:rsidR="003A6141" w:rsidRPr="006A10E4" w:rsidRDefault="00DC7EDD">
            <w:pPr>
              <w:pStyle w:val="rtf72Normal"/>
              <w:jc w:val="center"/>
              <w:rPr>
                <w:rFonts w:ascii="Century Gothic" w:eastAsia="Times New Roman" w:hAnsi="Century Gothic"/>
                <w:color w:val="1F4E79" w:themeColor="accent5" w:themeShade="80"/>
                <w:sz w:val="20"/>
              </w:rPr>
            </w:pPr>
            <w:r w:rsidRPr="006A10E4">
              <w:rPr>
                <w:rFonts w:ascii="Century Gothic" w:eastAsia="Times New Roman" w:hAnsi="Century Gothic"/>
                <w:b/>
                <w:color w:val="1F4E79" w:themeColor="accent5" w:themeShade="80"/>
                <w:sz w:val="36"/>
              </w:rPr>
              <w:lastRenderedPageBreak/>
              <w:t>D – Principali obiettivi delle missioni attivate</w:t>
            </w:r>
          </w:p>
        </w:tc>
      </w:tr>
    </w:tbl>
    <w:p w14:paraId="0E205410" w14:textId="3D323DDB" w:rsidR="003A6141" w:rsidRPr="006A10E4" w:rsidRDefault="00DC7EDD" w:rsidP="00594FA5">
      <w:pPr>
        <w:pStyle w:val="rtf7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rPr>
          <w:rFonts w:ascii="Century Gothic" w:eastAsia="Times New Roman" w:hAnsi="Century Gothic"/>
          <w:color w:val="1F4E79" w:themeColor="accent5" w:themeShade="80"/>
          <w:sz w:val="22"/>
        </w:rPr>
      </w:pPr>
      <w:r w:rsidRPr="006A10E4">
        <w:rPr>
          <w:rFonts w:ascii="Century Gothic" w:eastAsia="Times New Roman" w:hAnsi="Century Gothic"/>
          <w:color w:val="1F4E79" w:themeColor="accent5" w:themeShade="80"/>
          <w:sz w:val="22"/>
        </w:rPr>
        <w:t xml:space="preserve">La spesa complessiva, precedentemente presentata secondo una classificazione economica (quella per titoli), viene ora riproposta in un’ottica funzionale, rappresentando il totale di spesa per missione. </w:t>
      </w:r>
    </w:p>
    <w:p w14:paraId="0945B33F" w14:textId="77777777" w:rsidR="003A6141" w:rsidRPr="006A10E4" w:rsidRDefault="00DC7EDD">
      <w:pPr>
        <w:pStyle w:val="rtf72Normal"/>
        <w:widowControl/>
        <w:spacing w:after="200"/>
        <w:jc w:val="both"/>
        <w:rPr>
          <w:rFonts w:ascii="Century Gothic" w:eastAsia="Times New Roman" w:hAnsi="Century Gothic"/>
          <w:color w:val="1F4E79" w:themeColor="accent5" w:themeShade="80"/>
          <w:sz w:val="22"/>
        </w:rPr>
      </w:pPr>
      <w:r w:rsidRPr="006A10E4">
        <w:rPr>
          <w:rFonts w:ascii="Century Gothic" w:eastAsia="Times New Roman" w:hAnsi="Century Gothic"/>
          <w:color w:val="1F4E79" w:themeColor="accent5" w:themeShade="80"/>
          <w:sz w:val="22"/>
        </w:rPr>
        <w:t>Si ricorda che le missioni rappresentano le funzioni principali e gli obiettivi strategici perseguiti dalle amministrazioni pubbliche territoriali, utilizzando risorse finanziarie, umane e strumentali ad esse destinate, e sono definite in relazione al riparto di competenze di cui agli articoli 117 e 118 del Titolo V della Costituzione, tenendo conto anche di quelle individuate per il bilancio dello Stato.</w:t>
      </w:r>
    </w:p>
    <w:p w14:paraId="51FA2BA9" w14:textId="77777777" w:rsidR="006A10E4" w:rsidRDefault="00DC7EDD" w:rsidP="006A10E4">
      <w:pPr>
        <w:pStyle w:val="rtf74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rPr>
          <w:rFonts w:ascii="Century Gothic" w:eastAsia="Times New Roman" w:hAnsi="Century Gothic"/>
          <w:color w:val="1F4E79" w:themeColor="accent5" w:themeShade="80"/>
          <w:sz w:val="22"/>
        </w:rPr>
      </w:pPr>
      <w:r w:rsidRPr="006A10E4">
        <w:rPr>
          <w:rFonts w:ascii="Century Gothic" w:eastAsia="Times New Roman" w:hAnsi="Century Gothic"/>
          <w:color w:val="1F4E79" w:themeColor="accent5" w:themeShade="80"/>
          <w:sz w:val="22"/>
        </w:rPr>
        <w:t xml:space="preserve">Nella tabella seguente per ogni missione è stata evidenziata l'articolazione della stessa tra spese correnti, spese di investimento e spese per rimborso. Tale aspetto del DUP assume un ruolo centrale indispensabile per una corretta programmazione delle attività a base del bilancio annuale e pluriennale, riproponendo una importante fase di collaborazione tra la parte politica ed amministrativa per la individuazione di obiettivi e, quindi, di risorse che, nel breve e nel medio termine, permettono agli amministratori di dare attuazione al proprio programma elettorale ed ai dirigenti di confrontarsi costantemente con essi. </w:t>
      </w:r>
    </w:p>
    <w:p w14:paraId="75DBF648" w14:textId="77777777" w:rsidR="00427749" w:rsidRDefault="006A10E4" w:rsidP="00427749">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olor w:val="1F4E79" w:themeColor="accent5" w:themeShade="80"/>
          <w:sz w:val="22"/>
        </w:rPr>
      </w:pPr>
      <w:r>
        <w:rPr>
          <w:rFonts w:ascii="Century Gothic" w:eastAsia="Times New Roman" w:hAnsi="Century Gothic"/>
          <w:color w:val="1F4E79" w:themeColor="accent5" w:themeShade="80"/>
          <w:sz w:val="22"/>
        </w:rPr>
        <w:tab/>
      </w:r>
      <w:r>
        <w:rPr>
          <w:rFonts w:ascii="Century Gothic" w:eastAsia="Times New Roman" w:hAnsi="Century Gothic"/>
          <w:color w:val="1F4E79" w:themeColor="accent5" w:themeShade="80"/>
          <w:sz w:val="22"/>
        </w:rPr>
        <w:tab/>
      </w:r>
      <w:r>
        <w:rPr>
          <w:rFonts w:ascii="Century Gothic" w:eastAsia="Times New Roman" w:hAnsi="Century Gothic"/>
          <w:color w:val="1F4E79" w:themeColor="accent5" w:themeShade="80"/>
          <w:sz w:val="22"/>
        </w:rPr>
        <w:tab/>
      </w:r>
      <w:r>
        <w:rPr>
          <w:rFonts w:ascii="Century Gothic" w:eastAsia="Times New Roman" w:hAnsi="Century Gothic"/>
          <w:color w:val="1F4E79" w:themeColor="accent5" w:themeShade="80"/>
          <w:sz w:val="22"/>
        </w:rPr>
        <w:tab/>
      </w:r>
      <w:r>
        <w:rPr>
          <w:rFonts w:ascii="Century Gothic" w:eastAsia="Times New Roman" w:hAnsi="Century Gothic"/>
          <w:color w:val="1F4E79" w:themeColor="accent5" w:themeShade="80"/>
          <w:sz w:val="22"/>
        </w:rPr>
        <w:tab/>
      </w:r>
      <w:r>
        <w:rPr>
          <w:rFonts w:ascii="Century Gothic" w:eastAsia="Times New Roman" w:hAnsi="Century Gothic"/>
          <w:color w:val="1F4E79" w:themeColor="accent5" w:themeShade="80"/>
          <w:sz w:val="22"/>
        </w:rPr>
        <w:tab/>
      </w:r>
      <w:r>
        <w:rPr>
          <w:rFonts w:ascii="Century Gothic" w:eastAsia="Times New Roman" w:hAnsi="Century Gothic"/>
          <w:color w:val="1F4E79" w:themeColor="accent5" w:themeShade="80"/>
          <w:sz w:val="22"/>
        </w:rPr>
        <w:tab/>
      </w:r>
    </w:p>
    <w:p w14:paraId="21C360AB" w14:textId="77777777" w:rsidR="009623B1" w:rsidRDefault="009623B1" w:rsidP="00427749">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22"/>
        </w:rPr>
      </w:pPr>
    </w:p>
    <w:p w14:paraId="0DD56AA3" w14:textId="77777777" w:rsidR="009623B1" w:rsidRDefault="009623B1" w:rsidP="00427749">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22"/>
        </w:rPr>
      </w:pPr>
    </w:p>
    <w:p w14:paraId="7EE5330F" w14:textId="77777777" w:rsidR="009623B1" w:rsidRDefault="009623B1" w:rsidP="00427749">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22"/>
        </w:rPr>
      </w:pPr>
    </w:p>
    <w:p w14:paraId="1A749185" w14:textId="77777777" w:rsidR="009623B1" w:rsidRDefault="009623B1" w:rsidP="00427749">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22"/>
        </w:rPr>
      </w:pPr>
    </w:p>
    <w:p w14:paraId="557B0582" w14:textId="77777777" w:rsidR="009623B1" w:rsidRDefault="009623B1" w:rsidP="00427749">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22"/>
        </w:rPr>
      </w:pPr>
    </w:p>
    <w:p w14:paraId="6CDC958B" w14:textId="77777777" w:rsidR="009623B1" w:rsidRDefault="009623B1" w:rsidP="00427749">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22"/>
        </w:rPr>
      </w:pPr>
    </w:p>
    <w:p w14:paraId="7A60A2AB" w14:textId="77777777" w:rsidR="009623B1" w:rsidRDefault="009623B1" w:rsidP="00427749">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22"/>
        </w:rPr>
      </w:pPr>
    </w:p>
    <w:p w14:paraId="7D01CF00" w14:textId="77777777" w:rsidR="009623B1" w:rsidRDefault="009623B1" w:rsidP="00427749">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22"/>
        </w:rPr>
      </w:pPr>
    </w:p>
    <w:p w14:paraId="48E9D0C6" w14:textId="77777777" w:rsidR="009623B1" w:rsidRDefault="009623B1" w:rsidP="00427749">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22"/>
        </w:rPr>
      </w:pPr>
    </w:p>
    <w:p w14:paraId="58A70AEB" w14:textId="77777777" w:rsidR="009623B1" w:rsidRDefault="009623B1" w:rsidP="00427749">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22"/>
        </w:rPr>
      </w:pPr>
    </w:p>
    <w:p w14:paraId="0129D556" w14:textId="77777777" w:rsidR="009623B1" w:rsidRDefault="009623B1" w:rsidP="00427749">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22"/>
        </w:rPr>
      </w:pPr>
    </w:p>
    <w:p w14:paraId="77D6B3BF" w14:textId="77777777" w:rsidR="009623B1" w:rsidRDefault="009623B1" w:rsidP="00427749">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22"/>
        </w:rPr>
      </w:pPr>
    </w:p>
    <w:p w14:paraId="4AC720EF" w14:textId="77777777" w:rsidR="009623B1" w:rsidRDefault="009623B1" w:rsidP="00427749">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22"/>
        </w:rPr>
      </w:pPr>
    </w:p>
    <w:p w14:paraId="4E2DA2C0" w14:textId="77777777" w:rsidR="009623B1" w:rsidRDefault="009623B1" w:rsidP="00427749">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22"/>
        </w:rPr>
      </w:pPr>
    </w:p>
    <w:p w14:paraId="19558FFE" w14:textId="77777777" w:rsidR="009623B1" w:rsidRDefault="009623B1" w:rsidP="00427749">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22"/>
        </w:rPr>
      </w:pPr>
    </w:p>
    <w:p w14:paraId="47D09874" w14:textId="77777777" w:rsidR="009623B1" w:rsidRDefault="009623B1" w:rsidP="00427749">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22"/>
        </w:rPr>
      </w:pPr>
    </w:p>
    <w:p w14:paraId="3C8211C6" w14:textId="77777777" w:rsidR="009623B1" w:rsidRDefault="009623B1" w:rsidP="00427749">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22"/>
        </w:rPr>
      </w:pPr>
    </w:p>
    <w:p w14:paraId="0012AC3C" w14:textId="77777777" w:rsidR="009623B1" w:rsidRDefault="009623B1" w:rsidP="00427749">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22"/>
        </w:rPr>
      </w:pPr>
    </w:p>
    <w:p w14:paraId="56930037" w14:textId="77777777" w:rsidR="009623B1" w:rsidRDefault="009623B1" w:rsidP="00427749">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22"/>
        </w:rPr>
      </w:pPr>
    </w:p>
    <w:p w14:paraId="127712CD" w14:textId="77777777" w:rsidR="009623B1" w:rsidRDefault="009623B1" w:rsidP="00427749">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22"/>
        </w:rPr>
      </w:pPr>
    </w:p>
    <w:p w14:paraId="428F6D15" w14:textId="607C0FCD" w:rsidR="00B64004" w:rsidRDefault="00427749" w:rsidP="00427749">
      <w:pPr>
        <w:pStyle w:val="rtf3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22"/>
        </w:rPr>
      </w:pPr>
      <w:r w:rsidRPr="000431F7">
        <w:rPr>
          <w:rFonts w:ascii="Century Gothic" w:eastAsia="Times New Roman" w:hAnsi="Century Gothic" w:cs="Times New Roman"/>
          <w:color w:val="1F4E79" w:themeColor="accent5" w:themeShade="80"/>
          <w:sz w:val="22"/>
        </w:rPr>
        <w:lastRenderedPageBreak/>
        <w:t>QUADRO GENERALE DEGLI IMPIEGHI PER MISSIONE</w:t>
      </w:r>
    </w:p>
    <w:p w14:paraId="08157AD0" w14:textId="77777777" w:rsidR="00B64004" w:rsidRPr="009623B1" w:rsidRDefault="00B64004" w:rsidP="00B64004">
      <w:pPr>
        <w:pStyle w:val="rtf8Normal"/>
        <w:rPr>
          <w:rFonts w:ascii="Century Gothic" w:eastAsia="Times New Roman" w:hAnsi="Century Gothic" w:cs="Times New Roman"/>
          <w:color w:val="1F4E79" w:themeColor="accent5" w:themeShade="80"/>
          <w:sz w:val="16"/>
          <w:szCs w:val="16"/>
        </w:rPr>
      </w:pPr>
    </w:p>
    <w:p w14:paraId="3B154186" w14:textId="77777777" w:rsidR="00B64004" w:rsidRPr="009623B1" w:rsidRDefault="00B64004" w:rsidP="00B64004">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Gestione di competenza</w:t>
      </w:r>
    </w:p>
    <w:tbl>
      <w:tblPr>
        <w:tblW w:w="14742" w:type="dxa"/>
        <w:tblLayout w:type="fixed"/>
        <w:tblCellMar>
          <w:left w:w="30" w:type="dxa"/>
          <w:right w:w="40" w:type="dxa"/>
        </w:tblCellMar>
        <w:tblLook w:val="0000" w:firstRow="0" w:lastRow="0" w:firstColumn="0" w:lastColumn="0" w:noHBand="0" w:noVBand="0"/>
      </w:tblPr>
      <w:tblGrid>
        <w:gridCol w:w="1134"/>
        <w:gridCol w:w="1134"/>
        <w:gridCol w:w="1134"/>
        <w:gridCol w:w="1134"/>
        <w:gridCol w:w="1134"/>
        <w:gridCol w:w="1134"/>
        <w:gridCol w:w="1134"/>
        <w:gridCol w:w="1134"/>
        <w:gridCol w:w="1134"/>
        <w:gridCol w:w="1134"/>
        <w:gridCol w:w="1134"/>
        <w:gridCol w:w="1134"/>
        <w:gridCol w:w="1134"/>
      </w:tblGrid>
      <w:tr w:rsidR="00B64004" w:rsidRPr="009623B1" w14:paraId="60C41433" w14:textId="77777777" w:rsidTr="002C3E6F">
        <w:tc>
          <w:tcPr>
            <w:tcW w:w="1134" w:type="dxa"/>
            <w:vMerge w:val="restart"/>
            <w:tcBorders>
              <w:top w:val="single" w:sz="4" w:space="0" w:color="auto"/>
              <w:left w:val="single" w:sz="4" w:space="0" w:color="auto"/>
              <w:bottom w:val="single" w:sz="4" w:space="0" w:color="auto"/>
              <w:right w:val="single" w:sz="4" w:space="0" w:color="auto"/>
            </w:tcBorders>
            <w:tcMar>
              <w:top w:w="0" w:type="dxa"/>
              <w:left w:w="30" w:type="dxa"/>
              <w:bottom w:w="0" w:type="dxa"/>
              <w:right w:w="30" w:type="dxa"/>
            </w:tcMar>
            <w:vAlign w:val="center"/>
          </w:tcPr>
          <w:p w14:paraId="397F81DB"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Codice</w:t>
            </w:r>
          </w:p>
          <w:p w14:paraId="6BA56FAB"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missione</w:t>
            </w:r>
          </w:p>
        </w:tc>
        <w:tc>
          <w:tcPr>
            <w:tcW w:w="4536" w:type="dxa"/>
            <w:gridSpan w:val="4"/>
            <w:tcBorders>
              <w:top w:val="single" w:sz="4" w:space="0" w:color="auto"/>
              <w:left w:val="single" w:sz="4" w:space="0" w:color="auto"/>
              <w:bottom w:val="single" w:sz="4" w:space="0" w:color="auto"/>
              <w:right w:val="single" w:sz="4" w:space="0" w:color="auto"/>
            </w:tcBorders>
            <w:tcMar>
              <w:top w:w="0" w:type="dxa"/>
              <w:left w:w="30" w:type="dxa"/>
              <w:bottom w:w="0" w:type="dxa"/>
              <w:right w:w="30" w:type="dxa"/>
            </w:tcMar>
            <w:vAlign w:val="center"/>
          </w:tcPr>
          <w:p w14:paraId="44B9ED67"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ANNO 2024</w:t>
            </w:r>
          </w:p>
        </w:tc>
        <w:tc>
          <w:tcPr>
            <w:tcW w:w="4536" w:type="dxa"/>
            <w:gridSpan w:val="4"/>
            <w:tcBorders>
              <w:top w:val="single" w:sz="4" w:space="0" w:color="auto"/>
              <w:left w:val="single" w:sz="4" w:space="0" w:color="auto"/>
              <w:bottom w:val="single" w:sz="4" w:space="0" w:color="auto"/>
              <w:right w:val="single" w:sz="4" w:space="0" w:color="auto"/>
            </w:tcBorders>
            <w:tcMar>
              <w:top w:w="0" w:type="dxa"/>
              <w:left w:w="30" w:type="dxa"/>
              <w:bottom w:w="0" w:type="dxa"/>
              <w:right w:w="30" w:type="dxa"/>
            </w:tcMar>
            <w:vAlign w:val="center"/>
          </w:tcPr>
          <w:p w14:paraId="2BD5730B"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ANNO 2025</w:t>
            </w:r>
          </w:p>
        </w:tc>
        <w:tc>
          <w:tcPr>
            <w:tcW w:w="4536" w:type="dxa"/>
            <w:gridSpan w:val="4"/>
            <w:tcBorders>
              <w:top w:val="single" w:sz="4" w:space="0" w:color="auto"/>
              <w:left w:val="single" w:sz="4" w:space="0" w:color="auto"/>
              <w:bottom w:val="single" w:sz="4" w:space="0" w:color="auto"/>
              <w:right w:val="single" w:sz="4" w:space="0" w:color="auto"/>
            </w:tcBorders>
            <w:tcMar>
              <w:top w:w="0" w:type="dxa"/>
              <w:left w:w="30" w:type="dxa"/>
              <w:bottom w:w="0" w:type="dxa"/>
              <w:right w:w="30" w:type="dxa"/>
            </w:tcMar>
            <w:vAlign w:val="center"/>
          </w:tcPr>
          <w:p w14:paraId="36AB32AE"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ANNO 2026</w:t>
            </w:r>
          </w:p>
        </w:tc>
      </w:tr>
      <w:tr w:rsidR="00B64004" w:rsidRPr="009623B1" w14:paraId="3B96AB92" w14:textId="77777777" w:rsidTr="002C3E6F">
        <w:tc>
          <w:tcPr>
            <w:tcW w:w="1134" w:type="dxa"/>
            <w:vMerge/>
            <w:tcBorders>
              <w:top w:val="single" w:sz="4" w:space="0" w:color="auto"/>
              <w:left w:val="single" w:sz="4" w:space="0" w:color="auto"/>
              <w:bottom w:val="single" w:sz="4" w:space="0" w:color="auto"/>
              <w:right w:val="single" w:sz="4" w:space="0" w:color="auto"/>
            </w:tcBorders>
            <w:tcMar>
              <w:top w:w="0" w:type="dxa"/>
              <w:left w:w="30" w:type="dxa"/>
              <w:bottom w:w="0" w:type="dxa"/>
              <w:right w:w="30" w:type="dxa"/>
            </w:tcMar>
            <w:vAlign w:val="center"/>
          </w:tcPr>
          <w:p w14:paraId="5D47E44F"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s="Times New Roman"/>
                <w:color w:val="1F4E79" w:themeColor="accent5" w:themeShade="80"/>
                <w:sz w:val="16"/>
                <w:szCs w:val="16"/>
              </w:rPr>
            </w:pPr>
          </w:p>
        </w:tc>
        <w:tc>
          <w:tcPr>
            <w:tcW w:w="1134" w:type="dxa"/>
            <w:tcBorders>
              <w:top w:val="single" w:sz="4" w:space="0" w:color="auto"/>
              <w:left w:val="single" w:sz="4" w:space="0" w:color="auto"/>
              <w:bottom w:val="single" w:sz="4" w:space="0" w:color="auto"/>
              <w:right w:val="single" w:sz="4" w:space="0" w:color="auto"/>
            </w:tcBorders>
            <w:tcMar>
              <w:top w:w="0" w:type="dxa"/>
              <w:left w:w="30" w:type="dxa"/>
              <w:bottom w:w="0" w:type="dxa"/>
              <w:right w:w="30" w:type="dxa"/>
            </w:tcMar>
            <w:vAlign w:val="center"/>
          </w:tcPr>
          <w:p w14:paraId="2A0E873D"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Spese correnti</w:t>
            </w:r>
          </w:p>
        </w:tc>
        <w:tc>
          <w:tcPr>
            <w:tcW w:w="1134" w:type="dxa"/>
            <w:tcBorders>
              <w:top w:val="single" w:sz="4" w:space="0" w:color="auto"/>
              <w:left w:val="single" w:sz="4" w:space="0" w:color="auto"/>
              <w:bottom w:val="single" w:sz="4" w:space="0" w:color="auto"/>
              <w:right w:val="single" w:sz="4" w:space="0" w:color="auto"/>
            </w:tcBorders>
            <w:tcMar>
              <w:top w:w="0" w:type="dxa"/>
              <w:left w:w="30" w:type="dxa"/>
              <w:bottom w:w="0" w:type="dxa"/>
              <w:right w:w="30" w:type="dxa"/>
            </w:tcMar>
            <w:vAlign w:val="center"/>
          </w:tcPr>
          <w:p w14:paraId="0A66EF27"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Spese per investimento</w:t>
            </w:r>
          </w:p>
        </w:tc>
        <w:tc>
          <w:tcPr>
            <w:tcW w:w="1134" w:type="dxa"/>
            <w:tcBorders>
              <w:top w:val="single" w:sz="4" w:space="0" w:color="auto"/>
              <w:left w:val="single" w:sz="4" w:space="0" w:color="auto"/>
              <w:bottom w:val="single" w:sz="4" w:space="0" w:color="auto"/>
              <w:right w:val="single" w:sz="4" w:space="0" w:color="auto"/>
            </w:tcBorders>
            <w:tcMar>
              <w:top w:w="0" w:type="dxa"/>
              <w:left w:w="30" w:type="dxa"/>
              <w:bottom w:w="0" w:type="dxa"/>
              <w:right w:w="30" w:type="dxa"/>
            </w:tcMar>
            <w:vAlign w:val="center"/>
          </w:tcPr>
          <w:p w14:paraId="29F1634A"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Spese per</w:t>
            </w:r>
          </w:p>
          <w:p w14:paraId="2C7AE999"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rimborso prestiti</w:t>
            </w:r>
          </w:p>
          <w:p w14:paraId="026052A6"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e altre spese</w:t>
            </w:r>
          </w:p>
        </w:tc>
        <w:tc>
          <w:tcPr>
            <w:tcW w:w="1134" w:type="dxa"/>
            <w:tcBorders>
              <w:top w:val="single" w:sz="4" w:space="0" w:color="auto"/>
              <w:left w:val="single" w:sz="4" w:space="0" w:color="auto"/>
              <w:bottom w:val="single" w:sz="4" w:space="0" w:color="auto"/>
              <w:right w:val="single" w:sz="4" w:space="0" w:color="auto"/>
            </w:tcBorders>
            <w:tcMar>
              <w:top w:w="0" w:type="dxa"/>
              <w:left w:w="30" w:type="dxa"/>
              <w:bottom w:w="0" w:type="dxa"/>
              <w:right w:w="30" w:type="dxa"/>
            </w:tcMar>
            <w:vAlign w:val="center"/>
          </w:tcPr>
          <w:p w14:paraId="444F6965"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Totale</w:t>
            </w:r>
          </w:p>
        </w:tc>
        <w:tc>
          <w:tcPr>
            <w:tcW w:w="1134" w:type="dxa"/>
            <w:tcBorders>
              <w:top w:val="single" w:sz="4" w:space="0" w:color="auto"/>
              <w:left w:val="single" w:sz="4" w:space="0" w:color="auto"/>
              <w:bottom w:val="single" w:sz="4" w:space="0" w:color="auto"/>
              <w:right w:val="single" w:sz="4" w:space="0" w:color="auto"/>
            </w:tcBorders>
            <w:tcMar>
              <w:top w:w="0" w:type="dxa"/>
              <w:left w:w="30" w:type="dxa"/>
              <w:bottom w:w="0" w:type="dxa"/>
              <w:right w:w="30" w:type="dxa"/>
            </w:tcMar>
            <w:vAlign w:val="center"/>
          </w:tcPr>
          <w:p w14:paraId="358B1F49"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Spese correnti</w:t>
            </w:r>
          </w:p>
        </w:tc>
        <w:tc>
          <w:tcPr>
            <w:tcW w:w="1134" w:type="dxa"/>
            <w:tcBorders>
              <w:top w:val="single" w:sz="4" w:space="0" w:color="auto"/>
              <w:left w:val="single" w:sz="4" w:space="0" w:color="auto"/>
              <w:bottom w:val="single" w:sz="4" w:space="0" w:color="auto"/>
              <w:right w:val="single" w:sz="4" w:space="0" w:color="auto"/>
            </w:tcBorders>
            <w:tcMar>
              <w:top w:w="0" w:type="dxa"/>
              <w:left w:w="30" w:type="dxa"/>
              <w:bottom w:w="0" w:type="dxa"/>
              <w:right w:w="30" w:type="dxa"/>
            </w:tcMar>
            <w:vAlign w:val="center"/>
          </w:tcPr>
          <w:p w14:paraId="353C0AF6"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Spese per investimento</w:t>
            </w:r>
          </w:p>
        </w:tc>
        <w:tc>
          <w:tcPr>
            <w:tcW w:w="1134" w:type="dxa"/>
            <w:tcBorders>
              <w:top w:val="single" w:sz="4" w:space="0" w:color="auto"/>
              <w:left w:val="single" w:sz="4" w:space="0" w:color="auto"/>
              <w:bottom w:val="single" w:sz="4" w:space="0" w:color="auto"/>
              <w:right w:val="single" w:sz="4" w:space="0" w:color="auto"/>
            </w:tcBorders>
            <w:tcMar>
              <w:top w:w="0" w:type="dxa"/>
              <w:left w:w="30" w:type="dxa"/>
              <w:bottom w:w="0" w:type="dxa"/>
              <w:right w:w="30" w:type="dxa"/>
            </w:tcMar>
            <w:vAlign w:val="center"/>
          </w:tcPr>
          <w:p w14:paraId="5B7D583B"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Spese per</w:t>
            </w:r>
          </w:p>
          <w:p w14:paraId="72AEB99B"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rimborso prestiti</w:t>
            </w:r>
          </w:p>
          <w:p w14:paraId="341357E9"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e altre spese</w:t>
            </w:r>
          </w:p>
        </w:tc>
        <w:tc>
          <w:tcPr>
            <w:tcW w:w="1134" w:type="dxa"/>
            <w:tcBorders>
              <w:top w:val="single" w:sz="4" w:space="0" w:color="auto"/>
              <w:left w:val="single" w:sz="4" w:space="0" w:color="auto"/>
              <w:bottom w:val="single" w:sz="4" w:space="0" w:color="auto"/>
              <w:right w:val="single" w:sz="4" w:space="0" w:color="auto"/>
            </w:tcBorders>
            <w:tcMar>
              <w:top w:w="0" w:type="dxa"/>
              <w:left w:w="30" w:type="dxa"/>
              <w:bottom w:w="0" w:type="dxa"/>
              <w:right w:w="30" w:type="dxa"/>
            </w:tcMar>
            <w:vAlign w:val="center"/>
          </w:tcPr>
          <w:p w14:paraId="65204EFF"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Totale</w:t>
            </w:r>
          </w:p>
        </w:tc>
        <w:tc>
          <w:tcPr>
            <w:tcW w:w="1134" w:type="dxa"/>
            <w:tcBorders>
              <w:top w:val="single" w:sz="4" w:space="0" w:color="auto"/>
              <w:left w:val="single" w:sz="4" w:space="0" w:color="auto"/>
              <w:bottom w:val="single" w:sz="4" w:space="0" w:color="auto"/>
              <w:right w:val="single" w:sz="4" w:space="0" w:color="auto"/>
            </w:tcBorders>
            <w:tcMar>
              <w:top w:w="0" w:type="dxa"/>
              <w:left w:w="30" w:type="dxa"/>
              <w:bottom w:w="0" w:type="dxa"/>
              <w:right w:w="30" w:type="dxa"/>
            </w:tcMar>
            <w:vAlign w:val="center"/>
          </w:tcPr>
          <w:p w14:paraId="2383862C"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Spese correnti</w:t>
            </w:r>
          </w:p>
        </w:tc>
        <w:tc>
          <w:tcPr>
            <w:tcW w:w="1134" w:type="dxa"/>
            <w:tcBorders>
              <w:top w:val="single" w:sz="4" w:space="0" w:color="auto"/>
              <w:left w:val="single" w:sz="4" w:space="0" w:color="auto"/>
              <w:bottom w:val="single" w:sz="4" w:space="0" w:color="auto"/>
              <w:right w:val="single" w:sz="4" w:space="0" w:color="auto"/>
            </w:tcBorders>
            <w:tcMar>
              <w:top w:w="0" w:type="dxa"/>
              <w:left w:w="30" w:type="dxa"/>
              <w:bottom w:w="0" w:type="dxa"/>
              <w:right w:w="30" w:type="dxa"/>
            </w:tcMar>
            <w:vAlign w:val="center"/>
          </w:tcPr>
          <w:p w14:paraId="07BF114B"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Spese per investimento</w:t>
            </w:r>
          </w:p>
        </w:tc>
        <w:tc>
          <w:tcPr>
            <w:tcW w:w="1134" w:type="dxa"/>
            <w:tcBorders>
              <w:top w:val="single" w:sz="4" w:space="0" w:color="auto"/>
              <w:left w:val="single" w:sz="4" w:space="0" w:color="auto"/>
              <w:bottom w:val="single" w:sz="4" w:space="0" w:color="auto"/>
              <w:right w:val="single" w:sz="4" w:space="0" w:color="auto"/>
            </w:tcBorders>
            <w:tcMar>
              <w:top w:w="0" w:type="dxa"/>
              <w:left w:w="30" w:type="dxa"/>
              <w:bottom w:w="0" w:type="dxa"/>
              <w:right w:w="30" w:type="dxa"/>
            </w:tcMar>
            <w:vAlign w:val="center"/>
          </w:tcPr>
          <w:p w14:paraId="48070C6A"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Spese per</w:t>
            </w:r>
          </w:p>
          <w:p w14:paraId="517411C1"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rimborso prestiti</w:t>
            </w:r>
          </w:p>
          <w:p w14:paraId="6CD9EB62"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e altre spese</w:t>
            </w:r>
          </w:p>
        </w:tc>
        <w:tc>
          <w:tcPr>
            <w:tcW w:w="1134" w:type="dxa"/>
            <w:tcBorders>
              <w:top w:val="single" w:sz="4" w:space="0" w:color="auto"/>
              <w:left w:val="single" w:sz="4" w:space="0" w:color="auto"/>
              <w:bottom w:val="single" w:sz="4" w:space="0" w:color="auto"/>
              <w:right w:val="single" w:sz="4" w:space="0" w:color="auto"/>
            </w:tcBorders>
            <w:tcMar>
              <w:top w:w="0" w:type="dxa"/>
              <w:left w:w="30" w:type="dxa"/>
              <w:bottom w:w="0" w:type="dxa"/>
              <w:right w:w="30" w:type="dxa"/>
            </w:tcMar>
            <w:vAlign w:val="center"/>
          </w:tcPr>
          <w:p w14:paraId="7F27F95F"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Totale</w:t>
            </w:r>
          </w:p>
        </w:tc>
      </w:tr>
      <w:tr w:rsidR="00B64004" w:rsidRPr="009623B1" w14:paraId="703B60A2" w14:textId="77777777" w:rsidTr="002C3E6F">
        <w:tblPrEx>
          <w:tblCellMar>
            <w:left w:w="28" w:type="dxa"/>
            <w:righ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1E40D5D6"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1</w:t>
            </w:r>
          </w:p>
        </w:tc>
        <w:tc>
          <w:tcPr>
            <w:tcW w:w="1134" w:type="dxa"/>
            <w:tcBorders>
              <w:top w:val="nil"/>
              <w:left w:val="single" w:sz="4" w:space="0" w:color="auto"/>
              <w:bottom w:val="single" w:sz="4" w:space="0" w:color="auto"/>
              <w:right w:val="single" w:sz="4" w:space="0" w:color="auto"/>
            </w:tcBorders>
            <w:tcMar>
              <w:left w:w="28" w:type="dxa"/>
              <w:right w:w="28" w:type="dxa"/>
            </w:tcMar>
          </w:tcPr>
          <w:p w14:paraId="38582565"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1.138.802,90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89F6571"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1.303.000,00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06035A0D"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49A24877"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2.441.802,90</w:t>
            </w:r>
          </w:p>
        </w:tc>
        <w:tc>
          <w:tcPr>
            <w:tcW w:w="1134" w:type="dxa"/>
            <w:tcBorders>
              <w:top w:val="nil"/>
              <w:left w:val="single" w:sz="4" w:space="0" w:color="auto"/>
              <w:bottom w:val="single" w:sz="4" w:space="0" w:color="auto"/>
              <w:right w:val="single" w:sz="4" w:space="0" w:color="auto"/>
            </w:tcBorders>
            <w:tcMar>
              <w:left w:w="28" w:type="dxa"/>
              <w:right w:w="28" w:type="dxa"/>
            </w:tcMar>
          </w:tcPr>
          <w:p w14:paraId="71C2C95B"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1.120.703,90</w:t>
            </w:r>
          </w:p>
        </w:tc>
        <w:tc>
          <w:tcPr>
            <w:tcW w:w="1134" w:type="dxa"/>
            <w:tcBorders>
              <w:top w:val="nil"/>
              <w:left w:val="single" w:sz="4" w:space="0" w:color="auto"/>
              <w:bottom w:val="single" w:sz="4" w:space="0" w:color="auto"/>
              <w:right w:val="single" w:sz="4" w:space="0" w:color="auto"/>
            </w:tcBorders>
            <w:tcMar>
              <w:left w:w="28" w:type="dxa"/>
              <w:right w:w="28" w:type="dxa"/>
            </w:tcMar>
          </w:tcPr>
          <w:p w14:paraId="58B396E0"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30.000,00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7CB00216"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074D09B8"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1.150.703,90</w:t>
            </w:r>
          </w:p>
        </w:tc>
        <w:tc>
          <w:tcPr>
            <w:tcW w:w="1134" w:type="dxa"/>
            <w:tcBorders>
              <w:top w:val="nil"/>
              <w:left w:val="single" w:sz="4" w:space="0" w:color="auto"/>
              <w:bottom w:val="single" w:sz="4" w:space="0" w:color="auto"/>
              <w:right w:val="single" w:sz="4" w:space="0" w:color="auto"/>
            </w:tcBorders>
            <w:tcMar>
              <w:left w:w="28" w:type="dxa"/>
              <w:right w:w="28" w:type="dxa"/>
            </w:tcMar>
          </w:tcPr>
          <w:p w14:paraId="317A97E9"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1.120.703,90</w:t>
            </w:r>
          </w:p>
        </w:tc>
        <w:tc>
          <w:tcPr>
            <w:tcW w:w="1134" w:type="dxa"/>
            <w:tcBorders>
              <w:top w:val="nil"/>
              <w:left w:val="single" w:sz="4" w:space="0" w:color="auto"/>
              <w:bottom w:val="single" w:sz="4" w:space="0" w:color="auto"/>
              <w:right w:val="single" w:sz="4" w:space="0" w:color="auto"/>
            </w:tcBorders>
            <w:tcMar>
              <w:left w:w="28" w:type="dxa"/>
              <w:right w:w="28" w:type="dxa"/>
            </w:tcMar>
          </w:tcPr>
          <w:p w14:paraId="472284BC"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30.000,00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124AF7E4"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114A644"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1.150.703,90</w:t>
            </w:r>
          </w:p>
        </w:tc>
      </w:tr>
      <w:tr w:rsidR="00B64004" w:rsidRPr="009623B1" w14:paraId="19077ADF" w14:textId="77777777" w:rsidTr="002C3E6F">
        <w:tblPrEx>
          <w:tblCellMar>
            <w:left w:w="28" w:type="dxa"/>
            <w:righ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30F71034"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2</w:t>
            </w:r>
          </w:p>
        </w:tc>
        <w:tc>
          <w:tcPr>
            <w:tcW w:w="1134" w:type="dxa"/>
            <w:tcBorders>
              <w:top w:val="nil"/>
              <w:left w:val="single" w:sz="4" w:space="0" w:color="auto"/>
              <w:bottom w:val="single" w:sz="4" w:space="0" w:color="auto"/>
              <w:right w:val="single" w:sz="4" w:space="0" w:color="auto"/>
            </w:tcBorders>
            <w:tcMar>
              <w:left w:w="28" w:type="dxa"/>
              <w:right w:w="28" w:type="dxa"/>
            </w:tcMar>
          </w:tcPr>
          <w:p w14:paraId="11355D5B"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474B23F4"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8AF34D0"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489DBFD"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17C95D3E"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30ACF51"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70C02E50"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17BDB5BD"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3F1E51B"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51EF27A8"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5ED1329E"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1A8FC865"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r>
      <w:tr w:rsidR="00B64004" w:rsidRPr="009623B1" w14:paraId="07A99737" w14:textId="77777777" w:rsidTr="002C3E6F">
        <w:tblPrEx>
          <w:tblCellMar>
            <w:left w:w="28" w:type="dxa"/>
            <w:righ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4F018EFC"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3</w:t>
            </w:r>
          </w:p>
        </w:tc>
        <w:tc>
          <w:tcPr>
            <w:tcW w:w="1134" w:type="dxa"/>
            <w:tcBorders>
              <w:top w:val="nil"/>
              <w:left w:val="single" w:sz="4" w:space="0" w:color="auto"/>
              <w:bottom w:val="single" w:sz="4" w:space="0" w:color="auto"/>
              <w:right w:val="single" w:sz="4" w:space="0" w:color="auto"/>
            </w:tcBorders>
            <w:tcMar>
              <w:left w:w="28" w:type="dxa"/>
              <w:right w:w="28" w:type="dxa"/>
            </w:tcMar>
          </w:tcPr>
          <w:p w14:paraId="09D72873"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486.653,00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1E378185"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55.855,00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52709891"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4499D6EE"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542.508,00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5CD743A6"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482.653,00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494B1351"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55.855,00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030E65C"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4F0252C1"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538.508,00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72D8F34"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482.653,00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19DB969C"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55.855,00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182D948C"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7A88957"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538.508,00</w:t>
            </w:r>
          </w:p>
        </w:tc>
      </w:tr>
      <w:tr w:rsidR="00B64004" w:rsidRPr="009623B1" w14:paraId="1102D99C" w14:textId="77777777" w:rsidTr="002C3E6F">
        <w:tblPrEx>
          <w:tblCellMar>
            <w:left w:w="28" w:type="dxa"/>
            <w:righ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101ACCD6"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4</w:t>
            </w:r>
          </w:p>
        </w:tc>
        <w:tc>
          <w:tcPr>
            <w:tcW w:w="1134" w:type="dxa"/>
            <w:tcBorders>
              <w:top w:val="nil"/>
              <w:left w:val="single" w:sz="4" w:space="0" w:color="auto"/>
              <w:bottom w:val="single" w:sz="4" w:space="0" w:color="auto"/>
              <w:right w:val="single" w:sz="4" w:space="0" w:color="auto"/>
            </w:tcBorders>
            <w:tcMar>
              <w:left w:w="28" w:type="dxa"/>
              <w:right w:w="28" w:type="dxa"/>
            </w:tcMar>
          </w:tcPr>
          <w:p w14:paraId="6F30D587"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243.846,00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3F7C8731"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75B330D"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70C241CD"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243.846,00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7634BA2"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246.646,00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75970EC"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D4DFD3A"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3F87EB2"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246.646,00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4F2170C5"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246.646,00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50F003F1"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2D40E3E"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3C332442"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246.646,00</w:t>
            </w:r>
          </w:p>
        </w:tc>
      </w:tr>
      <w:tr w:rsidR="00B64004" w:rsidRPr="009623B1" w14:paraId="4CEF523D" w14:textId="77777777" w:rsidTr="002C3E6F">
        <w:tblPrEx>
          <w:tblCellMar>
            <w:left w:w="28" w:type="dxa"/>
            <w:righ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35630326"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5</w:t>
            </w:r>
          </w:p>
        </w:tc>
        <w:tc>
          <w:tcPr>
            <w:tcW w:w="1134" w:type="dxa"/>
            <w:tcBorders>
              <w:top w:val="nil"/>
              <w:left w:val="single" w:sz="4" w:space="0" w:color="auto"/>
              <w:bottom w:val="single" w:sz="4" w:space="0" w:color="auto"/>
              <w:right w:val="single" w:sz="4" w:space="0" w:color="auto"/>
            </w:tcBorders>
            <w:tcMar>
              <w:left w:w="28" w:type="dxa"/>
              <w:right w:w="28" w:type="dxa"/>
            </w:tcMar>
          </w:tcPr>
          <w:p w14:paraId="327C9B9A"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71.896,00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716A31C4"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12042FB5"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45A6DDD6"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71.896,00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D994597"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71.896,00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C0F8C71"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B8BBC0B"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AB9C88A"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71.896,00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344F281B"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71.896,00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5BC262B5"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4B519DDC"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1521CE2D"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71.896,00</w:t>
            </w:r>
          </w:p>
        </w:tc>
      </w:tr>
      <w:tr w:rsidR="00B64004" w:rsidRPr="009623B1" w14:paraId="5A723EA9" w14:textId="77777777" w:rsidTr="002C3E6F">
        <w:tblPrEx>
          <w:tblCellMar>
            <w:left w:w="28" w:type="dxa"/>
            <w:righ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1432C95A"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6</w:t>
            </w:r>
          </w:p>
        </w:tc>
        <w:tc>
          <w:tcPr>
            <w:tcW w:w="1134" w:type="dxa"/>
            <w:tcBorders>
              <w:top w:val="nil"/>
              <w:left w:val="single" w:sz="4" w:space="0" w:color="auto"/>
              <w:bottom w:val="single" w:sz="4" w:space="0" w:color="auto"/>
              <w:right w:val="single" w:sz="4" w:space="0" w:color="auto"/>
            </w:tcBorders>
            <w:tcMar>
              <w:left w:w="28" w:type="dxa"/>
              <w:right w:w="28" w:type="dxa"/>
            </w:tcMar>
          </w:tcPr>
          <w:p w14:paraId="7B633757"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21.000,00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84F06E8"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55.000,00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7AC8C752"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03939B37"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76.000,00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50B63B5C"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23.000,00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7A1022F7"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78.400,00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581A692C"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0841982D"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101.400,00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5777ABFF"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23.000,00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50E3193"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78.400,00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C90A95F"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44BE7A9A"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101.400,00</w:t>
            </w:r>
          </w:p>
        </w:tc>
      </w:tr>
      <w:tr w:rsidR="00B64004" w:rsidRPr="009623B1" w14:paraId="1D524CCF" w14:textId="77777777" w:rsidTr="002C3E6F">
        <w:tblPrEx>
          <w:tblCellMar>
            <w:left w:w="28" w:type="dxa"/>
            <w:righ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6BDAB5A1"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7</w:t>
            </w:r>
          </w:p>
        </w:tc>
        <w:tc>
          <w:tcPr>
            <w:tcW w:w="1134" w:type="dxa"/>
            <w:tcBorders>
              <w:top w:val="nil"/>
              <w:left w:val="single" w:sz="4" w:space="0" w:color="auto"/>
              <w:bottom w:val="single" w:sz="4" w:space="0" w:color="auto"/>
              <w:right w:val="single" w:sz="4" w:space="0" w:color="auto"/>
            </w:tcBorders>
            <w:tcMar>
              <w:left w:w="28" w:type="dxa"/>
              <w:right w:w="28" w:type="dxa"/>
            </w:tcMar>
          </w:tcPr>
          <w:p w14:paraId="4076D255"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96FCFA3"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417D6201"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02258647"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749CF0F6"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43D4FCCA"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5CF29FAE"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2E4CF4B"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7EF15E76"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0CC1DC7E"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04347890"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C01D4EC"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r>
      <w:tr w:rsidR="00B64004" w:rsidRPr="009623B1" w14:paraId="7F8C4448" w14:textId="77777777" w:rsidTr="002C3E6F">
        <w:tblPrEx>
          <w:tblCellMar>
            <w:left w:w="28" w:type="dxa"/>
            <w:righ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79596A67"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8</w:t>
            </w:r>
          </w:p>
        </w:tc>
        <w:tc>
          <w:tcPr>
            <w:tcW w:w="1134" w:type="dxa"/>
            <w:tcBorders>
              <w:top w:val="nil"/>
              <w:left w:val="single" w:sz="4" w:space="0" w:color="auto"/>
              <w:bottom w:val="single" w:sz="4" w:space="0" w:color="auto"/>
              <w:right w:val="single" w:sz="4" w:space="0" w:color="auto"/>
            </w:tcBorders>
            <w:tcMar>
              <w:left w:w="28" w:type="dxa"/>
              <w:right w:w="28" w:type="dxa"/>
            </w:tcMar>
          </w:tcPr>
          <w:p w14:paraId="7653DD03"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3.000,00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0A52B600"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20.628,00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21CE5DC"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49AAE3D1"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23.628,00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3BF299ED"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3.000,00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507DA22"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1.600,00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79483DAA"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3729180"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4.600,00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3D44C753"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3.000,00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129F7D3E"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1.600,00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0B946EF2"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5870EEF6"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4.600,00</w:t>
            </w:r>
          </w:p>
        </w:tc>
      </w:tr>
      <w:tr w:rsidR="00B64004" w:rsidRPr="009623B1" w14:paraId="65BF3D1D" w14:textId="77777777" w:rsidTr="002C3E6F">
        <w:tblPrEx>
          <w:tblCellMar>
            <w:left w:w="28" w:type="dxa"/>
            <w:righ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43247418"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9</w:t>
            </w:r>
          </w:p>
        </w:tc>
        <w:tc>
          <w:tcPr>
            <w:tcW w:w="1134" w:type="dxa"/>
            <w:tcBorders>
              <w:top w:val="nil"/>
              <w:left w:val="single" w:sz="4" w:space="0" w:color="auto"/>
              <w:bottom w:val="single" w:sz="4" w:space="0" w:color="auto"/>
              <w:right w:val="single" w:sz="4" w:space="0" w:color="auto"/>
            </w:tcBorders>
            <w:tcMar>
              <w:left w:w="28" w:type="dxa"/>
              <w:right w:w="28" w:type="dxa"/>
            </w:tcMar>
          </w:tcPr>
          <w:p w14:paraId="688692F6"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453.924,00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0DC0C3D5"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17.938,88</w:t>
            </w:r>
          </w:p>
        </w:tc>
        <w:tc>
          <w:tcPr>
            <w:tcW w:w="1134" w:type="dxa"/>
            <w:tcBorders>
              <w:top w:val="nil"/>
              <w:left w:val="single" w:sz="4" w:space="0" w:color="auto"/>
              <w:bottom w:val="single" w:sz="4" w:space="0" w:color="auto"/>
              <w:right w:val="single" w:sz="4" w:space="0" w:color="auto"/>
            </w:tcBorders>
            <w:tcMar>
              <w:left w:w="28" w:type="dxa"/>
              <w:right w:w="28" w:type="dxa"/>
            </w:tcMar>
          </w:tcPr>
          <w:p w14:paraId="37257B66"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33FBDAA9"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471.862,88</w:t>
            </w:r>
          </w:p>
        </w:tc>
        <w:tc>
          <w:tcPr>
            <w:tcW w:w="1134" w:type="dxa"/>
            <w:tcBorders>
              <w:top w:val="nil"/>
              <w:left w:val="single" w:sz="4" w:space="0" w:color="auto"/>
              <w:bottom w:val="single" w:sz="4" w:space="0" w:color="auto"/>
              <w:right w:val="single" w:sz="4" w:space="0" w:color="auto"/>
            </w:tcBorders>
            <w:tcMar>
              <w:left w:w="28" w:type="dxa"/>
              <w:right w:w="28" w:type="dxa"/>
            </w:tcMar>
          </w:tcPr>
          <w:p w14:paraId="600060BB"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462.198,00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098BCFE3"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53B2E4CC"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11003BD5"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462.198,00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51040610"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462.198,00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26969AF"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41081832"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E9503CA"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462.198,00</w:t>
            </w:r>
          </w:p>
        </w:tc>
      </w:tr>
      <w:tr w:rsidR="00B64004" w:rsidRPr="009623B1" w14:paraId="247979A1" w14:textId="77777777" w:rsidTr="002C3E6F">
        <w:tblPrEx>
          <w:tblCellMar>
            <w:left w:w="28" w:type="dxa"/>
            <w:righ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74986E8E"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10</w:t>
            </w:r>
          </w:p>
        </w:tc>
        <w:tc>
          <w:tcPr>
            <w:tcW w:w="1134" w:type="dxa"/>
            <w:tcBorders>
              <w:top w:val="nil"/>
              <w:left w:val="single" w:sz="4" w:space="0" w:color="auto"/>
              <w:bottom w:val="single" w:sz="4" w:space="0" w:color="auto"/>
              <w:right w:val="single" w:sz="4" w:space="0" w:color="auto"/>
            </w:tcBorders>
            <w:tcMar>
              <w:left w:w="28" w:type="dxa"/>
              <w:right w:w="28" w:type="dxa"/>
            </w:tcMar>
          </w:tcPr>
          <w:p w14:paraId="16D62271"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197.299,00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FF40F69"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5.200.000,00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40FFF820"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36DEBA51"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5.397.299,00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199E9556"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213.599,00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73D3CAE6"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1F1BBE69"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06648882"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213.599,00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59D585D8"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213.599,00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F7C8629"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1733B2CE"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355F4F7F"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213.599,00</w:t>
            </w:r>
          </w:p>
        </w:tc>
      </w:tr>
      <w:tr w:rsidR="00B64004" w:rsidRPr="009623B1" w14:paraId="3B6739AB" w14:textId="77777777" w:rsidTr="002C3E6F">
        <w:tblPrEx>
          <w:tblCellMar>
            <w:left w:w="28" w:type="dxa"/>
            <w:righ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633BDBB2"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11</w:t>
            </w:r>
          </w:p>
        </w:tc>
        <w:tc>
          <w:tcPr>
            <w:tcW w:w="1134" w:type="dxa"/>
            <w:tcBorders>
              <w:top w:val="nil"/>
              <w:left w:val="single" w:sz="4" w:space="0" w:color="auto"/>
              <w:bottom w:val="single" w:sz="4" w:space="0" w:color="auto"/>
              <w:right w:val="single" w:sz="4" w:space="0" w:color="auto"/>
            </w:tcBorders>
            <w:tcMar>
              <w:left w:w="28" w:type="dxa"/>
              <w:right w:w="28" w:type="dxa"/>
            </w:tcMar>
          </w:tcPr>
          <w:p w14:paraId="0A681D13"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7.200,00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57301A79"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B74731D"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D711399"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7.200,00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609BC5C"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8.500,00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5E8BDEED"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36F40B35"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4B5EB350"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8.500,00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0B11F3B6"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8.500,00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4ABF32F5"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412B06E"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7C07341D"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8.500,00</w:t>
            </w:r>
          </w:p>
        </w:tc>
      </w:tr>
      <w:tr w:rsidR="00B64004" w:rsidRPr="009623B1" w14:paraId="1C1E1474" w14:textId="77777777" w:rsidTr="002C3E6F">
        <w:tblPrEx>
          <w:tblCellMar>
            <w:left w:w="28" w:type="dxa"/>
            <w:righ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021C15CA"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12</w:t>
            </w:r>
          </w:p>
        </w:tc>
        <w:tc>
          <w:tcPr>
            <w:tcW w:w="1134" w:type="dxa"/>
            <w:tcBorders>
              <w:top w:val="nil"/>
              <w:left w:val="single" w:sz="4" w:space="0" w:color="auto"/>
              <w:bottom w:val="single" w:sz="4" w:space="0" w:color="auto"/>
              <w:right w:val="single" w:sz="4" w:space="0" w:color="auto"/>
            </w:tcBorders>
            <w:tcMar>
              <w:left w:w="28" w:type="dxa"/>
              <w:right w:w="28" w:type="dxa"/>
            </w:tcMar>
          </w:tcPr>
          <w:p w14:paraId="0A7C907F"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102.428,00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7C00EC2"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75.000,00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4E032945"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A530FD5"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177.428,00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0F93616F"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86.978,00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40D86E3"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35FC88B5"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34156437"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86.978,00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33B2715E"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86.978,00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5FB3DF64"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128DDAAB"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70A95B4"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86.978,00</w:t>
            </w:r>
          </w:p>
        </w:tc>
      </w:tr>
      <w:tr w:rsidR="00B64004" w:rsidRPr="009623B1" w14:paraId="49D9C947" w14:textId="77777777" w:rsidTr="002C3E6F">
        <w:tblPrEx>
          <w:tblCellMar>
            <w:left w:w="28" w:type="dxa"/>
            <w:righ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4903557F"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13</w:t>
            </w:r>
          </w:p>
        </w:tc>
        <w:tc>
          <w:tcPr>
            <w:tcW w:w="1134" w:type="dxa"/>
            <w:tcBorders>
              <w:top w:val="nil"/>
              <w:left w:val="single" w:sz="4" w:space="0" w:color="auto"/>
              <w:bottom w:val="single" w:sz="4" w:space="0" w:color="auto"/>
              <w:right w:val="single" w:sz="4" w:space="0" w:color="auto"/>
            </w:tcBorders>
            <w:tcMar>
              <w:left w:w="28" w:type="dxa"/>
              <w:right w:w="28" w:type="dxa"/>
            </w:tcMar>
          </w:tcPr>
          <w:p w14:paraId="1FF3BB2F"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50,00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460CFF1"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71163088"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7B50C564"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50,00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4B1946C"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50,00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0B97E042"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5C830277"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9027BCE"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50,00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5F5448E1"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50,00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3F7CBEAC"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FABABA5"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7E4A6A4"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50,00</w:t>
            </w:r>
          </w:p>
        </w:tc>
      </w:tr>
      <w:tr w:rsidR="00B64004" w:rsidRPr="009623B1" w14:paraId="0CB357DF" w14:textId="77777777" w:rsidTr="002C3E6F">
        <w:tblPrEx>
          <w:tblCellMar>
            <w:left w:w="28" w:type="dxa"/>
            <w:righ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430B919E"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14</w:t>
            </w:r>
          </w:p>
        </w:tc>
        <w:tc>
          <w:tcPr>
            <w:tcW w:w="1134" w:type="dxa"/>
            <w:tcBorders>
              <w:top w:val="nil"/>
              <w:left w:val="single" w:sz="4" w:space="0" w:color="auto"/>
              <w:bottom w:val="single" w:sz="4" w:space="0" w:color="auto"/>
              <w:right w:val="single" w:sz="4" w:space="0" w:color="auto"/>
            </w:tcBorders>
            <w:tcMar>
              <w:left w:w="28" w:type="dxa"/>
              <w:right w:w="28" w:type="dxa"/>
            </w:tcMar>
          </w:tcPr>
          <w:p w14:paraId="2DDE38A9"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2.000,00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41307234"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7A9A0150"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013164C2"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2.000,00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5EF32258"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2.196,00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307968D5"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3CB770AC"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46A4049"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2.196,00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5B312D80"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2.196,00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08AB6072"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319F99D5"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52DD3E7E"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2.196,00</w:t>
            </w:r>
          </w:p>
        </w:tc>
      </w:tr>
      <w:tr w:rsidR="00B64004" w:rsidRPr="009623B1" w14:paraId="24262BFE" w14:textId="77777777" w:rsidTr="002C3E6F">
        <w:tblPrEx>
          <w:tblCellMar>
            <w:left w:w="28" w:type="dxa"/>
            <w:righ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573EAF4C"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15</w:t>
            </w:r>
          </w:p>
        </w:tc>
        <w:tc>
          <w:tcPr>
            <w:tcW w:w="1134" w:type="dxa"/>
            <w:tcBorders>
              <w:top w:val="nil"/>
              <w:left w:val="single" w:sz="4" w:space="0" w:color="auto"/>
              <w:bottom w:val="single" w:sz="4" w:space="0" w:color="auto"/>
              <w:right w:val="single" w:sz="4" w:space="0" w:color="auto"/>
            </w:tcBorders>
            <w:tcMar>
              <w:left w:w="28" w:type="dxa"/>
              <w:right w:w="28" w:type="dxa"/>
            </w:tcMar>
          </w:tcPr>
          <w:p w14:paraId="1AD7D3AC"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4E037E3"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08CCE778"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37D89E91"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0C47EE74"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3E93A072"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407F1A1E"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719CF88"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43B7E0E"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595FBD45"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48ECE645"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434AB59D"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r>
      <w:tr w:rsidR="00B64004" w:rsidRPr="009623B1" w14:paraId="649A1D96" w14:textId="77777777" w:rsidTr="002C3E6F">
        <w:tblPrEx>
          <w:tblCellMar>
            <w:left w:w="28" w:type="dxa"/>
            <w:righ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67726E96"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16</w:t>
            </w:r>
          </w:p>
        </w:tc>
        <w:tc>
          <w:tcPr>
            <w:tcW w:w="1134" w:type="dxa"/>
            <w:tcBorders>
              <w:top w:val="nil"/>
              <w:left w:val="single" w:sz="4" w:space="0" w:color="auto"/>
              <w:bottom w:val="single" w:sz="4" w:space="0" w:color="auto"/>
              <w:right w:val="single" w:sz="4" w:space="0" w:color="auto"/>
            </w:tcBorders>
            <w:tcMar>
              <w:left w:w="28" w:type="dxa"/>
              <w:right w:w="28" w:type="dxa"/>
            </w:tcMar>
          </w:tcPr>
          <w:p w14:paraId="2C095CFD"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7E413058"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5E8A964"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9B719E6"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30696BB7"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5756192E"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1D10E16A"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BA461F9"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5C4F455A"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8247ADD"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5A8A6313"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0A07B43C"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r>
      <w:tr w:rsidR="00B64004" w:rsidRPr="009623B1" w14:paraId="4C42ACA7" w14:textId="77777777" w:rsidTr="002C3E6F">
        <w:tblPrEx>
          <w:tblCellMar>
            <w:left w:w="28" w:type="dxa"/>
            <w:righ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076E01C0"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17</w:t>
            </w:r>
          </w:p>
        </w:tc>
        <w:tc>
          <w:tcPr>
            <w:tcW w:w="1134" w:type="dxa"/>
            <w:tcBorders>
              <w:top w:val="nil"/>
              <w:left w:val="single" w:sz="4" w:space="0" w:color="auto"/>
              <w:bottom w:val="single" w:sz="4" w:space="0" w:color="auto"/>
              <w:right w:val="single" w:sz="4" w:space="0" w:color="auto"/>
            </w:tcBorders>
            <w:tcMar>
              <w:left w:w="28" w:type="dxa"/>
              <w:right w:w="28" w:type="dxa"/>
            </w:tcMar>
          </w:tcPr>
          <w:p w14:paraId="2245D8B3"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C971C79"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132.793,00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7C2C38CD"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478C1193"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132.793,00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38B0D0A"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8803443"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1961E34E"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5B59EF91"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4486B6A"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094D7DE7"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7CE3C9D3"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49C2ABB9"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r>
      <w:tr w:rsidR="00B64004" w:rsidRPr="009623B1" w14:paraId="57534B7A" w14:textId="77777777" w:rsidTr="002C3E6F">
        <w:tblPrEx>
          <w:tblCellMar>
            <w:left w:w="28" w:type="dxa"/>
            <w:righ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34E65158"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18</w:t>
            </w:r>
          </w:p>
        </w:tc>
        <w:tc>
          <w:tcPr>
            <w:tcW w:w="1134" w:type="dxa"/>
            <w:tcBorders>
              <w:top w:val="nil"/>
              <w:left w:val="single" w:sz="4" w:space="0" w:color="auto"/>
              <w:bottom w:val="single" w:sz="4" w:space="0" w:color="auto"/>
              <w:right w:val="single" w:sz="4" w:space="0" w:color="auto"/>
            </w:tcBorders>
            <w:tcMar>
              <w:left w:w="28" w:type="dxa"/>
              <w:right w:w="28" w:type="dxa"/>
            </w:tcMar>
          </w:tcPr>
          <w:p w14:paraId="02CB6C2C"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5101873C"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42ADEBEE"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540DFDB"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44D89898"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4462D65C"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1EC66AC7"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3CFB2896"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0A50E999"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5D1E43A9"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D168342"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13B66527"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r>
      <w:tr w:rsidR="00B64004" w:rsidRPr="009623B1" w14:paraId="75330932" w14:textId="77777777" w:rsidTr="002C3E6F">
        <w:tblPrEx>
          <w:tblCellMar>
            <w:left w:w="28" w:type="dxa"/>
            <w:righ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31837E02"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19</w:t>
            </w:r>
          </w:p>
        </w:tc>
        <w:tc>
          <w:tcPr>
            <w:tcW w:w="1134" w:type="dxa"/>
            <w:tcBorders>
              <w:top w:val="nil"/>
              <w:left w:val="single" w:sz="4" w:space="0" w:color="auto"/>
              <w:bottom w:val="single" w:sz="4" w:space="0" w:color="auto"/>
              <w:right w:val="single" w:sz="4" w:space="0" w:color="auto"/>
            </w:tcBorders>
            <w:tcMar>
              <w:left w:w="28" w:type="dxa"/>
              <w:right w:w="28" w:type="dxa"/>
            </w:tcMar>
          </w:tcPr>
          <w:p w14:paraId="1C85E1C7"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57335AF8"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835C777"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7232053B"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03FFA2F2"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011AD0CB"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7CC8BC08"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3BE27944"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7A52FC8B"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5CAF4E57"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4C5D4489"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311B08F2"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r>
      <w:tr w:rsidR="00B64004" w:rsidRPr="009623B1" w14:paraId="4BE0539F" w14:textId="77777777" w:rsidTr="002C3E6F">
        <w:tblPrEx>
          <w:tblCellMar>
            <w:left w:w="28" w:type="dxa"/>
            <w:righ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41F4C8D6"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20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6C99561"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578.216,00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5E7489B2"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37D35B3D"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42600A60"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578.216,00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797AEF32"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574.509,00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7C3747B3"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FC685A7"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E02399A"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574.509,00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6688C02"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574.509,00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13CFF202"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B8402EE"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027133E4"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574.509,00</w:t>
            </w:r>
          </w:p>
        </w:tc>
      </w:tr>
      <w:tr w:rsidR="00B64004" w:rsidRPr="009623B1" w14:paraId="6774C85D" w14:textId="77777777" w:rsidTr="002C3E6F">
        <w:tblPrEx>
          <w:tblCellMar>
            <w:left w:w="28" w:type="dxa"/>
            <w:righ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77F4D187"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50</w:t>
            </w:r>
          </w:p>
        </w:tc>
        <w:tc>
          <w:tcPr>
            <w:tcW w:w="1134" w:type="dxa"/>
            <w:tcBorders>
              <w:top w:val="nil"/>
              <w:left w:val="single" w:sz="4" w:space="0" w:color="auto"/>
              <w:bottom w:val="single" w:sz="4" w:space="0" w:color="auto"/>
              <w:right w:val="single" w:sz="4" w:space="0" w:color="auto"/>
            </w:tcBorders>
            <w:tcMar>
              <w:left w:w="28" w:type="dxa"/>
              <w:right w:w="28" w:type="dxa"/>
            </w:tcMar>
          </w:tcPr>
          <w:p w14:paraId="061725ED"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4116AE91"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1E33D6BB"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45C1868B"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C536EB2"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17CA613B"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4A00E19C"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1EDBFAF6"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7837684F"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00A9A0B4"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0686D291"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7D48A87D"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r>
      <w:tr w:rsidR="00B64004" w:rsidRPr="009623B1" w14:paraId="4D4491CD" w14:textId="77777777" w:rsidTr="002C3E6F">
        <w:tblPrEx>
          <w:tblCellMar>
            <w:left w:w="28" w:type="dxa"/>
            <w:righ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0637899B"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60</w:t>
            </w:r>
          </w:p>
        </w:tc>
        <w:tc>
          <w:tcPr>
            <w:tcW w:w="1134" w:type="dxa"/>
            <w:tcBorders>
              <w:top w:val="nil"/>
              <w:left w:val="single" w:sz="4" w:space="0" w:color="auto"/>
              <w:bottom w:val="single" w:sz="4" w:space="0" w:color="auto"/>
              <w:right w:val="single" w:sz="4" w:space="0" w:color="auto"/>
            </w:tcBorders>
            <w:tcMar>
              <w:left w:w="28" w:type="dxa"/>
              <w:right w:w="28" w:type="dxa"/>
            </w:tcMar>
          </w:tcPr>
          <w:p w14:paraId="1BA6AF6A"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4A44082"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0C4BB49D"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883.263,00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4F5CA867"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883.263,00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30B54831"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359F524C"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3C2506ED"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883.263,00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7387795A"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883.263,00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F4767EF"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16B0793"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20E84BE"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883.263,00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2074DE7"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883.263,00</w:t>
            </w:r>
          </w:p>
        </w:tc>
      </w:tr>
      <w:tr w:rsidR="00B64004" w:rsidRPr="009623B1" w14:paraId="45D7F8FC" w14:textId="77777777" w:rsidTr="002C3E6F">
        <w:tblPrEx>
          <w:tblCellMar>
            <w:left w:w="28" w:type="dxa"/>
            <w:righ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5A9A3B1D"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99</w:t>
            </w:r>
          </w:p>
        </w:tc>
        <w:tc>
          <w:tcPr>
            <w:tcW w:w="1134" w:type="dxa"/>
            <w:tcBorders>
              <w:top w:val="nil"/>
              <w:left w:val="single" w:sz="4" w:space="0" w:color="auto"/>
              <w:bottom w:val="single" w:sz="4" w:space="0" w:color="auto"/>
              <w:right w:val="single" w:sz="4" w:space="0" w:color="auto"/>
            </w:tcBorders>
            <w:tcMar>
              <w:left w:w="28" w:type="dxa"/>
              <w:right w:w="28" w:type="dxa"/>
            </w:tcMar>
          </w:tcPr>
          <w:p w14:paraId="69DAB8F9"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06F728D0"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52E56CCF"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1.752.000,00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468C1259"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1.752.000,00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06A8AF4F"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105A2E69"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EB33B46"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752.000,00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CF5D10E"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752.000,00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D620431"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4479A41"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9F569E8"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752.000,00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06ECCF43"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752.000,00</w:t>
            </w:r>
          </w:p>
        </w:tc>
      </w:tr>
      <w:tr w:rsidR="00B64004" w:rsidRPr="009623B1" w14:paraId="617D5BF9" w14:textId="77777777" w:rsidTr="002C3E6F">
        <w:tblPrEx>
          <w:tblCellMar>
            <w:left w:w="28" w:type="dxa"/>
            <w:righ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0977A581"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TOTALI</w:t>
            </w:r>
          </w:p>
        </w:tc>
        <w:tc>
          <w:tcPr>
            <w:tcW w:w="1134" w:type="dxa"/>
            <w:tcBorders>
              <w:top w:val="nil"/>
              <w:left w:val="single" w:sz="4" w:space="0" w:color="auto"/>
              <w:bottom w:val="single" w:sz="4" w:space="0" w:color="auto"/>
              <w:right w:val="single" w:sz="4" w:space="0" w:color="auto"/>
            </w:tcBorders>
            <w:tcMar>
              <w:left w:w="28" w:type="dxa"/>
              <w:right w:w="28" w:type="dxa"/>
            </w:tcMar>
          </w:tcPr>
          <w:p w14:paraId="4E15040E"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3.306.314,90</w:t>
            </w:r>
          </w:p>
        </w:tc>
        <w:tc>
          <w:tcPr>
            <w:tcW w:w="1134" w:type="dxa"/>
            <w:tcBorders>
              <w:top w:val="nil"/>
              <w:left w:val="single" w:sz="4" w:space="0" w:color="auto"/>
              <w:bottom w:val="single" w:sz="4" w:space="0" w:color="auto"/>
              <w:right w:val="single" w:sz="4" w:space="0" w:color="auto"/>
            </w:tcBorders>
            <w:tcMar>
              <w:left w:w="28" w:type="dxa"/>
              <w:right w:w="28" w:type="dxa"/>
            </w:tcMar>
          </w:tcPr>
          <w:p w14:paraId="17495DC9"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6.860.214,88</w:t>
            </w:r>
          </w:p>
        </w:tc>
        <w:tc>
          <w:tcPr>
            <w:tcW w:w="1134" w:type="dxa"/>
            <w:tcBorders>
              <w:top w:val="nil"/>
              <w:left w:val="single" w:sz="4" w:space="0" w:color="auto"/>
              <w:bottom w:val="single" w:sz="4" w:space="0" w:color="auto"/>
              <w:right w:val="single" w:sz="4" w:space="0" w:color="auto"/>
            </w:tcBorders>
            <w:tcMar>
              <w:left w:w="28" w:type="dxa"/>
              <w:right w:w="28" w:type="dxa"/>
            </w:tcMar>
          </w:tcPr>
          <w:p w14:paraId="749FB38B"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2.635.263,00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DB7DF4C"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12.801.792,78</w:t>
            </w:r>
          </w:p>
        </w:tc>
        <w:tc>
          <w:tcPr>
            <w:tcW w:w="1134" w:type="dxa"/>
            <w:tcBorders>
              <w:top w:val="nil"/>
              <w:left w:val="single" w:sz="4" w:space="0" w:color="auto"/>
              <w:bottom w:val="single" w:sz="4" w:space="0" w:color="auto"/>
              <w:right w:val="single" w:sz="4" w:space="0" w:color="auto"/>
            </w:tcBorders>
            <w:tcMar>
              <w:left w:w="28" w:type="dxa"/>
              <w:right w:w="28" w:type="dxa"/>
            </w:tcMar>
          </w:tcPr>
          <w:p w14:paraId="01FE2D92"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3.295.928,90</w:t>
            </w:r>
          </w:p>
        </w:tc>
        <w:tc>
          <w:tcPr>
            <w:tcW w:w="1134" w:type="dxa"/>
            <w:tcBorders>
              <w:top w:val="nil"/>
              <w:left w:val="single" w:sz="4" w:space="0" w:color="auto"/>
              <w:bottom w:val="single" w:sz="4" w:space="0" w:color="auto"/>
              <w:right w:val="single" w:sz="4" w:space="0" w:color="auto"/>
            </w:tcBorders>
            <w:tcMar>
              <w:left w:w="28" w:type="dxa"/>
              <w:right w:w="28" w:type="dxa"/>
            </w:tcMar>
          </w:tcPr>
          <w:p w14:paraId="0F26EE0B"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165.855,00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386D1B8"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1.635.263,00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462879C1"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5.097.046,90</w:t>
            </w:r>
          </w:p>
        </w:tc>
        <w:tc>
          <w:tcPr>
            <w:tcW w:w="1134" w:type="dxa"/>
            <w:tcBorders>
              <w:top w:val="nil"/>
              <w:left w:val="single" w:sz="4" w:space="0" w:color="auto"/>
              <w:bottom w:val="single" w:sz="4" w:space="0" w:color="auto"/>
              <w:right w:val="single" w:sz="4" w:space="0" w:color="auto"/>
            </w:tcBorders>
            <w:tcMar>
              <w:left w:w="28" w:type="dxa"/>
              <w:right w:w="28" w:type="dxa"/>
            </w:tcMar>
          </w:tcPr>
          <w:p w14:paraId="19D3A8E6"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3.295.928,90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803337A"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165.855,00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5DDACACD"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1.635.263,00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DA30180" w14:textId="77777777" w:rsidR="00B64004" w:rsidRPr="009623B1" w:rsidRDefault="00B64004" w:rsidP="002C3E6F">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5.097.046,90</w:t>
            </w:r>
          </w:p>
        </w:tc>
      </w:tr>
    </w:tbl>
    <w:p w14:paraId="213E3C72" w14:textId="77777777" w:rsidR="00B64004" w:rsidRPr="009623B1" w:rsidRDefault="00B64004" w:rsidP="00B64004">
      <w:pPr>
        <w:pStyle w:val="rtf8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rPr>
          <w:rFonts w:ascii="Century Gothic" w:eastAsia="Times New Roman" w:hAnsi="Century Gothic" w:cs="Times New Roman"/>
          <w:color w:val="1F4E79" w:themeColor="accent5" w:themeShade="80"/>
          <w:sz w:val="16"/>
          <w:szCs w:val="16"/>
        </w:rPr>
      </w:pPr>
    </w:p>
    <w:p w14:paraId="6BA1A4D9" w14:textId="77777777" w:rsidR="00B64004" w:rsidRDefault="00B64004" w:rsidP="00B64004">
      <w:pPr>
        <w:pStyle w:val="rtf8Normal"/>
        <w:rPr>
          <w:rFonts w:ascii="Century Gothic" w:eastAsia="Times New Roman" w:hAnsi="Century Gothic" w:cs="Times New Roman"/>
          <w:color w:val="1F4E79" w:themeColor="accent5" w:themeShade="80"/>
          <w:sz w:val="16"/>
          <w:szCs w:val="16"/>
        </w:rPr>
      </w:pPr>
    </w:p>
    <w:p w14:paraId="55D20BD2" w14:textId="77777777" w:rsidR="009623B1" w:rsidRDefault="009623B1" w:rsidP="00B64004">
      <w:pPr>
        <w:pStyle w:val="rtf8Normal"/>
        <w:rPr>
          <w:rFonts w:ascii="Century Gothic" w:eastAsia="Times New Roman" w:hAnsi="Century Gothic" w:cs="Times New Roman"/>
          <w:color w:val="1F4E79" w:themeColor="accent5" w:themeShade="80"/>
          <w:sz w:val="16"/>
          <w:szCs w:val="16"/>
        </w:rPr>
      </w:pPr>
    </w:p>
    <w:p w14:paraId="64CEDD88" w14:textId="77777777" w:rsidR="009623B1" w:rsidRDefault="009623B1" w:rsidP="00B64004">
      <w:pPr>
        <w:pStyle w:val="rtf8Normal"/>
        <w:rPr>
          <w:rFonts w:ascii="Century Gothic" w:eastAsia="Times New Roman" w:hAnsi="Century Gothic" w:cs="Times New Roman"/>
          <w:color w:val="1F4E79" w:themeColor="accent5" w:themeShade="80"/>
          <w:sz w:val="16"/>
          <w:szCs w:val="16"/>
        </w:rPr>
      </w:pPr>
    </w:p>
    <w:p w14:paraId="2998BE60" w14:textId="77777777" w:rsidR="009623B1" w:rsidRDefault="009623B1" w:rsidP="00B64004">
      <w:pPr>
        <w:pStyle w:val="rtf8Normal"/>
        <w:rPr>
          <w:rFonts w:ascii="Century Gothic" w:eastAsia="Times New Roman" w:hAnsi="Century Gothic" w:cs="Times New Roman"/>
          <w:color w:val="1F4E79" w:themeColor="accent5" w:themeShade="80"/>
          <w:sz w:val="16"/>
          <w:szCs w:val="16"/>
        </w:rPr>
      </w:pPr>
    </w:p>
    <w:p w14:paraId="2D987E9F" w14:textId="77777777" w:rsidR="009623B1" w:rsidRDefault="009623B1" w:rsidP="00B64004">
      <w:pPr>
        <w:pStyle w:val="rtf8Normal"/>
        <w:rPr>
          <w:rFonts w:ascii="Century Gothic" w:eastAsia="Times New Roman" w:hAnsi="Century Gothic" w:cs="Times New Roman"/>
          <w:color w:val="1F4E79" w:themeColor="accent5" w:themeShade="80"/>
          <w:sz w:val="16"/>
          <w:szCs w:val="16"/>
        </w:rPr>
      </w:pPr>
    </w:p>
    <w:p w14:paraId="4936D709" w14:textId="77777777" w:rsidR="009623B1" w:rsidRDefault="009623B1" w:rsidP="00B64004">
      <w:pPr>
        <w:pStyle w:val="rtf8Normal"/>
        <w:rPr>
          <w:rFonts w:ascii="Century Gothic" w:eastAsia="Times New Roman" w:hAnsi="Century Gothic" w:cs="Times New Roman"/>
          <w:color w:val="1F4E79" w:themeColor="accent5" w:themeShade="80"/>
          <w:sz w:val="16"/>
          <w:szCs w:val="16"/>
        </w:rPr>
      </w:pPr>
    </w:p>
    <w:p w14:paraId="6DDD0B19" w14:textId="77777777" w:rsidR="009623B1" w:rsidRDefault="009623B1" w:rsidP="00B64004">
      <w:pPr>
        <w:pStyle w:val="rtf8Normal"/>
        <w:rPr>
          <w:rFonts w:ascii="Century Gothic" w:eastAsia="Times New Roman" w:hAnsi="Century Gothic" w:cs="Times New Roman"/>
          <w:color w:val="1F4E79" w:themeColor="accent5" w:themeShade="80"/>
          <w:sz w:val="16"/>
          <w:szCs w:val="16"/>
        </w:rPr>
      </w:pPr>
    </w:p>
    <w:p w14:paraId="13B85957" w14:textId="77777777" w:rsidR="009623B1" w:rsidRDefault="009623B1" w:rsidP="00B64004">
      <w:pPr>
        <w:pStyle w:val="rtf8Normal"/>
        <w:rPr>
          <w:rFonts w:ascii="Century Gothic" w:eastAsia="Times New Roman" w:hAnsi="Century Gothic" w:cs="Times New Roman"/>
          <w:color w:val="1F4E79" w:themeColor="accent5" w:themeShade="80"/>
          <w:sz w:val="16"/>
          <w:szCs w:val="16"/>
        </w:rPr>
      </w:pPr>
    </w:p>
    <w:p w14:paraId="43ED0A27" w14:textId="77777777" w:rsidR="009623B1" w:rsidRDefault="009623B1" w:rsidP="00B64004">
      <w:pPr>
        <w:pStyle w:val="rtf8Normal"/>
        <w:rPr>
          <w:rFonts w:ascii="Century Gothic" w:eastAsia="Times New Roman" w:hAnsi="Century Gothic" w:cs="Times New Roman"/>
          <w:color w:val="1F4E79" w:themeColor="accent5" w:themeShade="80"/>
          <w:sz w:val="16"/>
          <w:szCs w:val="16"/>
        </w:rPr>
      </w:pPr>
    </w:p>
    <w:p w14:paraId="36C317C6" w14:textId="77777777" w:rsidR="009623B1" w:rsidRPr="009623B1" w:rsidRDefault="009623B1" w:rsidP="00B64004">
      <w:pPr>
        <w:pStyle w:val="rtf8Normal"/>
        <w:rPr>
          <w:rFonts w:ascii="Century Gothic" w:eastAsia="Times New Roman" w:hAnsi="Century Gothic" w:cs="Times New Roman"/>
          <w:color w:val="1F4E79" w:themeColor="accent5" w:themeShade="80"/>
          <w:sz w:val="16"/>
          <w:szCs w:val="16"/>
        </w:rPr>
      </w:pPr>
    </w:p>
    <w:p w14:paraId="333E04F4" w14:textId="77777777" w:rsidR="00B64004" w:rsidRPr="009623B1" w:rsidRDefault="00B64004" w:rsidP="00B64004">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Gestione di cassa</w:t>
      </w:r>
    </w:p>
    <w:tbl>
      <w:tblPr>
        <w:tblW w:w="5670" w:type="dxa"/>
        <w:tblLayout w:type="fixed"/>
        <w:tblCellMar>
          <w:left w:w="30" w:type="dxa"/>
          <w:right w:w="28" w:type="dxa"/>
        </w:tblCellMar>
        <w:tblLook w:val="0000" w:firstRow="0" w:lastRow="0" w:firstColumn="0" w:lastColumn="0" w:noHBand="0" w:noVBand="0"/>
      </w:tblPr>
      <w:tblGrid>
        <w:gridCol w:w="1134"/>
        <w:gridCol w:w="1134"/>
        <w:gridCol w:w="1134"/>
        <w:gridCol w:w="1134"/>
        <w:gridCol w:w="1134"/>
      </w:tblGrid>
      <w:tr w:rsidR="00B64004" w:rsidRPr="009623B1" w14:paraId="212F80A6" w14:textId="77777777" w:rsidTr="002C3E6F">
        <w:tc>
          <w:tcPr>
            <w:tcW w:w="1134" w:type="dxa"/>
            <w:vMerge w:val="restart"/>
            <w:tcBorders>
              <w:top w:val="single" w:sz="4" w:space="0" w:color="auto"/>
              <w:left w:val="single" w:sz="4" w:space="0" w:color="auto"/>
              <w:bottom w:val="single" w:sz="4" w:space="0" w:color="auto"/>
              <w:right w:val="single" w:sz="4" w:space="0" w:color="auto"/>
            </w:tcBorders>
            <w:tcMar>
              <w:top w:w="0" w:type="dxa"/>
              <w:left w:w="30" w:type="dxa"/>
              <w:bottom w:w="0" w:type="dxa"/>
              <w:right w:w="30" w:type="dxa"/>
            </w:tcMar>
            <w:vAlign w:val="center"/>
          </w:tcPr>
          <w:p w14:paraId="6D50E2AC"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Codice</w:t>
            </w:r>
          </w:p>
          <w:p w14:paraId="5314DF1D"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missione</w:t>
            </w:r>
          </w:p>
        </w:tc>
        <w:tc>
          <w:tcPr>
            <w:tcW w:w="1134" w:type="dxa"/>
            <w:tcBorders>
              <w:top w:val="single" w:sz="4" w:space="0" w:color="auto"/>
              <w:left w:val="single" w:sz="4" w:space="0" w:color="auto"/>
              <w:bottom w:val="single" w:sz="4" w:space="0" w:color="auto"/>
              <w:right w:val="single" w:sz="4" w:space="0" w:color="auto"/>
            </w:tcBorders>
            <w:tcMar>
              <w:top w:w="0" w:type="dxa"/>
              <w:left w:w="30" w:type="dxa"/>
              <w:bottom w:w="0" w:type="dxa"/>
              <w:right w:w="30" w:type="dxa"/>
            </w:tcMar>
            <w:vAlign w:val="center"/>
          </w:tcPr>
          <w:p w14:paraId="62C03479"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ANNO 2024</w:t>
            </w:r>
          </w:p>
        </w:tc>
        <w:tc>
          <w:tcPr>
            <w:tcW w:w="1134" w:type="dxa"/>
            <w:tcBorders>
              <w:top w:val="single" w:sz="4" w:space="0" w:color="auto"/>
              <w:left w:val="single" w:sz="4" w:space="0" w:color="auto"/>
              <w:bottom w:val="single" w:sz="4" w:space="0" w:color="auto"/>
              <w:right w:val="single" w:sz="4" w:space="0" w:color="auto"/>
            </w:tcBorders>
            <w:tcMar>
              <w:left w:w="30" w:type="dxa"/>
              <w:right w:w="28" w:type="dxa"/>
            </w:tcMar>
            <w:vAlign w:val="center"/>
          </w:tcPr>
          <w:p w14:paraId="02A9F71A"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s="Times New Roman"/>
                <w:color w:val="1F4E79" w:themeColor="accent5" w:themeShade="80"/>
                <w:sz w:val="16"/>
                <w:szCs w:val="16"/>
              </w:rPr>
            </w:pPr>
          </w:p>
        </w:tc>
        <w:tc>
          <w:tcPr>
            <w:tcW w:w="1134" w:type="dxa"/>
            <w:tcBorders>
              <w:top w:val="single" w:sz="4" w:space="0" w:color="auto"/>
              <w:left w:val="single" w:sz="4" w:space="0" w:color="auto"/>
              <w:bottom w:val="single" w:sz="4" w:space="0" w:color="auto"/>
              <w:right w:val="single" w:sz="4" w:space="0" w:color="auto"/>
            </w:tcBorders>
            <w:tcMar>
              <w:left w:w="30" w:type="dxa"/>
              <w:right w:w="28" w:type="dxa"/>
            </w:tcMar>
            <w:vAlign w:val="center"/>
          </w:tcPr>
          <w:p w14:paraId="4D795E8F"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s="Times New Roman"/>
                <w:color w:val="1F4E79" w:themeColor="accent5" w:themeShade="80"/>
                <w:sz w:val="16"/>
                <w:szCs w:val="16"/>
              </w:rPr>
            </w:pPr>
          </w:p>
        </w:tc>
        <w:tc>
          <w:tcPr>
            <w:tcW w:w="1134" w:type="dxa"/>
            <w:tcBorders>
              <w:top w:val="single" w:sz="4" w:space="0" w:color="auto"/>
              <w:left w:val="single" w:sz="4" w:space="0" w:color="auto"/>
              <w:bottom w:val="single" w:sz="4" w:space="0" w:color="auto"/>
              <w:right w:val="single" w:sz="4" w:space="0" w:color="auto"/>
            </w:tcBorders>
            <w:tcMar>
              <w:left w:w="30" w:type="dxa"/>
              <w:right w:w="28" w:type="dxa"/>
            </w:tcMar>
            <w:vAlign w:val="center"/>
          </w:tcPr>
          <w:p w14:paraId="442D840B"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s="Times New Roman"/>
                <w:color w:val="1F4E79" w:themeColor="accent5" w:themeShade="80"/>
                <w:sz w:val="16"/>
                <w:szCs w:val="16"/>
              </w:rPr>
            </w:pPr>
          </w:p>
        </w:tc>
      </w:tr>
      <w:tr w:rsidR="00B64004" w:rsidRPr="009623B1" w14:paraId="4C12AD70" w14:textId="77777777" w:rsidTr="002C3E6F">
        <w:tc>
          <w:tcPr>
            <w:tcW w:w="1134" w:type="dxa"/>
            <w:vMerge/>
            <w:tcBorders>
              <w:top w:val="single" w:sz="4" w:space="0" w:color="auto"/>
              <w:left w:val="single" w:sz="4" w:space="0" w:color="auto"/>
              <w:bottom w:val="single" w:sz="4" w:space="0" w:color="auto"/>
              <w:right w:val="single" w:sz="4" w:space="0" w:color="auto"/>
            </w:tcBorders>
            <w:tcMar>
              <w:top w:w="0" w:type="dxa"/>
              <w:left w:w="30" w:type="dxa"/>
              <w:bottom w:w="0" w:type="dxa"/>
              <w:right w:w="30" w:type="dxa"/>
            </w:tcMar>
            <w:vAlign w:val="center"/>
          </w:tcPr>
          <w:p w14:paraId="3667344D"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s="Times New Roman"/>
                <w:color w:val="1F4E79" w:themeColor="accent5" w:themeShade="80"/>
                <w:sz w:val="16"/>
                <w:szCs w:val="16"/>
              </w:rPr>
            </w:pPr>
          </w:p>
        </w:tc>
        <w:tc>
          <w:tcPr>
            <w:tcW w:w="1134" w:type="dxa"/>
            <w:tcBorders>
              <w:top w:val="single" w:sz="4" w:space="0" w:color="auto"/>
              <w:left w:val="single" w:sz="4" w:space="0" w:color="auto"/>
              <w:bottom w:val="single" w:sz="4" w:space="0" w:color="auto"/>
              <w:right w:val="single" w:sz="4" w:space="0" w:color="auto"/>
            </w:tcBorders>
            <w:tcMar>
              <w:top w:w="0" w:type="dxa"/>
              <w:left w:w="30" w:type="dxa"/>
              <w:bottom w:w="0" w:type="dxa"/>
              <w:right w:w="30" w:type="dxa"/>
            </w:tcMar>
            <w:vAlign w:val="center"/>
          </w:tcPr>
          <w:p w14:paraId="304E3934"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Spese correnti</w:t>
            </w:r>
          </w:p>
        </w:tc>
        <w:tc>
          <w:tcPr>
            <w:tcW w:w="1134" w:type="dxa"/>
            <w:tcBorders>
              <w:top w:val="single" w:sz="4" w:space="0" w:color="auto"/>
              <w:left w:val="single" w:sz="4" w:space="0" w:color="auto"/>
              <w:bottom w:val="single" w:sz="4" w:space="0" w:color="auto"/>
              <w:right w:val="single" w:sz="4" w:space="0" w:color="auto"/>
            </w:tcBorders>
            <w:tcMar>
              <w:top w:w="0" w:type="dxa"/>
              <w:left w:w="30" w:type="dxa"/>
              <w:bottom w:w="0" w:type="dxa"/>
              <w:right w:w="30" w:type="dxa"/>
            </w:tcMar>
            <w:vAlign w:val="center"/>
          </w:tcPr>
          <w:p w14:paraId="43F54174"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Spese per investimento</w:t>
            </w:r>
          </w:p>
        </w:tc>
        <w:tc>
          <w:tcPr>
            <w:tcW w:w="1134" w:type="dxa"/>
            <w:tcBorders>
              <w:top w:val="single" w:sz="4" w:space="0" w:color="auto"/>
              <w:left w:val="single" w:sz="4" w:space="0" w:color="auto"/>
              <w:bottom w:val="single" w:sz="4" w:space="0" w:color="auto"/>
              <w:right w:val="single" w:sz="4" w:space="0" w:color="auto"/>
            </w:tcBorders>
            <w:tcMar>
              <w:top w:w="0" w:type="dxa"/>
              <w:left w:w="30" w:type="dxa"/>
              <w:bottom w:w="0" w:type="dxa"/>
              <w:right w:w="30" w:type="dxa"/>
            </w:tcMar>
            <w:vAlign w:val="center"/>
          </w:tcPr>
          <w:p w14:paraId="32DCD682"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Spese per</w:t>
            </w:r>
          </w:p>
          <w:p w14:paraId="5D1E0B1F"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rimborso prestiti</w:t>
            </w:r>
          </w:p>
          <w:p w14:paraId="649D928E"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e altre spese</w:t>
            </w:r>
          </w:p>
        </w:tc>
        <w:tc>
          <w:tcPr>
            <w:tcW w:w="1134" w:type="dxa"/>
            <w:tcBorders>
              <w:top w:val="single" w:sz="4" w:space="0" w:color="auto"/>
              <w:left w:val="single" w:sz="4" w:space="0" w:color="auto"/>
              <w:bottom w:val="single" w:sz="4" w:space="0" w:color="auto"/>
              <w:right w:val="single" w:sz="4" w:space="0" w:color="auto"/>
            </w:tcBorders>
            <w:tcMar>
              <w:top w:w="0" w:type="dxa"/>
              <w:left w:w="30" w:type="dxa"/>
              <w:bottom w:w="0" w:type="dxa"/>
              <w:right w:w="30" w:type="dxa"/>
            </w:tcMar>
            <w:vAlign w:val="center"/>
          </w:tcPr>
          <w:p w14:paraId="0C0C39D1"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line="276" w:lineRule="auto"/>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Totale</w:t>
            </w:r>
          </w:p>
        </w:tc>
      </w:tr>
      <w:tr w:rsidR="00B64004" w:rsidRPr="009623B1" w14:paraId="7DDE7B9F" w14:textId="77777777" w:rsidTr="002C3E6F">
        <w:tblPrEx>
          <w:tblCellMar>
            <w:lef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03948978"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1</w:t>
            </w:r>
          </w:p>
        </w:tc>
        <w:tc>
          <w:tcPr>
            <w:tcW w:w="1134" w:type="dxa"/>
            <w:tcBorders>
              <w:top w:val="nil"/>
              <w:left w:val="single" w:sz="4" w:space="0" w:color="auto"/>
              <w:bottom w:val="single" w:sz="4" w:space="0" w:color="auto"/>
              <w:right w:val="single" w:sz="4" w:space="0" w:color="auto"/>
            </w:tcBorders>
            <w:tcMar>
              <w:left w:w="28" w:type="dxa"/>
              <w:right w:w="28" w:type="dxa"/>
            </w:tcMar>
          </w:tcPr>
          <w:p w14:paraId="746A63A8"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1.515.970,97</w:t>
            </w:r>
          </w:p>
        </w:tc>
        <w:tc>
          <w:tcPr>
            <w:tcW w:w="1134" w:type="dxa"/>
            <w:tcBorders>
              <w:top w:val="nil"/>
              <w:left w:val="single" w:sz="4" w:space="0" w:color="auto"/>
              <w:bottom w:val="single" w:sz="4" w:space="0" w:color="auto"/>
              <w:right w:val="single" w:sz="4" w:space="0" w:color="auto"/>
            </w:tcBorders>
            <w:tcMar>
              <w:left w:w="28" w:type="dxa"/>
              <w:right w:w="28" w:type="dxa"/>
            </w:tcMar>
          </w:tcPr>
          <w:p w14:paraId="307E2489"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1.707.665,34</w:t>
            </w:r>
          </w:p>
        </w:tc>
        <w:tc>
          <w:tcPr>
            <w:tcW w:w="1134" w:type="dxa"/>
            <w:tcBorders>
              <w:top w:val="nil"/>
              <w:left w:val="single" w:sz="4" w:space="0" w:color="auto"/>
              <w:bottom w:val="single" w:sz="4" w:space="0" w:color="auto"/>
              <w:right w:val="single" w:sz="4" w:space="0" w:color="auto"/>
            </w:tcBorders>
            <w:tcMar>
              <w:left w:w="28" w:type="dxa"/>
              <w:right w:w="28" w:type="dxa"/>
            </w:tcMar>
          </w:tcPr>
          <w:p w14:paraId="724C6306"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777FD36A"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3.223.636,31</w:t>
            </w:r>
          </w:p>
        </w:tc>
      </w:tr>
      <w:tr w:rsidR="00B64004" w:rsidRPr="009623B1" w14:paraId="45CA5842" w14:textId="77777777" w:rsidTr="002C3E6F">
        <w:tblPrEx>
          <w:tblCellMar>
            <w:lef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5B39752D"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2</w:t>
            </w:r>
          </w:p>
        </w:tc>
        <w:tc>
          <w:tcPr>
            <w:tcW w:w="1134" w:type="dxa"/>
            <w:tcBorders>
              <w:top w:val="nil"/>
              <w:left w:val="single" w:sz="4" w:space="0" w:color="auto"/>
              <w:bottom w:val="single" w:sz="4" w:space="0" w:color="auto"/>
              <w:right w:val="single" w:sz="4" w:space="0" w:color="auto"/>
            </w:tcBorders>
            <w:tcMar>
              <w:left w:w="28" w:type="dxa"/>
              <w:right w:w="28" w:type="dxa"/>
            </w:tcMar>
          </w:tcPr>
          <w:p w14:paraId="46512746"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325C7FCC"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19F8702"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000B1FA9"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r>
      <w:tr w:rsidR="00B64004" w:rsidRPr="009623B1" w14:paraId="76A9FA1C" w14:textId="77777777" w:rsidTr="002C3E6F">
        <w:tblPrEx>
          <w:tblCellMar>
            <w:lef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7EA8A8DA"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3</w:t>
            </w:r>
          </w:p>
        </w:tc>
        <w:tc>
          <w:tcPr>
            <w:tcW w:w="1134" w:type="dxa"/>
            <w:tcBorders>
              <w:top w:val="nil"/>
              <w:left w:val="single" w:sz="4" w:space="0" w:color="auto"/>
              <w:bottom w:val="single" w:sz="4" w:space="0" w:color="auto"/>
              <w:right w:val="single" w:sz="4" w:space="0" w:color="auto"/>
            </w:tcBorders>
            <w:tcMar>
              <w:left w:w="28" w:type="dxa"/>
              <w:right w:w="28" w:type="dxa"/>
            </w:tcMar>
          </w:tcPr>
          <w:p w14:paraId="2762A89C"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578.097,36</w:t>
            </w:r>
          </w:p>
        </w:tc>
        <w:tc>
          <w:tcPr>
            <w:tcW w:w="1134" w:type="dxa"/>
            <w:tcBorders>
              <w:top w:val="nil"/>
              <w:left w:val="single" w:sz="4" w:space="0" w:color="auto"/>
              <w:bottom w:val="single" w:sz="4" w:space="0" w:color="auto"/>
              <w:right w:val="single" w:sz="4" w:space="0" w:color="auto"/>
            </w:tcBorders>
            <w:tcMar>
              <w:left w:w="28" w:type="dxa"/>
              <w:right w:w="28" w:type="dxa"/>
            </w:tcMar>
          </w:tcPr>
          <w:p w14:paraId="0EEB346D"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71.603,31</w:t>
            </w:r>
          </w:p>
        </w:tc>
        <w:tc>
          <w:tcPr>
            <w:tcW w:w="1134" w:type="dxa"/>
            <w:tcBorders>
              <w:top w:val="nil"/>
              <w:left w:val="single" w:sz="4" w:space="0" w:color="auto"/>
              <w:bottom w:val="single" w:sz="4" w:space="0" w:color="auto"/>
              <w:right w:val="single" w:sz="4" w:space="0" w:color="auto"/>
            </w:tcBorders>
            <w:tcMar>
              <w:left w:w="28" w:type="dxa"/>
              <w:right w:w="28" w:type="dxa"/>
            </w:tcMar>
          </w:tcPr>
          <w:p w14:paraId="70470593"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FADB948"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649.700,67</w:t>
            </w:r>
          </w:p>
        </w:tc>
      </w:tr>
      <w:tr w:rsidR="00B64004" w:rsidRPr="009623B1" w14:paraId="075A97E6" w14:textId="77777777" w:rsidTr="002C3E6F">
        <w:tblPrEx>
          <w:tblCellMar>
            <w:lef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71ED0738"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4</w:t>
            </w:r>
          </w:p>
        </w:tc>
        <w:tc>
          <w:tcPr>
            <w:tcW w:w="1134" w:type="dxa"/>
            <w:tcBorders>
              <w:top w:val="nil"/>
              <w:left w:val="single" w:sz="4" w:space="0" w:color="auto"/>
              <w:bottom w:val="single" w:sz="4" w:space="0" w:color="auto"/>
              <w:right w:val="single" w:sz="4" w:space="0" w:color="auto"/>
            </w:tcBorders>
            <w:tcMar>
              <w:left w:w="28" w:type="dxa"/>
              <w:right w:w="28" w:type="dxa"/>
            </w:tcMar>
          </w:tcPr>
          <w:p w14:paraId="2D3AE3B5"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365.376,32</w:t>
            </w:r>
          </w:p>
        </w:tc>
        <w:tc>
          <w:tcPr>
            <w:tcW w:w="1134" w:type="dxa"/>
            <w:tcBorders>
              <w:top w:val="nil"/>
              <w:left w:val="single" w:sz="4" w:space="0" w:color="auto"/>
              <w:bottom w:val="single" w:sz="4" w:space="0" w:color="auto"/>
              <w:right w:val="single" w:sz="4" w:space="0" w:color="auto"/>
            </w:tcBorders>
            <w:tcMar>
              <w:left w:w="28" w:type="dxa"/>
              <w:right w:w="28" w:type="dxa"/>
            </w:tcMar>
          </w:tcPr>
          <w:p w14:paraId="473E740A"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38.332,40</w:t>
            </w:r>
          </w:p>
        </w:tc>
        <w:tc>
          <w:tcPr>
            <w:tcW w:w="1134" w:type="dxa"/>
            <w:tcBorders>
              <w:top w:val="nil"/>
              <w:left w:val="single" w:sz="4" w:space="0" w:color="auto"/>
              <w:bottom w:val="single" w:sz="4" w:space="0" w:color="auto"/>
              <w:right w:val="single" w:sz="4" w:space="0" w:color="auto"/>
            </w:tcBorders>
            <w:tcMar>
              <w:left w:w="28" w:type="dxa"/>
              <w:right w:w="28" w:type="dxa"/>
            </w:tcMar>
          </w:tcPr>
          <w:p w14:paraId="41F682F1"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90A3331"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403.708,72</w:t>
            </w:r>
          </w:p>
        </w:tc>
      </w:tr>
      <w:tr w:rsidR="00B64004" w:rsidRPr="009623B1" w14:paraId="1C7C4CC4" w14:textId="77777777" w:rsidTr="002C3E6F">
        <w:tblPrEx>
          <w:tblCellMar>
            <w:lef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398215C4"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5</w:t>
            </w:r>
          </w:p>
        </w:tc>
        <w:tc>
          <w:tcPr>
            <w:tcW w:w="1134" w:type="dxa"/>
            <w:tcBorders>
              <w:top w:val="nil"/>
              <w:left w:val="single" w:sz="4" w:space="0" w:color="auto"/>
              <w:bottom w:val="single" w:sz="4" w:space="0" w:color="auto"/>
              <w:right w:val="single" w:sz="4" w:space="0" w:color="auto"/>
            </w:tcBorders>
            <w:tcMar>
              <w:left w:w="28" w:type="dxa"/>
              <w:right w:w="28" w:type="dxa"/>
            </w:tcMar>
          </w:tcPr>
          <w:p w14:paraId="4E89D76B"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88.843,14</w:t>
            </w:r>
          </w:p>
        </w:tc>
        <w:tc>
          <w:tcPr>
            <w:tcW w:w="1134" w:type="dxa"/>
            <w:tcBorders>
              <w:top w:val="nil"/>
              <w:left w:val="single" w:sz="4" w:space="0" w:color="auto"/>
              <w:bottom w:val="single" w:sz="4" w:space="0" w:color="auto"/>
              <w:right w:val="single" w:sz="4" w:space="0" w:color="auto"/>
            </w:tcBorders>
            <w:tcMar>
              <w:left w:w="28" w:type="dxa"/>
              <w:right w:w="28" w:type="dxa"/>
            </w:tcMar>
          </w:tcPr>
          <w:p w14:paraId="191A0E32"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179F6457"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58D91EB8"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88.843,14</w:t>
            </w:r>
          </w:p>
        </w:tc>
      </w:tr>
      <w:tr w:rsidR="00B64004" w:rsidRPr="009623B1" w14:paraId="64A8FF35" w14:textId="77777777" w:rsidTr="002C3E6F">
        <w:tblPrEx>
          <w:tblCellMar>
            <w:lef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6799BF76"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6</w:t>
            </w:r>
          </w:p>
        </w:tc>
        <w:tc>
          <w:tcPr>
            <w:tcW w:w="1134" w:type="dxa"/>
            <w:tcBorders>
              <w:top w:val="nil"/>
              <w:left w:val="single" w:sz="4" w:space="0" w:color="auto"/>
              <w:bottom w:val="single" w:sz="4" w:space="0" w:color="auto"/>
              <w:right w:val="single" w:sz="4" w:space="0" w:color="auto"/>
            </w:tcBorders>
            <w:tcMar>
              <w:left w:w="28" w:type="dxa"/>
              <w:right w:w="28" w:type="dxa"/>
            </w:tcMar>
          </w:tcPr>
          <w:p w14:paraId="1052FDEB"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31.822,36</w:t>
            </w:r>
          </w:p>
        </w:tc>
        <w:tc>
          <w:tcPr>
            <w:tcW w:w="1134" w:type="dxa"/>
            <w:tcBorders>
              <w:top w:val="nil"/>
              <w:left w:val="single" w:sz="4" w:space="0" w:color="auto"/>
              <w:bottom w:val="single" w:sz="4" w:space="0" w:color="auto"/>
              <w:right w:val="single" w:sz="4" w:space="0" w:color="auto"/>
            </w:tcBorders>
            <w:tcMar>
              <w:left w:w="28" w:type="dxa"/>
              <w:right w:w="28" w:type="dxa"/>
            </w:tcMar>
          </w:tcPr>
          <w:p w14:paraId="5AE3D100"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134.505,44</w:t>
            </w:r>
          </w:p>
        </w:tc>
        <w:tc>
          <w:tcPr>
            <w:tcW w:w="1134" w:type="dxa"/>
            <w:tcBorders>
              <w:top w:val="nil"/>
              <w:left w:val="single" w:sz="4" w:space="0" w:color="auto"/>
              <w:bottom w:val="single" w:sz="4" w:space="0" w:color="auto"/>
              <w:right w:val="single" w:sz="4" w:space="0" w:color="auto"/>
            </w:tcBorders>
            <w:tcMar>
              <w:left w:w="28" w:type="dxa"/>
              <w:right w:w="28" w:type="dxa"/>
            </w:tcMar>
          </w:tcPr>
          <w:p w14:paraId="70D5C26A"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53905F68"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166.327,80</w:t>
            </w:r>
          </w:p>
        </w:tc>
      </w:tr>
      <w:tr w:rsidR="00B64004" w:rsidRPr="009623B1" w14:paraId="4BAD03B9" w14:textId="77777777" w:rsidTr="002C3E6F">
        <w:tblPrEx>
          <w:tblCellMar>
            <w:lef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425379B5"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7</w:t>
            </w:r>
          </w:p>
        </w:tc>
        <w:tc>
          <w:tcPr>
            <w:tcW w:w="1134" w:type="dxa"/>
            <w:tcBorders>
              <w:top w:val="nil"/>
              <w:left w:val="single" w:sz="4" w:space="0" w:color="auto"/>
              <w:bottom w:val="single" w:sz="4" w:space="0" w:color="auto"/>
              <w:right w:val="single" w:sz="4" w:space="0" w:color="auto"/>
            </w:tcBorders>
            <w:tcMar>
              <w:left w:w="28" w:type="dxa"/>
              <w:right w:w="28" w:type="dxa"/>
            </w:tcMar>
          </w:tcPr>
          <w:p w14:paraId="1770EC59"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227D2C5"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CCDB180"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A1F3E7C"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r>
      <w:tr w:rsidR="00B64004" w:rsidRPr="009623B1" w14:paraId="66ADE0F1" w14:textId="77777777" w:rsidTr="002C3E6F">
        <w:tblPrEx>
          <w:tblCellMar>
            <w:lef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4774A088"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8</w:t>
            </w:r>
          </w:p>
        </w:tc>
        <w:tc>
          <w:tcPr>
            <w:tcW w:w="1134" w:type="dxa"/>
            <w:tcBorders>
              <w:top w:val="nil"/>
              <w:left w:val="single" w:sz="4" w:space="0" w:color="auto"/>
              <w:bottom w:val="single" w:sz="4" w:space="0" w:color="auto"/>
              <w:right w:val="single" w:sz="4" w:space="0" w:color="auto"/>
            </w:tcBorders>
            <w:tcMar>
              <w:left w:w="28" w:type="dxa"/>
              <w:right w:w="28" w:type="dxa"/>
            </w:tcMar>
          </w:tcPr>
          <w:p w14:paraId="603F5074"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5.435,22</w:t>
            </w:r>
          </w:p>
        </w:tc>
        <w:tc>
          <w:tcPr>
            <w:tcW w:w="1134" w:type="dxa"/>
            <w:tcBorders>
              <w:top w:val="nil"/>
              <w:left w:val="single" w:sz="4" w:space="0" w:color="auto"/>
              <w:bottom w:val="single" w:sz="4" w:space="0" w:color="auto"/>
              <w:right w:val="single" w:sz="4" w:space="0" w:color="auto"/>
            </w:tcBorders>
            <w:tcMar>
              <w:left w:w="28" w:type="dxa"/>
              <w:right w:w="28" w:type="dxa"/>
            </w:tcMar>
          </w:tcPr>
          <w:p w14:paraId="77FE642E"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20.628,00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75562415"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04B31EB6"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26.063,22</w:t>
            </w:r>
          </w:p>
        </w:tc>
      </w:tr>
      <w:tr w:rsidR="00B64004" w:rsidRPr="009623B1" w14:paraId="69E6E0DE" w14:textId="77777777" w:rsidTr="002C3E6F">
        <w:tblPrEx>
          <w:tblCellMar>
            <w:lef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379B5990"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9</w:t>
            </w:r>
          </w:p>
        </w:tc>
        <w:tc>
          <w:tcPr>
            <w:tcW w:w="1134" w:type="dxa"/>
            <w:tcBorders>
              <w:top w:val="nil"/>
              <w:left w:val="single" w:sz="4" w:space="0" w:color="auto"/>
              <w:bottom w:val="single" w:sz="4" w:space="0" w:color="auto"/>
              <w:right w:val="single" w:sz="4" w:space="0" w:color="auto"/>
            </w:tcBorders>
            <w:tcMar>
              <w:left w:w="28" w:type="dxa"/>
              <w:right w:w="28" w:type="dxa"/>
            </w:tcMar>
          </w:tcPr>
          <w:p w14:paraId="5DC7C53F"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566.326,81</w:t>
            </w:r>
          </w:p>
        </w:tc>
        <w:tc>
          <w:tcPr>
            <w:tcW w:w="1134" w:type="dxa"/>
            <w:tcBorders>
              <w:top w:val="nil"/>
              <w:left w:val="single" w:sz="4" w:space="0" w:color="auto"/>
              <w:bottom w:val="single" w:sz="4" w:space="0" w:color="auto"/>
              <w:right w:val="single" w:sz="4" w:space="0" w:color="auto"/>
            </w:tcBorders>
            <w:tcMar>
              <w:left w:w="28" w:type="dxa"/>
              <w:right w:w="28" w:type="dxa"/>
            </w:tcMar>
          </w:tcPr>
          <w:p w14:paraId="53E6FD38"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255.922,64</w:t>
            </w:r>
          </w:p>
        </w:tc>
        <w:tc>
          <w:tcPr>
            <w:tcW w:w="1134" w:type="dxa"/>
            <w:tcBorders>
              <w:top w:val="nil"/>
              <w:left w:val="single" w:sz="4" w:space="0" w:color="auto"/>
              <w:bottom w:val="single" w:sz="4" w:space="0" w:color="auto"/>
              <w:right w:val="single" w:sz="4" w:space="0" w:color="auto"/>
            </w:tcBorders>
            <w:tcMar>
              <w:left w:w="28" w:type="dxa"/>
              <w:right w:w="28" w:type="dxa"/>
            </w:tcMar>
          </w:tcPr>
          <w:p w14:paraId="5F8D266F"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4508490A"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822.249,45</w:t>
            </w:r>
          </w:p>
        </w:tc>
      </w:tr>
      <w:tr w:rsidR="00B64004" w:rsidRPr="009623B1" w14:paraId="7B961700" w14:textId="77777777" w:rsidTr="002C3E6F">
        <w:tblPrEx>
          <w:tblCellMar>
            <w:lef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594D957D"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10</w:t>
            </w:r>
          </w:p>
        </w:tc>
        <w:tc>
          <w:tcPr>
            <w:tcW w:w="1134" w:type="dxa"/>
            <w:tcBorders>
              <w:top w:val="nil"/>
              <w:left w:val="single" w:sz="4" w:space="0" w:color="auto"/>
              <w:bottom w:val="single" w:sz="4" w:space="0" w:color="auto"/>
              <w:right w:val="single" w:sz="4" w:space="0" w:color="auto"/>
            </w:tcBorders>
            <w:tcMar>
              <w:left w:w="28" w:type="dxa"/>
              <w:right w:w="28" w:type="dxa"/>
            </w:tcMar>
          </w:tcPr>
          <w:p w14:paraId="106CCB62"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242.377,73</w:t>
            </w:r>
          </w:p>
        </w:tc>
        <w:tc>
          <w:tcPr>
            <w:tcW w:w="1134" w:type="dxa"/>
            <w:tcBorders>
              <w:top w:val="nil"/>
              <w:left w:val="single" w:sz="4" w:space="0" w:color="auto"/>
              <w:bottom w:val="single" w:sz="4" w:space="0" w:color="auto"/>
              <w:right w:val="single" w:sz="4" w:space="0" w:color="auto"/>
            </w:tcBorders>
            <w:tcMar>
              <w:left w:w="28" w:type="dxa"/>
              <w:right w:w="28" w:type="dxa"/>
            </w:tcMar>
          </w:tcPr>
          <w:p w14:paraId="38C32274"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920.709,81</w:t>
            </w:r>
          </w:p>
        </w:tc>
        <w:tc>
          <w:tcPr>
            <w:tcW w:w="1134" w:type="dxa"/>
            <w:tcBorders>
              <w:top w:val="nil"/>
              <w:left w:val="single" w:sz="4" w:space="0" w:color="auto"/>
              <w:bottom w:val="single" w:sz="4" w:space="0" w:color="auto"/>
              <w:right w:val="single" w:sz="4" w:space="0" w:color="auto"/>
            </w:tcBorders>
            <w:tcMar>
              <w:left w:w="28" w:type="dxa"/>
              <w:right w:w="28" w:type="dxa"/>
            </w:tcMar>
          </w:tcPr>
          <w:p w14:paraId="310D8A4B"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F7F2407"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1.163.087,54</w:t>
            </w:r>
          </w:p>
        </w:tc>
      </w:tr>
      <w:tr w:rsidR="00B64004" w:rsidRPr="009623B1" w14:paraId="3DCFF118" w14:textId="77777777" w:rsidTr="002C3E6F">
        <w:tblPrEx>
          <w:tblCellMar>
            <w:lef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47FD61F2"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11</w:t>
            </w:r>
          </w:p>
        </w:tc>
        <w:tc>
          <w:tcPr>
            <w:tcW w:w="1134" w:type="dxa"/>
            <w:tcBorders>
              <w:top w:val="nil"/>
              <w:left w:val="single" w:sz="4" w:space="0" w:color="auto"/>
              <w:bottom w:val="single" w:sz="4" w:space="0" w:color="auto"/>
              <w:right w:val="single" w:sz="4" w:space="0" w:color="auto"/>
            </w:tcBorders>
            <w:tcMar>
              <w:left w:w="28" w:type="dxa"/>
              <w:right w:w="28" w:type="dxa"/>
            </w:tcMar>
          </w:tcPr>
          <w:p w14:paraId="5EA35FFF"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8.032,14</w:t>
            </w:r>
          </w:p>
        </w:tc>
        <w:tc>
          <w:tcPr>
            <w:tcW w:w="1134" w:type="dxa"/>
            <w:tcBorders>
              <w:top w:val="nil"/>
              <w:left w:val="single" w:sz="4" w:space="0" w:color="auto"/>
              <w:bottom w:val="single" w:sz="4" w:space="0" w:color="auto"/>
              <w:right w:val="single" w:sz="4" w:space="0" w:color="auto"/>
            </w:tcBorders>
            <w:tcMar>
              <w:left w:w="28" w:type="dxa"/>
              <w:right w:w="28" w:type="dxa"/>
            </w:tcMar>
          </w:tcPr>
          <w:p w14:paraId="3CA6A6BC"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0573FC1"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0E35B791"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8.032,14</w:t>
            </w:r>
          </w:p>
        </w:tc>
      </w:tr>
      <w:tr w:rsidR="00B64004" w:rsidRPr="009623B1" w14:paraId="51B75DA1" w14:textId="77777777" w:rsidTr="002C3E6F">
        <w:tblPrEx>
          <w:tblCellMar>
            <w:lef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6D610121"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12</w:t>
            </w:r>
          </w:p>
        </w:tc>
        <w:tc>
          <w:tcPr>
            <w:tcW w:w="1134" w:type="dxa"/>
            <w:tcBorders>
              <w:top w:val="nil"/>
              <w:left w:val="single" w:sz="4" w:space="0" w:color="auto"/>
              <w:bottom w:val="single" w:sz="4" w:space="0" w:color="auto"/>
              <w:right w:val="single" w:sz="4" w:space="0" w:color="auto"/>
            </w:tcBorders>
            <w:tcMar>
              <w:left w:w="28" w:type="dxa"/>
              <w:right w:w="28" w:type="dxa"/>
            </w:tcMar>
          </w:tcPr>
          <w:p w14:paraId="3D753FE8"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166.114,94</w:t>
            </w:r>
          </w:p>
        </w:tc>
        <w:tc>
          <w:tcPr>
            <w:tcW w:w="1134" w:type="dxa"/>
            <w:tcBorders>
              <w:top w:val="nil"/>
              <w:left w:val="single" w:sz="4" w:space="0" w:color="auto"/>
              <w:bottom w:val="single" w:sz="4" w:space="0" w:color="auto"/>
              <w:right w:val="single" w:sz="4" w:space="0" w:color="auto"/>
            </w:tcBorders>
            <w:tcMar>
              <w:left w:w="28" w:type="dxa"/>
              <w:right w:w="28" w:type="dxa"/>
            </w:tcMar>
          </w:tcPr>
          <w:p w14:paraId="562176EE"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132.300,95</w:t>
            </w:r>
          </w:p>
        </w:tc>
        <w:tc>
          <w:tcPr>
            <w:tcW w:w="1134" w:type="dxa"/>
            <w:tcBorders>
              <w:top w:val="nil"/>
              <w:left w:val="single" w:sz="4" w:space="0" w:color="auto"/>
              <w:bottom w:val="single" w:sz="4" w:space="0" w:color="auto"/>
              <w:right w:val="single" w:sz="4" w:space="0" w:color="auto"/>
            </w:tcBorders>
            <w:tcMar>
              <w:left w:w="28" w:type="dxa"/>
              <w:right w:w="28" w:type="dxa"/>
            </w:tcMar>
          </w:tcPr>
          <w:p w14:paraId="5CDC6585"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0E2F9016"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298.415,89</w:t>
            </w:r>
          </w:p>
        </w:tc>
      </w:tr>
      <w:tr w:rsidR="00B64004" w:rsidRPr="009623B1" w14:paraId="1D662498" w14:textId="77777777" w:rsidTr="002C3E6F">
        <w:tblPrEx>
          <w:tblCellMar>
            <w:lef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028FC7D4"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13</w:t>
            </w:r>
          </w:p>
        </w:tc>
        <w:tc>
          <w:tcPr>
            <w:tcW w:w="1134" w:type="dxa"/>
            <w:tcBorders>
              <w:top w:val="nil"/>
              <w:left w:val="single" w:sz="4" w:space="0" w:color="auto"/>
              <w:bottom w:val="single" w:sz="4" w:space="0" w:color="auto"/>
              <w:right w:val="single" w:sz="4" w:space="0" w:color="auto"/>
            </w:tcBorders>
            <w:tcMar>
              <w:left w:w="28" w:type="dxa"/>
              <w:right w:w="28" w:type="dxa"/>
            </w:tcMar>
          </w:tcPr>
          <w:p w14:paraId="60F1B76D"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50,00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3416BF45"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7B48F68"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14EE84B7"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50,00</w:t>
            </w:r>
          </w:p>
        </w:tc>
      </w:tr>
      <w:tr w:rsidR="00B64004" w:rsidRPr="009623B1" w14:paraId="549BBD67" w14:textId="77777777" w:rsidTr="002C3E6F">
        <w:tblPrEx>
          <w:tblCellMar>
            <w:lef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729692F6"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14</w:t>
            </w:r>
          </w:p>
        </w:tc>
        <w:tc>
          <w:tcPr>
            <w:tcW w:w="1134" w:type="dxa"/>
            <w:tcBorders>
              <w:top w:val="nil"/>
              <w:left w:val="single" w:sz="4" w:space="0" w:color="auto"/>
              <w:bottom w:val="single" w:sz="4" w:space="0" w:color="auto"/>
              <w:right w:val="single" w:sz="4" w:space="0" w:color="auto"/>
            </w:tcBorders>
            <w:tcMar>
              <w:left w:w="28" w:type="dxa"/>
              <w:right w:w="28" w:type="dxa"/>
            </w:tcMar>
          </w:tcPr>
          <w:p w14:paraId="1590ECF8"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3.098,00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73DF9479"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34FD081"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07FECA18"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3.098,00</w:t>
            </w:r>
          </w:p>
        </w:tc>
      </w:tr>
      <w:tr w:rsidR="00B64004" w:rsidRPr="009623B1" w14:paraId="5DFE0A7B" w14:textId="77777777" w:rsidTr="002C3E6F">
        <w:tblPrEx>
          <w:tblCellMar>
            <w:lef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75BE0B94"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15</w:t>
            </w:r>
          </w:p>
        </w:tc>
        <w:tc>
          <w:tcPr>
            <w:tcW w:w="1134" w:type="dxa"/>
            <w:tcBorders>
              <w:top w:val="nil"/>
              <w:left w:val="single" w:sz="4" w:space="0" w:color="auto"/>
              <w:bottom w:val="single" w:sz="4" w:space="0" w:color="auto"/>
              <w:right w:val="single" w:sz="4" w:space="0" w:color="auto"/>
            </w:tcBorders>
            <w:tcMar>
              <w:left w:w="28" w:type="dxa"/>
              <w:right w:w="28" w:type="dxa"/>
            </w:tcMar>
          </w:tcPr>
          <w:p w14:paraId="16CF33F0"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6084BBD"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74E6B6D"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067BFF4E"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r>
      <w:tr w:rsidR="00B64004" w:rsidRPr="009623B1" w14:paraId="0D12846D" w14:textId="77777777" w:rsidTr="002C3E6F">
        <w:tblPrEx>
          <w:tblCellMar>
            <w:lef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75E504E5"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16</w:t>
            </w:r>
          </w:p>
        </w:tc>
        <w:tc>
          <w:tcPr>
            <w:tcW w:w="1134" w:type="dxa"/>
            <w:tcBorders>
              <w:top w:val="nil"/>
              <w:left w:val="single" w:sz="4" w:space="0" w:color="auto"/>
              <w:bottom w:val="single" w:sz="4" w:space="0" w:color="auto"/>
              <w:right w:val="single" w:sz="4" w:space="0" w:color="auto"/>
            </w:tcBorders>
            <w:tcMar>
              <w:left w:w="28" w:type="dxa"/>
              <w:right w:w="28" w:type="dxa"/>
            </w:tcMar>
          </w:tcPr>
          <w:p w14:paraId="6DF9BAD4"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08137C0"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18448769"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180B85A3"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r>
      <w:tr w:rsidR="00B64004" w:rsidRPr="009623B1" w14:paraId="3E389925" w14:textId="77777777" w:rsidTr="002C3E6F">
        <w:tblPrEx>
          <w:tblCellMar>
            <w:lef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1A6F04A5"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17</w:t>
            </w:r>
          </w:p>
        </w:tc>
        <w:tc>
          <w:tcPr>
            <w:tcW w:w="1134" w:type="dxa"/>
            <w:tcBorders>
              <w:top w:val="nil"/>
              <w:left w:val="single" w:sz="4" w:space="0" w:color="auto"/>
              <w:bottom w:val="single" w:sz="4" w:space="0" w:color="auto"/>
              <w:right w:val="single" w:sz="4" w:space="0" w:color="auto"/>
            </w:tcBorders>
            <w:tcMar>
              <w:left w:w="28" w:type="dxa"/>
              <w:right w:w="28" w:type="dxa"/>
            </w:tcMar>
          </w:tcPr>
          <w:p w14:paraId="3011E683"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39C50EC0"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135.062,06</w:t>
            </w:r>
          </w:p>
        </w:tc>
        <w:tc>
          <w:tcPr>
            <w:tcW w:w="1134" w:type="dxa"/>
            <w:tcBorders>
              <w:top w:val="nil"/>
              <w:left w:val="single" w:sz="4" w:space="0" w:color="auto"/>
              <w:bottom w:val="single" w:sz="4" w:space="0" w:color="auto"/>
              <w:right w:val="single" w:sz="4" w:space="0" w:color="auto"/>
            </w:tcBorders>
            <w:tcMar>
              <w:left w:w="28" w:type="dxa"/>
              <w:right w:w="28" w:type="dxa"/>
            </w:tcMar>
          </w:tcPr>
          <w:p w14:paraId="57D3A973"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E18887A"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135.062,06</w:t>
            </w:r>
          </w:p>
        </w:tc>
      </w:tr>
      <w:tr w:rsidR="00B64004" w:rsidRPr="009623B1" w14:paraId="01C9A1F1" w14:textId="77777777" w:rsidTr="002C3E6F">
        <w:tblPrEx>
          <w:tblCellMar>
            <w:lef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1C57FEC7"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18</w:t>
            </w:r>
          </w:p>
        </w:tc>
        <w:tc>
          <w:tcPr>
            <w:tcW w:w="1134" w:type="dxa"/>
            <w:tcBorders>
              <w:top w:val="nil"/>
              <w:left w:val="single" w:sz="4" w:space="0" w:color="auto"/>
              <w:bottom w:val="single" w:sz="4" w:space="0" w:color="auto"/>
              <w:right w:val="single" w:sz="4" w:space="0" w:color="auto"/>
            </w:tcBorders>
            <w:tcMar>
              <w:left w:w="28" w:type="dxa"/>
              <w:right w:w="28" w:type="dxa"/>
            </w:tcMar>
          </w:tcPr>
          <w:p w14:paraId="76D5E611"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06E808D9"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0EA82B40"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48FF57D"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r>
      <w:tr w:rsidR="00B64004" w:rsidRPr="009623B1" w14:paraId="26FFFAD8" w14:textId="77777777" w:rsidTr="002C3E6F">
        <w:tblPrEx>
          <w:tblCellMar>
            <w:lef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2F5652C0"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19</w:t>
            </w:r>
          </w:p>
        </w:tc>
        <w:tc>
          <w:tcPr>
            <w:tcW w:w="1134" w:type="dxa"/>
            <w:tcBorders>
              <w:top w:val="nil"/>
              <w:left w:val="single" w:sz="4" w:space="0" w:color="auto"/>
              <w:bottom w:val="single" w:sz="4" w:space="0" w:color="auto"/>
              <w:right w:val="single" w:sz="4" w:space="0" w:color="auto"/>
            </w:tcBorders>
            <w:tcMar>
              <w:left w:w="28" w:type="dxa"/>
              <w:right w:w="28" w:type="dxa"/>
            </w:tcMar>
          </w:tcPr>
          <w:p w14:paraId="1DB14C12"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35C0217C"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6D16ECF"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4B94D018"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r>
      <w:tr w:rsidR="00B64004" w:rsidRPr="009623B1" w14:paraId="3FD9284D" w14:textId="77777777" w:rsidTr="002C3E6F">
        <w:tblPrEx>
          <w:tblCellMar>
            <w:lef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4546E6F1"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20</w:t>
            </w:r>
          </w:p>
        </w:tc>
        <w:tc>
          <w:tcPr>
            <w:tcW w:w="1134" w:type="dxa"/>
            <w:tcBorders>
              <w:top w:val="nil"/>
              <w:left w:val="single" w:sz="4" w:space="0" w:color="auto"/>
              <w:bottom w:val="single" w:sz="4" w:space="0" w:color="auto"/>
              <w:right w:val="single" w:sz="4" w:space="0" w:color="auto"/>
            </w:tcBorders>
            <w:tcMar>
              <w:left w:w="28" w:type="dxa"/>
              <w:right w:w="28" w:type="dxa"/>
            </w:tcMar>
          </w:tcPr>
          <w:p w14:paraId="4C16876A"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20.000,00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1755BB83"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4F074770"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54C6C07"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20.000,00</w:t>
            </w:r>
          </w:p>
        </w:tc>
      </w:tr>
      <w:tr w:rsidR="00B64004" w:rsidRPr="009623B1" w14:paraId="44485005" w14:textId="77777777" w:rsidTr="002C3E6F">
        <w:tblPrEx>
          <w:tblCellMar>
            <w:lef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08EBF10F"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50</w:t>
            </w:r>
          </w:p>
        </w:tc>
        <w:tc>
          <w:tcPr>
            <w:tcW w:w="1134" w:type="dxa"/>
            <w:tcBorders>
              <w:top w:val="nil"/>
              <w:left w:val="single" w:sz="4" w:space="0" w:color="auto"/>
              <w:bottom w:val="single" w:sz="4" w:space="0" w:color="auto"/>
              <w:right w:val="single" w:sz="4" w:space="0" w:color="auto"/>
            </w:tcBorders>
            <w:tcMar>
              <w:left w:w="28" w:type="dxa"/>
              <w:right w:w="28" w:type="dxa"/>
            </w:tcMar>
          </w:tcPr>
          <w:p w14:paraId="5E8B932E"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B9A3789"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565144DB"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06CB6758"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r>
      <w:tr w:rsidR="00B64004" w:rsidRPr="009623B1" w14:paraId="488D149F" w14:textId="77777777" w:rsidTr="002C3E6F">
        <w:tblPrEx>
          <w:tblCellMar>
            <w:lef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25329A5F"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60</w:t>
            </w:r>
          </w:p>
        </w:tc>
        <w:tc>
          <w:tcPr>
            <w:tcW w:w="1134" w:type="dxa"/>
            <w:tcBorders>
              <w:top w:val="nil"/>
              <w:left w:val="single" w:sz="4" w:space="0" w:color="auto"/>
              <w:bottom w:val="single" w:sz="4" w:space="0" w:color="auto"/>
              <w:right w:val="single" w:sz="4" w:space="0" w:color="auto"/>
            </w:tcBorders>
            <w:tcMar>
              <w:left w:w="28" w:type="dxa"/>
              <w:right w:w="28" w:type="dxa"/>
            </w:tcMar>
          </w:tcPr>
          <w:p w14:paraId="2158FE16"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E186815"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395DE285"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61C7C994"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r>
      <w:tr w:rsidR="00B64004" w:rsidRPr="009623B1" w14:paraId="4C53CDAC" w14:textId="77777777" w:rsidTr="002C3E6F">
        <w:tblPrEx>
          <w:tblCellMar>
            <w:lef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675CFA24"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 xml:space="preserve"> 99</w:t>
            </w:r>
          </w:p>
        </w:tc>
        <w:tc>
          <w:tcPr>
            <w:tcW w:w="1134" w:type="dxa"/>
            <w:tcBorders>
              <w:top w:val="nil"/>
              <w:left w:val="single" w:sz="4" w:space="0" w:color="auto"/>
              <w:bottom w:val="single" w:sz="4" w:space="0" w:color="auto"/>
              <w:right w:val="single" w:sz="4" w:space="0" w:color="auto"/>
            </w:tcBorders>
            <w:tcMar>
              <w:left w:w="28" w:type="dxa"/>
              <w:right w:w="28" w:type="dxa"/>
            </w:tcMar>
          </w:tcPr>
          <w:p w14:paraId="74F523DF"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7B6E1852"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0,00</w:t>
            </w:r>
          </w:p>
        </w:tc>
        <w:tc>
          <w:tcPr>
            <w:tcW w:w="1134" w:type="dxa"/>
            <w:tcBorders>
              <w:top w:val="nil"/>
              <w:left w:val="single" w:sz="4" w:space="0" w:color="auto"/>
              <w:bottom w:val="single" w:sz="4" w:space="0" w:color="auto"/>
              <w:right w:val="single" w:sz="4" w:space="0" w:color="auto"/>
            </w:tcBorders>
            <w:tcMar>
              <w:left w:w="28" w:type="dxa"/>
              <w:right w:w="28" w:type="dxa"/>
            </w:tcMar>
          </w:tcPr>
          <w:p w14:paraId="49A7FACC"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1.910.844,21</w:t>
            </w:r>
          </w:p>
        </w:tc>
        <w:tc>
          <w:tcPr>
            <w:tcW w:w="1134" w:type="dxa"/>
            <w:tcBorders>
              <w:top w:val="nil"/>
              <w:left w:val="single" w:sz="4" w:space="0" w:color="auto"/>
              <w:bottom w:val="single" w:sz="4" w:space="0" w:color="auto"/>
              <w:right w:val="single" w:sz="4" w:space="0" w:color="auto"/>
            </w:tcBorders>
            <w:tcMar>
              <w:left w:w="28" w:type="dxa"/>
              <w:right w:w="28" w:type="dxa"/>
            </w:tcMar>
          </w:tcPr>
          <w:p w14:paraId="4C4D4B6F"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1.910.844,21</w:t>
            </w:r>
          </w:p>
        </w:tc>
      </w:tr>
      <w:tr w:rsidR="00B64004" w:rsidRPr="009623B1" w14:paraId="0C303F8B" w14:textId="77777777" w:rsidTr="002C3E6F">
        <w:tblPrEx>
          <w:tblCellMar>
            <w:left w:w="28" w:type="dxa"/>
          </w:tblCellMar>
        </w:tblPrEx>
        <w:tc>
          <w:tcPr>
            <w:tcW w:w="1134" w:type="dxa"/>
            <w:tcBorders>
              <w:top w:val="nil"/>
              <w:left w:val="single" w:sz="4" w:space="0" w:color="auto"/>
              <w:bottom w:val="single" w:sz="4" w:space="0" w:color="auto"/>
              <w:right w:val="single" w:sz="4" w:space="0" w:color="auto"/>
            </w:tcBorders>
            <w:tcMar>
              <w:left w:w="28" w:type="dxa"/>
              <w:right w:w="28" w:type="dxa"/>
            </w:tcMar>
          </w:tcPr>
          <w:p w14:paraId="46060BFC"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TOTALI</w:t>
            </w:r>
          </w:p>
        </w:tc>
        <w:tc>
          <w:tcPr>
            <w:tcW w:w="1134" w:type="dxa"/>
            <w:tcBorders>
              <w:top w:val="nil"/>
              <w:left w:val="single" w:sz="4" w:space="0" w:color="auto"/>
              <w:bottom w:val="single" w:sz="4" w:space="0" w:color="auto"/>
              <w:right w:val="single" w:sz="4" w:space="0" w:color="auto"/>
            </w:tcBorders>
            <w:tcMar>
              <w:left w:w="28" w:type="dxa"/>
              <w:right w:w="28" w:type="dxa"/>
            </w:tcMar>
          </w:tcPr>
          <w:p w14:paraId="7106ADD7"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3.591.544,99</w:t>
            </w:r>
          </w:p>
        </w:tc>
        <w:tc>
          <w:tcPr>
            <w:tcW w:w="1134" w:type="dxa"/>
            <w:tcBorders>
              <w:top w:val="nil"/>
              <w:left w:val="single" w:sz="4" w:space="0" w:color="auto"/>
              <w:bottom w:val="single" w:sz="4" w:space="0" w:color="auto"/>
              <w:right w:val="single" w:sz="4" w:space="0" w:color="auto"/>
            </w:tcBorders>
            <w:tcMar>
              <w:left w:w="28" w:type="dxa"/>
              <w:right w:w="28" w:type="dxa"/>
            </w:tcMar>
          </w:tcPr>
          <w:p w14:paraId="28481581"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3.416.729,95</w:t>
            </w:r>
          </w:p>
        </w:tc>
        <w:tc>
          <w:tcPr>
            <w:tcW w:w="1134" w:type="dxa"/>
            <w:tcBorders>
              <w:top w:val="nil"/>
              <w:left w:val="single" w:sz="4" w:space="0" w:color="auto"/>
              <w:bottom w:val="single" w:sz="4" w:space="0" w:color="auto"/>
              <w:right w:val="single" w:sz="4" w:space="0" w:color="auto"/>
            </w:tcBorders>
            <w:tcMar>
              <w:left w:w="28" w:type="dxa"/>
              <w:right w:w="28" w:type="dxa"/>
            </w:tcMar>
          </w:tcPr>
          <w:p w14:paraId="706DCE33"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1.910.844,21</w:t>
            </w:r>
          </w:p>
        </w:tc>
        <w:tc>
          <w:tcPr>
            <w:tcW w:w="1134" w:type="dxa"/>
            <w:tcBorders>
              <w:top w:val="nil"/>
              <w:left w:val="single" w:sz="4" w:space="0" w:color="auto"/>
              <w:bottom w:val="single" w:sz="4" w:space="0" w:color="auto"/>
              <w:right w:val="single" w:sz="4" w:space="0" w:color="auto"/>
            </w:tcBorders>
            <w:tcMar>
              <w:left w:w="28" w:type="dxa"/>
              <w:right w:w="28" w:type="dxa"/>
            </w:tcMar>
          </w:tcPr>
          <w:p w14:paraId="3F8C80A6" w14:textId="77777777" w:rsidR="00B64004" w:rsidRPr="009623B1" w:rsidRDefault="00B64004" w:rsidP="002C3E6F">
            <w:pPr>
              <w:pStyle w:val="rtf9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right"/>
              <w:rPr>
                <w:rFonts w:ascii="Century Gothic" w:eastAsia="Times New Roman" w:hAnsi="Century Gothic" w:cs="Times New Roman"/>
                <w:color w:val="1F4E79" w:themeColor="accent5" w:themeShade="80"/>
                <w:sz w:val="16"/>
                <w:szCs w:val="16"/>
              </w:rPr>
            </w:pPr>
            <w:r w:rsidRPr="009623B1">
              <w:rPr>
                <w:rFonts w:ascii="Century Gothic" w:eastAsia="Times New Roman" w:hAnsi="Century Gothic" w:cs="Times New Roman"/>
                <w:color w:val="1F4E79" w:themeColor="accent5" w:themeShade="80"/>
                <w:sz w:val="16"/>
                <w:szCs w:val="16"/>
              </w:rPr>
              <w:t>8.919.119,15</w:t>
            </w:r>
          </w:p>
        </w:tc>
      </w:tr>
    </w:tbl>
    <w:p w14:paraId="41FA9D1E" w14:textId="77777777" w:rsidR="00594FA5" w:rsidRDefault="00594FA5" w:rsidP="00594FA5">
      <w:pPr>
        <w:pStyle w:val="rtf75Normal"/>
        <w:rPr>
          <w:rFonts w:ascii="Arial" w:eastAsia="Times New Roman" w:hAnsi="Arial" w:cs="Arial"/>
          <w:sz w:val="20"/>
        </w:rPr>
      </w:pPr>
    </w:p>
    <w:p w14:paraId="0161124F" w14:textId="77777777" w:rsidR="009623B1" w:rsidRDefault="009623B1" w:rsidP="00594FA5">
      <w:pPr>
        <w:pStyle w:val="rtf75Normal"/>
        <w:rPr>
          <w:rFonts w:ascii="Arial" w:eastAsia="Times New Roman" w:hAnsi="Arial" w:cs="Arial"/>
          <w:sz w:val="20"/>
        </w:rPr>
      </w:pPr>
    </w:p>
    <w:p w14:paraId="4625C692" w14:textId="77777777" w:rsidR="009623B1" w:rsidRDefault="009623B1" w:rsidP="00594FA5">
      <w:pPr>
        <w:pStyle w:val="rtf75Normal"/>
        <w:rPr>
          <w:rFonts w:ascii="Arial" w:eastAsia="Times New Roman" w:hAnsi="Arial" w:cs="Arial"/>
          <w:sz w:val="20"/>
        </w:rPr>
      </w:pPr>
    </w:p>
    <w:p w14:paraId="4FE96BBF" w14:textId="77777777" w:rsidR="009623B1" w:rsidRDefault="009623B1" w:rsidP="00594FA5">
      <w:pPr>
        <w:pStyle w:val="rtf75Normal"/>
        <w:rPr>
          <w:rFonts w:ascii="Arial" w:eastAsia="Times New Roman" w:hAnsi="Arial" w:cs="Arial"/>
          <w:sz w:val="20"/>
        </w:rPr>
      </w:pPr>
    </w:p>
    <w:p w14:paraId="094C3024" w14:textId="77777777" w:rsidR="009623B1" w:rsidRDefault="009623B1" w:rsidP="00594FA5">
      <w:pPr>
        <w:pStyle w:val="rtf75Normal"/>
        <w:rPr>
          <w:rFonts w:ascii="Arial" w:eastAsia="Times New Roman" w:hAnsi="Arial" w:cs="Arial"/>
          <w:sz w:val="20"/>
        </w:rPr>
      </w:pPr>
    </w:p>
    <w:p w14:paraId="7D8EF55B" w14:textId="77777777" w:rsidR="009623B1" w:rsidRDefault="009623B1" w:rsidP="00594FA5">
      <w:pPr>
        <w:pStyle w:val="rtf75Normal"/>
        <w:rPr>
          <w:rFonts w:ascii="Arial" w:eastAsia="Times New Roman" w:hAnsi="Arial" w:cs="Arial"/>
          <w:sz w:val="20"/>
        </w:rPr>
      </w:pPr>
    </w:p>
    <w:p w14:paraId="53B0A91A" w14:textId="77777777" w:rsidR="009623B1" w:rsidRDefault="009623B1" w:rsidP="00594FA5">
      <w:pPr>
        <w:pStyle w:val="rtf75Normal"/>
        <w:rPr>
          <w:rFonts w:ascii="Arial" w:eastAsia="Times New Roman" w:hAnsi="Arial" w:cs="Arial"/>
          <w:sz w:val="20"/>
        </w:rPr>
      </w:pPr>
    </w:p>
    <w:p w14:paraId="2822FD9F" w14:textId="77777777" w:rsidR="009623B1" w:rsidRDefault="009623B1" w:rsidP="00594FA5">
      <w:pPr>
        <w:pStyle w:val="rtf75Normal"/>
        <w:rPr>
          <w:rFonts w:ascii="Arial" w:eastAsia="Times New Roman" w:hAnsi="Arial" w:cs="Arial"/>
          <w:sz w:val="20"/>
        </w:rPr>
      </w:pPr>
    </w:p>
    <w:p w14:paraId="01F97F8E" w14:textId="77777777" w:rsidR="009623B1" w:rsidRDefault="009623B1" w:rsidP="00594FA5">
      <w:pPr>
        <w:pStyle w:val="rtf75Normal"/>
        <w:rPr>
          <w:rFonts w:ascii="Arial" w:eastAsia="Times New Roman" w:hAnsi="Arial" w:cs="Arial"/>
          <w:sz w:val="20"/>
        </w:rPr>
      </w:pPr>
    </w:p>
    <w:tbl>
      <w:tblPr>
        <w:tblW w:w="0" w:type="auto"/>
        <w:tblInd w:w="60" w:type="dxa"/>
        <w:tblLayout w:type="fixed"/>
        <w:tblCellMar>
          <w:left w:w="60" w:type="dxa"/>
          <w:right w:w="60" w:type="dxa"/>
        </w:tblCellMar>
        <w:tblLook w:val="0000" w:firstRow="0" w:lastRow="0" w:firstColumn="0" w:lastColumn="0" w:noHBand="0" w:noVBand="0"/>
      </w:tblPr>
      <w:tblGrid>
        <w:gridCol w:w="15329"/>
      </w:tblGrid>
      <w:tr w:rsidR="00594FA5" w:rsidRPr="0098526C" w14:paraId="7A14C2C0" w14:textId="77777777" w:rsidTr="005C79AB">
        <w:trPr>
          <w:trHeight w:val="1408"/>
        </w:trPr>
        <w:tc>
          <w:tcPr>
            <w:tcW w:w="15329" w:type="dxa"/>
            <w:tcBorders>
              <w:top w:val="single" w:sz="6" w:space="0" w:color="auto"/>
              <w:left w:val="single" w:sz="6" w:space="0" w:color="auto"/>
              <w:bottom w:val="single" w:sz="6" w:space="0" w:color="auto"/>
              <w:right w:val="single" w:sz="6" w:space="0" w:color="auto"/>
            </w:tcBorders>
            <w:shd w:val="clear" w:color="auto" w:fill="BFBFBF"/>
          </w:tcPr>
          <w:p w14:paraId="466A60EA" w14:textId="77777777" w:rsidR="00594FA5" w:rsidRPr="009623B1" w:rsidRDefault="00594FA5" w:rsidP="00D16EF3">
            <w:pPr>
              <w:pStyle w:val="rtf76Normal"/>
              <w:jc w:val="center"/>
              <w:rPr>
                <w:rFonts w:ascii="Century Gothic" w:eastAsia="Times New Roman" w:hAnsi="Century Gothic"/>
                <w:b/>
                <w:bCs/>
                <w:color w:val="1F4E79" w:themeColor="accent5" w:themeShade="80"/>
                <w:sz w:val="36"/>
                <w:szCs w:val="36"/>
              </w:rPr>
            </w:pPr>
            <w:r w:rsidRPr="009623B1">
              <w:rPr>
                <w:rFonts w:ascii="Century Gothic" w:eastAsia="Times New Roman" w:hAnsi="Century Gothic"/>
                <w:b/>
                <w:bCs/>
                <w:color w:val="1F4E79" w:themeColor="accent5" w:themeShade="80"/>
                <w:sz w:val="36"/>
                <w:szCs w:val="36"/>
              </w:rPr>
              <w:lastRenderedPageBreak/>
              <w:t>E – Gestione del patrimonio con particolare riferimento alla programmazione urbanistica e del territorio e piano delle alienazioni e delle valorizzazioni dei beni patrimoniali</w:t>
            </w:r>
          </w:p>
        </w:tc>
      </w:tr>
    </w:tbl>
    <w:p w14:paraId="0980467A" w14:textId="77777777" w:rsidR="00594FA5" w:rsidRPr="0098526C" w:rsidRDefault="00594FA5" w:rsidP="00594FA5">
      <w:pPr>
        <w:pStyle w:val="rtf76Normal"/>
        <w:rPr>
          <w:rFonts w:ascii="Century Gothic" w:eastAsia="Times New Roman" w:hAnsi="Century Gothic"/>
          <w:color w:val="1F4E79" w:themeColor="accent5" w:themeShade="80"/>
          <w:sz w:val="22"/>
          <w:szCs w:val="22"/>
        </w:rPr>
      </w:pPr>
    </w:p>
    <w:p w14:paraId="191C5A37" w14:textId="77777777" w:rsidR="00594FA5" w:rsidRPr="0098526C" w:rsidRDefault="00594FA5" w:rsidP="00594FA5">
      <w:pPr>
        <w:pStyle w:val="rtf76Normal"/>
        <w:widowControl/>
        <w:spacing w:after="200"/>
        <w:contextualSpacing/>
        <w:jc w:val="both"/>
        <w:rPr>
          <w:rFonts w:ascii="Century Gothic" w:eastAsia="Times New Roman" w:hAnsi="Century Gothic"/>
          <w:b/>
          <w:bCs/>
          <w:color w:val="1F4E79" w:themeColor="accent5" w:themeShade="80"/>
          <w:sz w:val="22"/>
          <w:szCs w:val="22"/>
        </w:rPr>
      </w:pPr>
      <w:r w:rsidRPr="0098526C">
        <w:rPr>
          <w:rFonts w:ascii="Century Gothic" w:eastAsia="Times New Roman" w:hAnsi="Century Gothic"/>
          <w:b/>
          <w:bCs/>
          <w:color w:val="1F4E79" w:themeColor="accent5" w:themeShade="80"/>
          <w:sz w:val="22"/>
          <w:szCs w:val="22"/>
        </w:rPr>
        <w:t>LAVORI PUBBLICI ED EDILIZIA PRIVATA</w:t>
      </w:r>
    </w:p>
    <w:p w14:paraId="6FBDA3AE" w14:textId="77777777" w:rsidR="00594FA5" w:rsidRPr="0098526C" w:rsidRDefault="00594FA5" w:rsidP="00594FA5">
      <w:pPr>
        <w:pStyle w:val="rtf76Normal"/>
        <w:widowControl/>
        <w:spacing w:after="200"/>
        <w:contextualSpacing/>
        <w:jc w:val="both"/>
        <w:rPr>
          <w:rFonts w:ascii="Century Gothic" w:eastAsia="Times New Roman" w:hAnsi="Century Gothic"/>
          <w:color w:val="1F4E79" w:themeColor="accent5" w:themeShade="80"/>
          <w:sz w:val="22"/>
          <w:szCs w:val="22"/>
        </w:rPr>
      </w:pPr>
      <w:r w:rsidRPr="0098526C">
        <w:rPr>
          <w:rFonts w:ascii="Century Gothic" w:eastAsia="Times New Roman" w:hAnsi="Century Gothic"/>
          <w:color w:val="1F4E79" w:themeColor="accent5" w:themeShade="80"/>
          <w:sz w:val="22"/>
          <w:szCs w:val="22"/>
        </w:rPr>
        <w:t xml:space="preserve">Forte attenzione alla limitazione del consumo di suolo. Sarà incentivato il recupero degli immobili esistenti e riutilizzo delle aree dismesse, con promozione di interventi conservativi di tutela del patrimonio esistente e la riqualificazione di spazi pubblici (dal palazzo municipale al centro civico di Bottarone, dalle stazioni all’ex caserma dei carabinieri, al cinema-teatro) e privati. A tal fine c’è l’impegno al dialogo con i privati proprietari di immobili in disuso per individuare soluzioni per il recupero degli stessi. I lavori pubblici saranno indirizzati verso interventi che avranno come filo conduttore rendere efficienti le voci di spesa fin dalla fase di progettazione. Le risorse patrimoniali sono sempre più ridotte e occorre utilizzarle con la dovuta accortezza. Un’attenzione che deve essere dedicata anche all’esecuzione dei lavori con verifiche quotidiane sui cantieri per garantire i tempi, la qualità e la sicurezza dell’opera. Su questo fronte l’impegno è di dedicarsi al completamento e alla riqualificazione delle opere ad oggi incompiute, attraverso opportune politiche finanziarie che consentano di superare gli intoppi amministrativi alla loro realizzazione: dall’avvenuta riqualificazione dei locali Asl – Area feste, al prossimo completamento di via Rossina. In tale direzione proseguiremo nell’azione di recupero e di riqualificazione della Sala Polivalente per farla ritornare ad essere il cuore pulsante di Bressana: dopo un primo intervento che ha consentito di riutilizzare il palco, è stato predisposto un progetto per partecipare a un bando regionale che prevede il restauro e risanamento del cinema-teatro sotto l’aspetto strutturale, impiantistico, igienico sanitario oltre all’inserimento di nuovi elementi volti al superamento delle barriere architettoniche. Inoltre è stato rivisto e presentato il progetto del nuovo plesso scolastico per cercare di ottenere i finanziamenti per realizzarlo nell’ambito del </w:t>
      </w:r>
      <w:proofErr w:type="spellStart"/>
      <w:r w:rsidRPr="0098526C">
        <w:rPr>
          <w:rFonts w:ascii="Century Gothic" w:eastAsia="Times New Roman" w:hAnsi="Century Gothic"/>
          <w:color w:val="1F4E79" w:themeColor="accent5" w:themeShade="80"/>
          <w:sz w:val="22"/>
          <w:szCs w:val="22"/>
        </w:rPr>
        <w:t>Pnrr</w:t>
      </w:r>
      <w:proofErr w:type="spellEnd"/>
      <w:r w:rsidRPr="0098526C">
        <w:rPr>
          <w:rFonts w:ascii="Century Gothic" w:eastAsia="Times New Roman" w:hAnsi="Century Gothic"/>
          <w:color w:val="1F4E79" w:themeColor="accent5" w:themeShade="80"/>
          <w:sz w:val="22"/>
          <w:szCs w:val="22"/>
        </w:rPr>
        <w:t xml:space="preserve">. Nuovi e più mirati interventi saranno dedicati in primis per migliorare la viabilità e la sicurezza dei cittadini. </w:t>
      </w:r>
    </w:p>
    <w:p w14:paraId="593D30C9" w14:textId="77777777" w:rsidR="00594FA5" w:rsidRPr="0098526C" w:rsidRDefault="00594FA5" w:rsidP="00594FA5">
      <w:pPr>
        <w:pStyle w:val="rtf76Normal"/>
        <w:widowControl/>
        <w:spacing w:after="200"/>
        <w:contextualSpacing/>
        <w:jc w:val="both"/>
        <w:rPr>
          <w:rFonts w:ascii="Century Gothic" w:eastAsia="Times New Roman" w:hAnsi="Century Gothic"/>
          <w:color w:val="1F4E79" w:themeColor="accent5" w:themeShade="80"/>
          <w:sz w:val="22"/>
          <w:szCs w:val="22"/>
        </w:rPr>
      </w:pPr>
      <w:r w:rsidRPr="0098526C">
        <w:rPr>
          <w:rFonts w:ascii="Century Gothic" w:eastAsia="Times New Roman" w:hAnsi="Century Gothic"/>
          <w:color w:val="1F4E79" w:themeColor="accent5" w:themeShade="80"/>
          <w:sz w:val="22"/>
          <w:szCs w:val="22"/>
        </w:rPr>
        <w:t xml:space="preserve">Per andare incontro alle esigenze delle giovani generazioni l’amministrazione è sempre al lavoro per cercare nuovi spazi da dedicare ai ragazzi. A breve sarà completata la realizzazione di nuove aree gioco, strutture sportive (campi di basket e di pallavolo all’aperto) e altre sono in programma. </w:t>
      </w:r>
    </w:p>
    <w:p w14:paraId="1B85827D" w14:textId="77777777" w:rsidR="00594FA5" w:rsidRPr="0098526C" w:rsidRDefault="00594FA5" w:rsidP="00594FA5">
      <w:pPr>
        <w:pStyle w:val="rtf76Normal"/>
        <w:widowControl/>
        <w:spacing w:after="200"/>
        <w:contextualSpacing/>
        <w:jc w:val="both"/>
        <w:rPr>
          <w:rFonts w:ascii="Century Gothic" w:eastAsia="Times New Roman" w:hAnsi="Century Gothic"/>
          <w:color w:val="1F4E79" w:themeColor="accent5" w:themeShade="80"/>
          <w:sz w:val="22"/>
          <w:szCs w:val="22"/>
        </w:rPr>
      </w:pPr>
      <w:r w:rsidRPr="0098526C">
        <w:rPr>
          <w:rFonts w:ascii="Century Gothic" w:eastAsia="Times New Roman" w:hAnsi="Century Gothic"/>
          <w:color w:val="1F4E79" w:themeColor="accent5" w:themeShade="80"/>
          <w:sz w:val="22"/>
          <w:szCs w:val="22"/>
        </w:rPr>
        <w:t xml:space="preserve">Dopo aver rigettato la proposta di project financing approvata dall’amministrazione precedente che esponeva il Comune a rischi ed i cittadini a gravosi incrementi di spesa, sono stati realizzati con un finanziamento regionale un ampliamento del cimitero di Bressana con 50 nuovi loculi e acquistato con un altro finanziamento un </w:t>
      </w:r>
      <w:proofErr w:type="spellStart"/>
      <w:r w:rsidRPr="0098526C">
        <w:rPr>
          <w:rFonts w:ascii="Century Gothic" w:eastAsia="Times New Roman" w:hAnsi="Century Gothic"/>
          <w:color w:val="1F4E79" w:themeColor="accent5" w:themeShade="80"/>
          <w:sz w:val="22"/>
          <w:szCs w:val="22"/>
        </w:rPr>
        <w:t>alzaferetri</w:t>
      </w:r>
      <w:proofErr w:type="spellEnd"/>
      <w:r w:rsidRPr="0098526C">
        <w:rPr>
          <w:rFonts w:ascii="Century Gothic" w:eastAsia="Times New Roman" w:hAnsi="Century Gothic"/>
          <w:color w:val="1F4E79" w:themeColor="accent5" w:themeShade="80"/>
          <w:sz w:val="22"/>
          <w:szCs w:val="22"/>
        </w:rPr>
        <w:t xml:space="preserve"> elettrico. Inoltre sono state messe in vendita tre cappelle in disuso nel cimitero capoluogo e le risorse ricavate saranno reinvestite per la tinteggiatura dei muri perimetrali dei due cimiteri.</w:t>
      </w:r>
    </w:p>
    <w:p w14:paraId="6BEBA55D" w14:textId="77777777" w:rsidR="00594FA5" w:rsidRPr="0098526C" w:rsidRDefault="00594FA5" w:rsidP="00594FA5">
      <w:pPr>
        <w:pStyle w:val="rtf76Normal"/>
        <w:widowControl/>
        <w:spacing w:after="200"/>
        <w:contextualSpacing/>
        <w:jc w:val="both"/>
        <w:rPr>
          <w:rFonts w:ascii="Century Gothic" w:eastAsia="Times New Roman" w:hAnsi="Century Gothic"/>
          <w:color w:val="1F4E79" w:themeColor="accent5" w:themeShade="80"/>
          <w:sz w:val="22"/>
          <w:szCs w:val="22"/>
        </w:rPr>
      </w:pPr>
      <w:r w:rsidRPr="0098526C">
        <w:rPr>
          <w:rFonts w:ascii="Century Gothic" w:eastAsia="Times New Roman" w:hAnsi="Century Gothic"/>
          <w:color w:val="1F4E79" w:themeColor="accent5" w:themeShade="80"/>
          <w:sz w:val="22"/>
          <w:szCs w:val="22"/>
        </w:rPr>
        <w:t>È stato innestato un deciso cambio di marcia per rendere dal punto di vista energetico più efficienti gli immobili ad uso pubblico. S</w:t>
      </w:r>
      <w:r>
        <w:rPr>
          <w:rFonts w:ascii="Century Gothic" w:eastAsia="Times New Roman" w:hAnsi="Century Gothic"/>
          <w:color w:val="1F4E79" w:themeColor="accent5" w:themeShade="80"/>
          <w:sz w:val="22"/>
          <w:szCs w:val="22"/>
        </w:rPr>
        <w:t>ono stati</w:t>
      </w:r>
      <w:r w:rsidRPr="0098526C">
        <w:rPr>
          <w:rFonts w:ascii="Century Gothic" w:eastAsia="Times New Roman" w:hAnsi="Century Gothic"/>
          <w:color w:val="1F4E79" w:themeColor="accent5" w:themeShade="80"/>
          <w:sz w:val="22"/>
          <w:szCs w:val="22"/>
        </w:rPr>
        <w:t xml:space="preserve"> installati due impianti fotovoltaici sul tetto della scuola elementare e sugli spogliatoi del campo sportivo. L’obiettivo è di dotare di nuovi impianti e sistemi di accumulo anche la palestra e la scuola media, oltre a riqualificare gli impianti di illuminazione pubblica esistente, per proseguire nel percorso di risparmio energetico.</w:t>
      </w:r>
      <w:r>
        <w:rPr>
          <w:rFonts w:ascii="Century Gothic" w:eastAsia="Times New Roman" w:hAnsi="Century Gothic"/>
          <w:color w:val="1F4E79" w:themeColor="accent5" w:themeShade="80"/>
          <w:sz w:val="22"/>
          <w:szCs w:val="22"/>
        </w:rPr>
        <w:t xml:space="preserve"> Sono in corso i lavori per la sostituzione dei corpi illuminanti negli spogliatoi e sui fari dello stadio comunale e del campo di Argine. Inoltre è stato previsto utilizzando gli incentivi del conto termico GSE il </w:t>
      </w:r>
      <w:proofErr w:type="spellStart"/>
      <w:r>
        <w:rPr>
          <w:rFonts w:ascii="Century Gothic" w:eastAsia="Times New Roman" w:hAnsi="Century Gothic"/>
          <w:color w:val="1F4E79" w:themeColor="accent5" w:themeShade="80"/>
          <w:sz w:val="22"/>
          <w:szCs w:val="22"/>
        </w:rPr>
        <w:t>relamping</w:t>
      </w:r>
      <w:proofErr w:type="spellEnd"/>
      <w:r>
        <w:rPr>
          <w:rFonts w:ascii="Century Gothic" w:eastAsia="Times New Roman" w:hAnsi="Century Gothic"/>
          <w:color w:val="1F4E79" w:themeColor="accent5" w:themeShade="80"/>
          <w:sz w:val="22"/>
          <w:szCs w:val="22"/>
        </w:rPr>
        <w:t xml:space="preserve"> con Led di tutti i punti di tutti gli edifici comunali non dotati di impianti a LED, Approfittando della pubblicazione del Banco RECAP si ritiene di poter ottenere anche il finanziamento del 100% per la sostituzione di tutti i serramenti per l’efficientamento energetico del palazzo comunale.</w:t>
      </w:r>
    </w:p>
    <w:p w14:paraId="7C5E0AC1" w14:textId="77777777" w:rsidR="00594FA5" w:rsidRPr="005C79AB" w:rsidRDefault="00594FA5" w:rsidP="00594FA5">
      <w:pPr>
        <w:widowControl/>
        <w:autoSpaceDE/>
        <w:autoSpaceDN/>
        <w:adjustRightInd/>
        <w:spacing w:after="200" w:line="276" w:lineRule="auto"/>
        <w:ind w:left="0"/>
        <w:jc w:val="center"/>
        <w:rPr>
          <w:rFonts w:ascii="Century Gothic" w:eastAsia="Times New Roman" w:hAnsi="Century Gothic"/>
          <w:color w:val="1F4E79" w:themeColor="accent5" w:themeShade="80"/>
          <w:sz w:val="22"/>
          <w:szCs w:val="22"/>
        </w:rPr>
      </w:pPr>
      <w:r w:rsidRPr="005C79AB">
        <w:rPr>
          <w:rFonts w:ascii="Century Gothic" w:eastAsia="Times New Roman" w:hAnsi="Century Gothic"/>
          <w:color w:val="1F4E79" w:themeColor="accent5" w:themeShade="80"/>
          <w:sz w:val="22"/>
          <w:szCs w:val="22"/>
        </w:rPr>
        <w:lastRenderedPageBreak/>
        <w:t>SITUAZIONE BUROCRATICA – AMMNISTRATIVA DEL PONTE SUL COPPA</w:t>
      </w:r>
    </w:p>
    <w:p w14:paraId="3ECF8686" w14:textId="77777777" w:rsidR="00594FA5" w:rsidRPr="005C79AB" w:rsidRDefault="00594FA5" w:rsidP="00594FA5">
      <w:pPr>
        <w:widowControl/>
        <w:autoSpaceDE/>
        <w:autoSpaceDN/>
        <w:adjustRightInd/>
        <w:spacing w:after="200" w:line="276" w:lineRule="auto"/>
        <w:ind w:left="0"/>
        <w:rPr>
          <w:rFonts w:ascii="Century Gothic" w:eastAsia="Times New Roman" w:hAnsi="Century Gothic"/>
          <w:color w:val="1F4E79" w:themeColor="accent5" w:themeShade="80"/>
          <w:sz w:val="22"/>
          <w:szCs w:val="22"/>
        </w:rPr>
      </w:pPr>
      <w:r w:rsidRPr="005C79AB">
        <w:rPr>
          <w:rFonts w:ascii="Century Gothic" w:eastAsia="Times New Roman" w:hAnsi="Century Gothic"/>
          <w:color w:val="1F4E79" w:themeColor="accent5" w:themeShade="80"/>
          <w:sz w:val="22"/>
          <w:szCs w:val="22"/>
        </w:rPr>
        <w:t>A) Con deliberazione del consiglio comunale n. 19 del 05/04/2016 viene approvato il passaggio a comunale di Via Depretis; alla delibera è allegato e parte integrante della stessa il verbale di consistenza ns. prot. 2653 del 11/3/2016 in cui a pag. 2 nella voce Relitti, pertinenze e manufatti viene scritto testualmente:</w:t>
      </w:r>
    </w:p>
    <w:p w14:paraId="3A6898A0" w14:textId="77777777" w:rsidR="00594FA5" w:rsidRPr="005C79AB" w:rsidRDefault="00594FA5" w:rsidP="00594FA5">
      <w:pPr>
        <w:widowControl/>
        <w:autoSpaceDE/>
        <w:autoSpaceDN/>
        <w:adjustRightInd/>
        <w:spacing w:after="200" w:line="276" w:lineRule="auto"/>
        <w:ind w:left="0"/>
        <w:rPr>
          <w:rFonts w:ascii="Century Gothic" w:eastAsia="Times New Roman" w:hAnsi="Century Gothic"/>
          <w:color w:val="1F4E79" w:themeColor="accent5" w:themeShade="80"/>
          <w:sz w:val="22"/>
          <w:szCs w:val="22"/>
        </w:rPr>
      </w:pPr>
      <w:r w:rsidRPr="005C79AB">
        <w:rPr>
          <w:rFonts w:ascii="Century Gothic" w:eastAsia="Times New Roman" w:hAnsi="Century Gothic"/>
          <w:color w:val="1F4E79" w:themeColor="accent5" w:themeShade="80"/>
          <w:sz w:val="22"/>
          <w:szCs w:val="22"/>
        </w:rPr>
        <w:t xml:space="preserve">1. si segnala la presenza di un ponte in ferro sul Torrente Coppa dalla </w:t>
      </w:r>
      <w:proofErr w:type="spellStart"/>
      <w:r w:rsidRPr="005C79AB">
        <w:rPr>
          <w:rFonts w:ascii="Century Gothic" w:eastAsia="Times New Roman" w:hAnsi="Century Gothic"/>
          <w:color w:val="1F4E79" w:themeColor="accent5" w:themeShade="80"/>
          <w:sz w:val="22"/>
          <w:szCs w:val="22"/>
        </w:rPr>
        <w:t>prog</w:t>
      </w:r>
      <w:proofErr w:type="spellEnd"/>
      <w:r w:rsidRPr="005C79AB">
        <w:rPr>
          <w:rFonts w:ascii="Century Gothic" w:eastAsia="Times New Roman" w:hAnsi="Century Gothic"/>
          <w:color w:val="1F4E79" w:themeColor="accent5" w:themeShade="80"/>
          <w:sz w:val="22"/>
          <w:szCs w:val="22"/>
        </w:rPr>
        <w:t xml:space="preserve">. Km. 0+714/0+750. </w:t>
      </w:r>
    </w:p>
    <w:p w14:paraId="59B3F2B6" w14:textId="77777777" w:rsidR="00594FA5" w:rsidRPr="005C79AB" w:rsidRDefault="00594FA5" w:rsidP="00594FA5">
      <w:pPr>
        <w:widowControl/>
        <w:autoSpaceDE/>
        <w:autoSpaceDN/>
        <w:adjustRightInd/>
        <w:spacing w:after="200" w:line="276" w:lineRule="auto"/>
        <w:ind w:left="0"/>
        <w:rPr>
          <w:rFonts w:ascii="Century Gothic" w:eastAsia="Times New Roman" w:hAnsi="Century Gothic"/>
          <w:color w:val="1F4E79" w:themeColor="accent5" w:themeShade="80"/>
          <w:sz w:val="22"/>
          <w:szCs w:val="22"/>
        </w:rPr>
      </w:pPr>
      <w:r w:rsidRPr="005C79AB">
        <w:rPr>
          <w:rFonts w:ascii="Century Gothic" w:eastAsia="Times New Roman" w:hAnsi="Century Gothic"/>
          <w:color w:val="1F4E79" w:themeColor="accent5" w:themeShade="80"/>
          <w:sz w:val="22"/>
          <w:szCs w:val="22"/>
        </w:rPr>
        <w:t>2. Tale infrastruttura non è in possesso di opportuna verifica di idoneità statica.</w:t>
      </w:r>
    </w:p>
    <w:p w14:paraId="67731FFC" w14:textId="77777777" w:rsidR="00594FA5" w:rsidRPr="005C79AB" w:rsidRDefault="00594FA5" w:rsidP="00594FA5">
      <w:pPr>
        <w:widowControl/>
        <w:autoSpaceDE/>
        <w:autoSpaceDN/>
        <w:adjustRightInd/>
        <w:spacing w:after="200" w:line="276" w:lineRule="auto"/>
        <w:ind w:left="0"/>
        <w:rPr>
          <w:rFonts w:ascii="Century Gothic" w:eastAsia="Times New Roman" w:hAnsi="Century Gothic"/>
          <w:color w:val="1F4E79" w:themeColor="accent5" w:themeShade="80"/>
          <w:sz w:val="22"/>
          <w:szCs w:val="22"/>
        </w:rPr>
      </w:pPr>
      <w:r w:rsidRPr="005C79AB">
        <w:rPr>
          <w:rFonts w:ascii="Century Gothic" w:eastAsia="Times New Roman" w:hAnsi="Century Gothic"/>
          <w:color w:val="1F4E79" w:themeColor="accent5" w:themeShade="80"/>
          <w:sz w:val="22"/>
          <w:szCs w:val="22"/>
        </w:rPr>
        <w:t xml:space="preserve">3. Tale verifica verrà effettuata dalla Provincia di Pavia entro e non oltre il 31/12/2016. A pag.3 DEL SOPRACITATO VERBALE DI CONSISTENZA viene scritto testualmente: </w:t>
      </w:r>
      <w:proofErr w:type="gramStart"/>
      <w:r w:rsidRPr="005C79AB">
        <w:rPr>
          <w:rFonts w:ascii="Century Gothic" w:eastAsia="Times New Roman" w:hAnsi="Century Gothic"/>
          <w:color w:val="1F4E79" w:themeColor="accent5" w:themeShade="80"/>
          <w:sz w:val="22"/>
          <w:szCs w:val="22"/>
        </w:rPr>
        <w:t>“ resta</w:t>
      </w:r>
      <w:proofErr w:type="gramEnd"/>
      <w:r w:rsidRPr="005C79AB">
        <w:rPr>
          <w:rFonts w:ascii="Century Gothic" w:eastAsia="Times New Roman" w:hAnsi="Century Gothic"/>
          <w:color w:val="1F4E79" w:themeColor="accent5" w:themeShade="80"/>
          <w:sz w:val="22"/>
          <w:szCs w:val="22"/>
        </w:rPr>
        <w:t xml:space="preserve"> il fatto che alla Provincia di Pavia rimarrà l’obbligo di soddisfare ogni e qualsiasi debito e definire qualunque divergenza, lite o vertenza in conseguenza di lavori, attività, iniziative, interventi cui si sia addivenuti da parte di essa o comunque durante la sua gestione.” pag. 37 di 38</w:t>
      </w:r>
    </w:p>
    <w:p w14:paraId="469EE7A7" w14:textId="77777777" w:rsidR="00594FA5" w:rsidRPr="005C79AB" w:rsidRDefault="00594FA5" w:rsidP="00594FA5">
      <w:pPr>
        <w:widowControl/>
        <w:autoSpaceDE/>
        <w:autoSpaceDN/>
        <w:adjustRightInd/>
        <w:spacing w:after="200" w:line="276" w:lineRule="auto"/>
        <w:ind w:left="0"/>
        <w:rPr>
          <w:rFonts w:ascii="Century Gothic" w:eastAsia="Times New Roman" w:hAnsi="Century Gothic"/>
          <w:color w:val="1F4E79" w:themeColor="accent5" w:themeShade="80"/>
          <w:sz w:val="22"/>
          <w:szCs w:val="22"/>
        </w:rPr>
      </w:pPr>
      <w:r w:rsidRPr="005C79AB">
        <w:rPr>
          <w:rFonts w:ascii="Century Gothic" w:eastAsia="Times New Roman" w:hAnsi="Century Gothic"/>
          <w:color w:val="1F4E79" w:themeColor="accent5" w:themeShade="80"/>
          <w:sz w:val="22"/>
          <w:szCs w:val="22"/>
        </w:rPr>
        <w:t>B) Dopo numerosi solleciti da parte di questa Amministrazione Comunale in data 11/11/2020 c’è stato un primo sopraluogo ma il collaudo nei modi previsti dalle normative è avvenuto solo nel 2022 (</w:t>
      </w:r>
      <w:proofErr w:type="spellStart"/>
      <w:r w:rsidRPr="005C79AB">
        <w:rPr>
          <w:rFonts w:ascii="Century Gothic" w:eastAsia="Times New Roman" w:hAnsi="Century Gothic"/>
          <w:color w:val="1F4E79" w:themeColor="accent5" w:themeShade="80"/>
          <w:sz w:val="22"/>
          <w:szCs w:val="22"/>
        </w:rPr>
        <w:t>nb</w:t>
      </w:r>
      <w:proofErr w:type="spellEnd"/>
      <w:r w:rsidRPr="005C79AB">
        <w:rPr>
          <w:rFonts w:ascii="Century Gothic" w:eastAsia="Times New Roman" w:hAnsi="Century Gothic"/>
          <w:color w:val="1F4E79" w:themeColor="accent5" w:themeShade="80"/>
          <w:sz w:val="22"/>
          <w:szCs w:val="22"/>
        </w:rPr>
        <w:t xml:space="preserve">. doveva essere effettuato entro il 31/12/2016) come da relazione definitiva </w:t>
      </w:r>
      <w:proofErr w:type="gramStart"/>
      <w:r w:rsidRPr="005C79AB">
        <w:rPr>
          <w:rFonts w:ascii="Century Gothic" w:eastAsia="Times New Roman" w:hAnsi="Century Gothic"/>
          <w:color w:val="1F4E79" w:themeColor="accent5" w:themeShade="80"/>
          <w:sz w:val="22"/>
          <w:szCs w:val="22"/>
        </w:rPr>
        <w:t>dell’ Ing.</w:t>
      </w:r>
      <w:proofErr w:type="gramEnd"/>
      <w:r w:rsidRPr="005C79AB">
        <w:rPr>
          <w:rFonts w:ascii="Century Gothic" w:eastAsia="Times New Roman" w:hAnsi="Century Gothic"/>
          <w:color w:val="1F4E79" w:themeColor="accent5" w:themeShade="80"/>
          <w:sz w:val="22"/>
          <w:szCs w:val="22"/>
        </w:rPr>
        <w:t xml:space="preserve"> Enrico Milani che nelle conclusioni scriveva testualmente: “Preso atto degli ammaloramenti riscontrati, si ritiene necessario l’impiego di martinetti idraulici in corrispondenza delle longherine nelle zone degli appoggi. Il manufatto è transitoriamente transitabile di tipo “2”, con ammissione ai mezzi del codice della strada di massa complessiva di 35kN con limitazioni geometriche mediante l’impiego di new jersey, a seguito della Ispezione visiva del 29-03-2021.”</w:t>
      </w:r>
    </w:p>
    <w:p w14:paraId="5929DB17" w14:textId="77777777" w:rsidR="00594FA5" w:rsidRPr="005C79AB" w:rsidRDefault="00594FA5" w:rsidP="00594FA5">
      <w:pPr>
        <w:widowControl/>
        <w:autoSpaceDE/>
        <w:autoSpaceDN/>
        <w:adjustRightInd/>
        <w:spacing w:after="200" w:line="276" w:lineRule="auto"/>
        <w:ind w:left="0"/>
        <w:rPr>
          <w:rFonts w:ascii="Century Gothic" w:eastAsia="Times New Roman" w:hAnsi="Century Gothic"/>
          <w:color w:val="1F4E79" w:themeColor="accent5" w:themeShade="80"/>
          <w:sz w:val="22"/>
          <w:szCs w:val="22"/>
        </w:rPr>
      </w:pPr>
      <w:r w:rsidRPr="005C79AB">
        <w:rPr>
          <w:rFonts w:ascii="Century Gothic" w:eastAsia="Times New Roman" w:hAnsi="Century Gothic"/>
          <w:color w:val="1F4E79" w:themeColor="accent5" w:themeShade="80"/>
          <w:sz w:val="22"/>
          <w:szCs w:val="22"/>
        </w:rPr>
        <w:t>C) In seguito a ciò l’Amministrazione Provinciale di Pavia, nella persona del DIRIGENTE DEL SETTORE LAVORI -EDILIZIA E INFRASTRUTTURE -MOBILITA’, emetteva determina n.197 del 25/07/2022 in cui stanziava l’importo di euro 300.000 e scriveva (ecco alcuni stralci): - “Per poter procedere in condizioni di sicurezza è necessaria la posa di martinetti” - “Al termine dei lavori la ditta esecutrice degli stessi dovrà verificare la percorribilità in sicurezza del tratto in questione e quindi ripristinare tutti i criteri di sicurezza.”</w:t>
      </w:r>
    </w:p>
    <w:p w14:paraId="35C6F100" w14:textId="77777777" w:rsidR="00594FA5" w:rsidRPr="005C79AB" w:rsidRDefault="00594FA5" w:rsidP="00594FA5">
      <w:pPr>
        <w:widowControl/>
        <w:autoSpaceDE/>
        <w:autoSpaceDN/>
        <w:adjustRightInd/>
        <w:spacing w:after="200" w:line="276" w:lineRule="auto"/>
        <w:ind w:left="0"/>
        <w:rPr>
          <w:rFonts w:ascii="Century Gothic" w:eastAsia="Times New Roman" w:hAnsi="Century Gothic"/>
          <w:color w:val="1F4E79" w:themeColor="accent5" w:themeShade="80"/>
          <w:sz w:val="22"/>
          <w:szCs w:val="22"/>
        </w:rPr>
      </w:pPr>
      <w:r w:rsidRPr="005C79AB">
        <w:rPr>
          <w:rFonts w:ascii="Century Gothic" w:eastAsia="Times New Roman" w:hAnsi="Century Gothic"/>
          <w:color w:val="1F4E79" w:themeColor="accent5" w:themeShade="80"/>
          <w:sz w:val="22"/>
          <w:szCs w:val="22"/>
        </w:rPr>
        <w:t>Quanto sopra rappresenta il riassunto della documentazione presente ed aggiornata in merito all’oggetto. Questa Amministrazione ha più volte contattato ed è in costante contatto con i massimi esponenti politici e tecnici dell’Amministrazione Provinciale per condividere tutte le soluzioni percorribili nell’interesse dei cittadini e nel rispetto e in virtù dei reciproci impegni sottoscritti nel 2016. Ancora in questi giorni, siamo in attesa di conoscere le decisioni dell’Amministrazione Provinciale per cui, nel presente DUP 2024/2026 considerato tutto quanto sopra per ora, non si è ritenuto di inserire alcun impegno di spesa a carico del nostro Comune.</w:t>
      </w:r>
    </w:p>
    <w:p w14:paraId="2C185934" w14:textId="77777777" w:rsidR="00594FA5" w:rsidRPr="00CB5B6B" w:rsidRDefault="00594FA5" w:rsidP="00594FA5">
      <w:pPr>
        <w:pStyle w:val="rtf76Normal"/>
        <w:widowControl/>
        <w:spacing w:after="200"/>
        <w:contextualSpacing/>
        <w:jc w:val="both"/>
        <w:rPr>
          <w:rFonts w:ascii="Century Gothic" w:eastAsia="Times New Roman" w:hAnsi="Century Gothic"/>
          <w:color w:val="C00000"/>
          <w:sz w:val="22"/>
          <w:szCs w:val="22"/>
        </w:rPr>
      </w:pPr>
    </w:p>
    <w:p w14:paraId="3D22EF51" w14:textId="77777777" w:rsidR="00594FA5" w:rsidRPr="00CB5B6B" w:rsidRDefault="00594FA5" w:rsidP="00594FA5">
      <w:pPr>
        <w:pStyle w:val="rtf76Normal"/>
        <w:widowControl/>
        <w:spacing w:after="200"/>
        <w:contextualSpacing/>
        <w:jc w:val="both"/>
        <w:rPr>
          <w:rFonts w:ascii="Century Gothic" w:eastAsia="Times New Roman" w:hAnsi="Century Gothic"/>
          <w:b/>
          <w:bCs/>
          <w:color w:val="1F4E79" w:themeColor="accent5" w:themeShade="80"/>
          <w:sz w:val="22"/>
          <w:szCs w:val="22"/>
        </w:rPr>
      </w:pPr>
      <w:r w:rsidRPr="00CB5B6B">
        <w:rPr>
          <w:rFonts w:ascii="Century Gothic" w:eastAsia="Times New Roman" w:hAnsi="Century Gothic"/>
          <w:b/>
          <w:bCs/>
          <w:color w:val="1F4E79" w:themeColor="accent5" w:themeShade="80"/>
          <w:sz w:val="22"/>
          <w:szCs w:val="22"/>
        </w:rPr>
        <w:t xml:space="preserve">SVILUPPO </w:t>
      </w:r>
      <w:proofErr w:type="gramStart"/>
      <w:r w:rsidRPr="00CB5B6B">
        <w:rPr>
          <w:rFonts w:ascii="Century Gothic" w:eastAsia="Times New Roman" w:hAnsi="Century Gothic"/>
          <w:b/>
          <w:bCs/>
          <w:color w:val="1F4E79" w:themeColor="accent5" w:themeShade="80"/>
          <w:sz w:val="22"/>
          <w:szCs w:val="22"/>
        </w:rPr>
        <w:t>SOSTENIBILE  E</w:t>
      </w:r>
      <w:proofErr w:type="gramEnd"/>
      <w:r w:rsidRPr="00CB5B6B">
        <w:rPr>
          <w:rFonts w:ascii="Century Gothic" w:eastAsia="Times New Roman" w:hAnsi="Century Gothic"/>
          <w:b/>
          <w:bCs/>
          <w:color w:val="1F4E79" w:themeColor="accent5" w:themeShade="80"/>
          <w:sz w:val="22"/>
          <w:szCs w:val="22"/>
        </w:rPr>
        <w:t xml:space="preserve"> TUTELA DELL’AMBIENTE</w:t>
      </w:r>
    </w:p>
    <w:p w14:paraId="0043BE96" w14:textId="77777777" w:rsidR="00594FA5" w:rsidRPr="00CB5B6B" w:rsidRDefault="00594FA5" w:rsidP="00594FA5">
      <w:pPr>
        <w:pStyle w:val="rtf76Normal"/>
        <w:widowControl/>
        <w:spacing w:after="200"/>
        <w:contextualSpacing/>
        <w:jc w:val="both"/>
        <w:rPr>
          <w:rFonts w:ascii="Century Gothic" w:eastAsia="Times New Roman" w:hAnsi="Century Gothic"/>
          <w:color w:val="1F4E79" w:themeColor="accent5" w:themeShade="80"/>
          <w:sz w:val="22"/>
          <w:szCs w:val="22"/>
        </w:rPr>
      </w:pPr>
      <w:r w:rsidRPr="00CB5B6B">
        <w:rPr>
          <w:rFonts w:ascii="Century Gothic" w:eastAsia="Times New Roman" w:hAnsi="Century Gothic"/>
          <w:color w:val="1F4E79" w:themeColor="accent5" w:themeShade="80"/>
          <w:sz w:val="22"/>
          <w:szCs w:val="22"/>
        </w:rPr>
        <w:t xml:space="preserve">Sul fronte del ciclo di gestione dei rifiuti occorre proseguire nel processo in corso volto a favorire le buone pratiche connesse alla raccolta differenziata (riduzione, riutilizzo, riciclo e compostaggio) per innescare un percorso virtuoso che porta ad aumentare la percentuale di raccolta differenziata. È stato ottenuto un finanziamento per installare un eco-raccoglitore </w:t>
      </w:r>
      <w:proofErr w:type="spellStart"/>
      <w:r w:rsidRPr="00CB5B6B">
        <w:rPr>
          <w:rFonts w:ascii="Century Gothic" w:eastAsia="Times New Roman" w:hAnsi="Century Gothic"/>
          <w:color w:val="1F4E79" w:themeColor="accent5" w:themeShade="80"/>
          <w:sz w:val="22"/>
          <w:szCs w:val="22"/>
        </w:rPr>
        <w:t>mangiaplastica</w:t>
      </w:r>
      <w:proofErr w:type="spellEnd"/>
      <w:r w:rsidRPr="00CB5B6B">
        <w:rPr>
          <w:rFonts w:ascii="Century Gothic" w:eastAsia="Times New Roman" w:hAnsi="Century Gothic"/>
          <w:color w:val="1F4E79" w:themeColor="accent5" w:themeShade="80"/>
          <w:sz w:val="22"/>
          <w:szCs w:val="22"/>
        </w:rPr>
        <w:t xml:space="preserve"> ed è stato realizzato un progetto per un nuovo centro di raccolta</w:t>
      </w:r>
      <w:r>
        <w:rPr>
          <w:rFonts w:ascii="Century Gothic" w:eastAsia="Times New Roman" w:hAnsi="Century Gothic"/>
          <w:color w:val="1F4E79" w:themeColor="accent5" w:themeShade="80"/>
          <w:sz w:val="22"/>
          <w:szCs w:val="22"/>
        </w:rPr>
        <w:t xml:space="preserve"> che è stato finanziato nell’ambito del PRNN. </w:t>
      </w:r>
      <w:proofErr w:type="gramStart"/>
      <w:r>
        <w:rPr>
          <w:rFonts w:ascii="Century Gothic" w:eastAsia="Times New Roman" w:hAnsi="Century Gothic"/>
          <w:color w:val="1F4E79" w:themeColor="accent5" w:themeShade="80"/>
          <w:sz w:val="22"/>
          <w:szCs w:val="22"/>
        </w:rPr>
        <w:t>E’</w:t>
      </w:r>
      <w:proofErr w:type="gramEnd"/>
      <w:r>
        <w:rPr>
          <w:rFonts w:ascii="Century Gothic" w:eastAsia="Times New Roman" w:hAnsi="Century Gothic"/>
          <w:color w:val="1F4E79" w:themeColor="accent5" w:themeShade="80"/>
          <w:sz w:val="22"/>
          <w:szCs w:val="22"/>
        </w:rPr>
        <w:t xml:space="preserve"> stata installata la Casetta dell’acqua</w:t>
      </w:r>
      <w:r w:rsidRPr="00CB5B6B">
        <w:rPr>
          <w:rFonts w:ascii="Century Gothic" w:eastAsia="Times New Roman" w:hAnsi="Century Gothic"/>
          <w:color w:val="1F4E79" w:themeColor="accent5" w:themeShade="80"/>
          <w:sz w:val="22"/>
          <w:szCs w:val="22"/>
        </w:rPr>
        <w:t xml:space="preserve">. La riqualificazione del viale Cascina Bella e degli altri spazi verdi del paese è una priorità del nostro programma, con l’impegno di collaborare con le associazioni ambientaliste. </w:t>
      </w:r>
      <w:r>
        <w:rPr>
          <w:rFonts w:ascii="Century Gothic" w:eastAsia="Times New Roman" w:hAnsi="Century Gothic"/>
          <w:color w:val="1F4E79" w:themeColor="accent5" w:themeShade="80"/>
          <w:sz w:val="22"/>
          <w:szCs w:val="22"/>
        </w:rPr>
        <w:t>Nei mesi scorsi è stato inaugurato</w:t>
      </w:r>
      <w:r w:rsidRPr="00CB5B6B">
        <w:rPr>
          <w:rFonts w:ascii="Century Gothic" w:eastAsia="Times New Roman" w:hAnsi="Century Gothic"/>
          <w:color w:val="1F4E79" w:themeColor="accent5" w:themeShade="80"/>
          <w:sz w:val="22"/>
          <w:szCs w:val="22"/>
        </w:rPr>
        <w:t xml:space="preserve"> un nuovo parco in centro paese, con un innovativo progetto tra natura e tecnologia</w:t>
      </w:r>
      <w:r>
        <w:rPr>
          <w:rFonts w:ascii="Century Gothic" w:eastAsia="Times New Roman" w:hAnsi="Century Gothic"/>
          <w:color w:val="1F4E79" w:themeColor="accent5" w:themeShade="80"/>
          <w:sz w:val="22"/>
          <w:szCs w:val="22"/>
        </w:rPr>
        <w:t xml:space="preserve"> e stanno per iniziare i lavori del nuovo bosco della fornace.</w:t>
      </w:r>
      <w:r w:rsidRPr="00CB5B6B">
        <w:rPr>
          <w:rFonts w:ascii="Century Gothic" w:eastAsia="Times New Roman" w:hAnsi="Century Gothic"/>
          <w:color w:val="1F4E79" w:themeColor="accent5" w:themeShade="80"/>
          <w:sz w:val="22"/>
          <w:szCs w:val="22"/>
        </w:rPr>
        <w:t xml:space="preserve"> Inoltre continueremo a piantare nuovi alberi in diverse aree del Paese</w:t>
      </w:r>
    </w:p>
    <w:p w14:paraId="41F330E5" w14:textId="77777777" w:rsidR="00594FA5" w:rsidRPr="00CB5B6B" w:rsidRDefault="00594FA5" w:rsidP="00594FA5">
      <w:pPr>
        <w:pStyle w:val="rtf76Normal"/>
        <w:widowControl/>
        <w:spacing w:after="200"/>
        <w:contextualSpacing/>
        <w:jc w:val="both"/>
        <w:rPr>
          <w:rFonts w:ascii="Century Gothic" w:eastAsia="Times New Roman" w:hAnsi="Century Gothic"/>
          <w:color w:val="1F4E79" w:themeColor="accent5" w:themeShade="80"/>
          <w:sz w:val="22"/>
          <w:szCs w:val="22"/>
        </w:rPr>
      </w:pPr>
      <w:r>
        <w:rPr>
          <w:rFonts w:ascii="Century Gothic" w:eastAsia="Times New Roman" w:hAnsi="Century Gothic"/>
          <w:color w:val="1F4E79" w:themeColor="accent5" w:themeShade="80"/>
          <w:sz w:val="22"/>
          <w:szCs w:val="22"/>
        </w:rPr>
        <w:t>Dopo aver inviato il ricorso al TAR, p</w:t>
      </w:r>
      <w:r w:rsidRPr="00CB5B6B">
        <w:rPr>
          <w:rFonts w:ascii="Century Gothic" w:eastAsia="Times New Roman" w:hAnsi="Century Gothic"/>
          <w:color w:val="1F4E79" w:themeColor="accent5" w:themeShade="80"/>
          <w:sz w:val="22"/>
          <w:szCs w:val="22"/>
        </w:rPr>
        <w:t xml:space="preserve">roseguiremo ad esprimere in tutte le sedi il nostro dissenso alla cava che una ditta privata ha intenzione di realizzare nell’adiacente area golenale del Po, poiché il transito di mezzi pesanti potrebbe a mettere a dura prova il manto stradale, creare disturbi per le abitazioni e l’ambiente circostante, con notevoli rischi per la salute dei cittadini. La tutela del paesaggio e dell’ambiente sarà anche importante nella rielaborazione del piano urbanistico. </w:t>
      </w:r>
      <w:proofErr w:type="spellStart"/>
      <w:r w:rsidRPr="00CB5B6B">
        <w:rPr>
          <w:rFonts w:ascii="Century Gothic" w:eastAsia="Times New Roman" w:hAnsi="Century Gothic"/>
          <w:color w:val="1F4E79" w:themeColor="accent5" w:themeShade="80"/>
          <w:sz w:val="22"/>
          <w:szCs w:val="22"/>
        </w:rPr>
        <w:t>l</w:t>
      </w:r>
      <w:proofErr w:type="spellEnd"/>
      <w:r w:rsidRPr="00CB5B6B">
        <w:rPr>
          <w:rFonts w:ascii="Century Gothic" w:eastAsia="Times New Roman" w:hAnsi="Century Gothic"/>
          <w:color w:val="1F4E79" w:themeColor="accent5" w:themeShade="80"/>
          <w:sz w:val="22"/>
          <w:szCs w:val="22"/>
        </w:rPr>
        <w:t xml:space="preserve"> terreni agricoli e le aree verdi sono risorse preziose da trattare con la massima prudenza. Il comune non utilizza ormai da due anni come diserbante </w:t>
      </w:r>
      <w:proofErr w:type="gramStart"/>
      <w:r w:rsidRPr="00CB5B6B">
        <w:rPr>
          <w:rFonts w:ascii="Century Gothic" w:eastAsia="Times New Roman" w:hAnsi="Century Gothic"/>
          <w:color w:val="1F4E79" w:themeColor="accent5" w:themeShade="80"/>
          <w:sz w:val="22"/>
          <w:szCs w:val="22"/>
        </w:rPr>
        <w:t>il glifosate</w:t>
      </w:r>
      <w:proofErr w:type="gramEnd"/>
      <w:r w:rsidRPr="00CB5B6B">
        <w:rPr>
          <w:rFonts w:ascii="Century Gothic" w:eastAsia="Times New Roman" w:hAnsi="Century Gothic"/>
          <w:color w:val="1F4E79" w:themeColor="accent5" w:themeShade="80"/>
          <w:sz w:val="22"/>
          <w:szCs w:val="22"/>
        </w:rPr>
        <w:t>, ma l’acido naturale pelargonico. Infine è in corso di revisione il regolamento di polizia rurale, anche nella parte relativa agli spandimenti di fanghi.</w:t>
      </w:r>
    </w:p>
    <w:p w14:paraId="29A7A812" w14:textId="77777777" w:rsidR="00594FA5" w:rsidRPr="00CB5B6B" w:rsidRDefault="00594FA5" w:rsidP="00594FA5">
      <w:pPr>
        <w:pStyle w:val="rtf76Normal"/>
        <w:widowControl/>
        <w:spacing w:after="200"/>
        <w:contextualSpacing/>
        <w:jc w:val="both"/>
        <w:rPr>
          <w:rFonts w:ascii="Century Gothic" w:eastAsia="Times New Roman" w:hAnsi="Century Gothic"/>
          <w:color w:val="1F4E79" w:themeColor="accent5" w:themeShade="80"/>
          <w:sz w:val="22"/>
          <w:szCs w:val="22"/>
        </w:rPr>
      </w:pPr>
    </w:p>
    <w:p w14:paraId="1FE78B77" w14:textId="77777777" w:rsidR="00594FA5" w:rsidRPr="00CB5B6B" w:rsidRDefault="00594FA5" w:rsidP="00594FA5">
      <w:pPr>
        <w:pStyle w:val="rtf76Normal"/>
        <w:widowControl/>
        <w:spacing w:after="200"/>
        <w:contextualSpacing/>
        <w:jc w:val="both"/>
        <w:rPr>
          <w:rFonts w:ascii="Century Gothic" w:eastAsia="Times New Roman" w:hAnsi="Century Gothic"/>
          <w:b/>
          <w:bCs/>
          <w:color w:val="1F4E79" w:themeColor="accent5" w:themeShade="80"/>
          <w:sz w:val="22"/>
          <w:szCs w:val="22"/>
        </w:rPr>
      </w:pPr>
      <w:r w:rsidRPr="00CB5B6B">
        <w:rPr>
          <w:rFonts w:ascii="Century Gothic" w:eastAsia="Times New Roman" w:hAnsi="Century Gothic"/>
          <w:b/>
          <w:bCs/>
          <w:color w:val="1F4E79" w:themeColor="accent5" w:themeShade="80"/>
          <w:sz w:val="22"/>
          <w:szCs w:val="22"/>
        </w:rPr>
        <w:t>MOBILITÀ</w:t>
      </w:r>
    </w:p>
    <w:p w14:paraId="10DE0E4E" w14:textId="77777777" w:rsidR="00594FA5" w:rsidRPr="00CB5B6B" w:rsidRDefault="00594FA5" w:rsidP="00594FA5">
      <w:pPr>
        <w:pStyle w:val="rtf76Normal"/>
        <w:widowControl/>
        <w:spacing w:after="200"/>
        <w:contextualSpacing/>
        <w:jc w:val="both"/>
        <w:rPr>
          <w:rFonts w:ascii="Century Gothic" w:eastAsia="Times New Roman" w:hAnsi="Century Gothic"/>
          <w:color w:val="1F4E79" w:themeColor="accent5" w:themeShade="80"/>
          <w:sz w:val="22"/>
          <w:szCs w:val="22"/>
        </w:rPr>
      </w:pPr>
      <w:r w:rsidRPr="00CB5B6B">
        <w:rPr>
          <w:rFonts w:ascii="Century Gothic" w:eastAsia="Times New Roman" w:hAnsi="Century Gothic"/>
          <w:color w:val="1F4E79" w:themeColor="accent5" w:themeShade="80"/>
          <w:sz w:val="22"/>
          <w:szCs w:val="22"/>
        </w:rPr>
        <w:t>Anche alla luce delle segnalazioni dei cittadini, sarà nostro impegno rivedere la viabilità della rete stradale del paese e dei collegamenti con le frazioni. Avviare e portare a termine i lavori di riqualificazione di Via Rossina sarà una priorità per poter dare a Bressana un nuovo sistema di viabilità</w:t>
      </w:r>
      <w:r>
        <w:rPr>
          <w:rFonts w:ascii="Century Gothic" w:eastAsia="Times New Roman" w:hAnsi="Century Gothic"/>
          <w:color w:val="1F4E79" w:themeColor="accent5" w:themeShade="80"/>
          <w:sz w:val="22"/>
          <w:szCs w:val="22"/>
        </w:rPr>
        <w:t>, anche con la realizzazione di una strada di collegamento con via Mangiarotti prima e successivamente con via Vietti.</w:t>
      </w:r>
      <w:r w:rsidRPr="00CB5B6B">
        <w:rPr>
          <w:rFonts w:ascii="Century Gothic" w:eastAsia="Times New Roman" w:hAnsi="Century Gothic"/>
          <w:color w:val="1F4E79" w:themeColor="accent5" w:themeShade="80"/>
          <w:sz w:val="22"/>
          <w:szCs w:val="22"/>
        </w:rPr>
        <w:t xml:space="preserve"> Dotare di marciapiedi idonei alla sicurezza dei pedoni le vie che hanno necessità. Non penalizzando le attività commerciali, sarà nostra priorità cercare di migliorare la viabilità della Via Depretis, dopo aver “ammorbidito” anche i passaggi pedonali rialzati di rallentamento della velocità. Sono stati </w:t>
      </w:r>
      <w:r>
        <w:rPr>
          <w:rFonts w:ascii="Century Gothic" w:eastAsia="Times New Roman" w:hAnsi="Century Gothic"/>
          <w:color w:val="1F4E79" w:themeColor="accent5" w:themeShade="80"/>
          <w:sz w:val="22"/>
          <w:szCs w:val="22"/>
        </w:rPr>
        <w:t>a</w:t>
      </w:r>
      <w:r w:rsidRPr="00CB5B6B">
        <w:rPr>
          <w:rFonts w:ascii="Century Gothic" w:eastAsia="Times New Roman" w:hAnsi="Century Gothic"/>
          <w:color w:val="1F4E79" w:themeColor="accent5" w:themeShade="80"/>
          <w:sz w:val="22"/>
          <w:szCs w:val="22"/>
        </w:rPr>
        <w:t>vviati</w:t>
      </w:r>
      <w:r>
        <w:rPr>
          <w:rFonts w:ascii="Century Gothic" w:eastAsia="Times New Roman" w:hAnsi="Century Gothic"/>
          <w:color w:val="1F4E79" w:themeColor="accent5" w:themeShade="80"/>
          <w:sz w:val="22"/>
          <w:szCs w:val="22"/>
        </w:rPr>
        <w:t xml:space="preserve"> e conclusi i</w:t>
      </w:r>
      <w:r w:rsidRPr="00CB5B6B">
        <w:rPr>
          <w:rFonts w:ascii="Century Gothic" w:eastAsia="Times New Roman" w:hAnsi="Century Gothic"/>
          <w:color w:val="1F4E79" w:themeColor="accent5" w:themeShade="80"/>
          <w:sz w:val="22"/>
          <w:szCs w:val="22"/>
        </w:rPr>
        <w:t xml:space="preserve">i lavori di riqualificazione di via Pertini e di via </w:t>
      </w:r>
      <w:proofErr w:type="spellStart"/>
      <w:r w:rsidRPr="00CB5B6B">
        <w:rPr>
          <w:rFonts w:ascii="Century Gothic" w:eastAsia="Times New Roman" w:hAnsi="Century Gothic"/>
          <w:color w:val="1F4E79" w:themeColor="accent5" w:themeShade="80"/>
          <w:sz w:val="22"/>
          <w:szCs w:val="22"/>
        </w:rPr>
        <w:t>Indemini</w:t>
      </w:r>
      <w:proofErr w:type="spellEnd"/>
      <w:r w:rsidRPr="00CB5B6B">
        <w:rPr>
          <w:rFonts w:ascii="Century Gothic" w:eastAsia="Times New Roman" w:hAnsi="Century Gothic"/>
          <w:color w:val="1F4E79" w:themeColor="accent5" w:themeShade="80"/>
          <w:sz w:val="22"/>
          <w:szCs w:val="22"/>
        </w:rPr>
        <w:t xml:space="preserve">, nei pressi dei quali sono state aperte due nuove strade di comunicazione. Inoltre </w:t>
      </w:r>
      <w:r>
        <w:rPr>
          <w:rFonts w:ascii="Century Gothic" w:eastAsia="Times New Roman" w:hAnsi="Century Gothic"/>
          <w:color w:val="1F4E79" w:themeColor="accent5" w:themeShade="80"/>
          <w:sz w:val="22"/>
          <w:szCs w:val="22"/>
        </w:rPr>
        <w:t>è stato completato</w:t>
      </w:r>
      <w:r w:rsidRPr="00CB5B6B">
        <w:rPr>
          <w:rFonts w:ascii="Century Gothic" w:eastAsia="Times New Roman" w:hAnsi="Century Gothic"/>
          <w:color w:val="1F4E79" w:themeColor="accent5" w:themeShade="80"/>
          <w:sz w:val="22"/>
          <w:szCs w:val="22"/>
        </w:rPr>
        <w:t xml:space="preserve"> il marciapiede di collegamento di Via 1° Maggio con Via Depretis. Importanti investimenti saranno anche indirizzati verso la mobilità sostenibile, con nuovi tratti di piste ciclopedonali</w:t>
      </w:r>
      <w:r>
        <w:rPr>
          <w:rFonts w:ascii="Century Gothic" w:eastAsia="Times New Roman" w:hAnsi="Century Gothic"/>
          <w:color w:val="1F4E79" w:themeColor="accent5" w:themeShade="80"/>
          <w:sz w:val="22"/>
          <w:szCs w:val="22"/>
        </w:rPr>
        <w:t xml:space="preserve"> e nuovi parcheggi. I</w:t>
      </w:r>
      <w:r w:rsidRPr="00CB5B6B">
        <w:rPr>
          <w:rFonts w:ascii="Century Gothic" w:eastAsia="Times New Roman" w:hAnsi="Century Gothic"/>
          <w:color w:val="1F4E79" w:themeColor="accent5" w:themeShade="80"/>
          <w:sz w:val="22"/>
          <w:szCs w:val="22"/>
        </w:rPr>
        <w:t xml:space="preserve">l Comune di Bressana si è proposto anche come capofila per realizzare una pista ciclabile “Sulle rive dell’Oltrepò” con altri 11 comuni, che andrà a collegarsi con la </w:t>
      </w:r>
      <w:proofErr w:type="spellStart"/>
      <w:r w:rsidRPr="00CB5B6B">
        <w:rPr>
          <w:rFonts w:ascii="Century Gothic" w:eastAsia="Times New Roman" w:hAnsi="Century Gothic"/>
          <w:color w:val="1F4E79" w:themeColor="accent5" w:themeShade="80"/>
          <w:sz w:val="22"/>
          <w:szCs w:val="22"/>
        </w:rPr>
        <w:t>CicloViaVenTo</w:t>
      </w:r>
      <w:proofErr w:type="spellEnd"/>
      <w:r w:rsidRPr="00CB5B6B">
        <w:rPr>
          <w:rFonts w:ascii="Century Gothic" w:eastAsia="Times New Roman" w:hAnsi="Century Gothic"/>
          <w:color w:val="1F4E79" w:themeColor="accent5" w:themeShade="80"/>
          <w:sz w:val="22"/>
          <w:szCs w:val="22"/>
        </w:rPr>
        <w:t xml:space="preserve"> e con la Greenway.    </w:t>
      </w:r>
    </w:p>
    <w:p w14:paraId="31D7710C" w14:textId="77777777" w:rsidR="00594FA5" w:rsidRPr="00CB5B6B" w:rsidRDefault="00594FA5" w:rsidP="00594FA5">
      <w:pPr>
        <w:pStyle w:val="rtf76Normal"/>
        <w:widowControl/>
        <w:spacing w:after="200"/>
        <w:contextualSpacing/>
        <w:jc w:val="both"/>
        <w:rPr>
          <w:rFonts w:ascii="Century Gothic" w:eastAsia="Times New Roman" w:hAnsi="Century Gothic"/>
          <w:color w:val="1F4E79" w:themeColor="accent5" w:themeShade="80"/>
          <w:sz w:val="22"/>
          <w:szCs w:val="22"/>
        </w:rPr>
      </w:pPr>
      <w:r w:rsidRPr="00CB5B6B">
        <w:rPr>
          <w:rFonts w:ascii="Century Gothic" w:eastAsia="Times New Roman" w:hAnsi="Century Gothic"/>
          <w:color w:val="1F4E79" w:themeColor="accent5" w:themeShade="80"/>
          <w:sz w:val="22"/>
          <w:szCs w:val="22"/>
        </w:rPr>
        <w:t>Infine un’attenzione particolare sarà dedicata ai problemi e alle istanze dei pendolari.</w:t>
      </w:r>
    </w:p>
    <w:p w14:paraId="58899245" w14:textId="77777777" w:rsidR="00751F20" w:rsidRDefault="00751F20" w:rsidP="00594FA5">
      <w:pPr>
        <w:pStyle w:val="rtf76Normal"/>
        <w:widowControl/>
        <w:spacing w:after="200"/>
        <w:contextualSpacing/>
        <w:jc w:val="both"/>
        <w:rPr>
          <w:rFonts w:ascii="Century Gothic" w:eastAsia="Times New Roman" w:hAnsi="Century Gothic"/>
          <w:b/>
          <w:bCs/>
          <w:color w:val="1F4E79" w:themeColor="accent5" w:themeShade="80"/>
          <w:sz w:val="22"/>
          <w:szCs w:val="22"/>
        </w:rPr>
      </w:pPr>
    </w:p>
    <w:p w14:paraId="3118A15E" w14:textId="4031FB7C" w:rsidR="00594FA5" w:rsidRPr="00CB5B6B" w:rsidRDefault="00594FA5" w:rsidP="00594FA5">
      <w:pPr>
        <w:pStyle w:val="rtf76Normal"/>
        <w:widowControl/>
        <w:spacing w:after="200"/>
        <w:contextualSpacing/>
        <w:jc w:val="both"/>
        <w:rPr>
          <w:rFonts w:ascii="Century Gothic" w:eastAsia="Times New Roman" w:hAnsi="Century Gothic"/>
          <w:b/>
          <w:bCs/>
          <w:color w:val="1F4E79" w:themeColor="accent5" w:themeShade="80"/>
          <w:sz w:val="22"/>
          <w:szCs w:val="22"/>
        </w:rPr>
      </w:pPr>
      <w:r w:rsidRPr="00CB5B6B">
        <w:rPr>
          <w:rFonts w:ascii="Century Gothic" w:eastAsia="Times New Roman" w:hAnsi="Century Gothic"/>
          <w:b/>
          <w:bCs/>
          <w:color w:val="1F4E79" w:themeColor="accent5" w:themeShade="80"/>
          <w:sz w:val="22"/>
          <w:szCs w:val="22"/>
        </w:rPr>
        <w:t>SVILUPPO LOCALE</w:t>
      </w:r>
    </w:p>
    <w:p w14:paraId="18F35BFB" w14:textId="77777777" w:rsidR="00594FA5" w:rsidRPr="00CB5B6B" w:rsidRDefault="00594FA5" w:rsidP="00594FA5">
      <w:pPr>
        <w:pStyle w:val="rtf76Normal"/>
        <w:widowControl/>
        <w:spacing w:after="200"/>
        <w:contextualSpacing/>
        <w:jc w:val="both"/>
        <w:rPr>
          <w:rFonts w:ascii="Century Gothic" w:eastAsia="Times New Roman" w:hAnsi="Century Gothic"/>
          <w:color w:val="1F4E79" w:themeColor="accent5" w:themeShade="80"/>
          <w:sz w:val="22"/>
          <w:szCs w:val="22"/>
        </w:rPr>
      </w:pPr>
      <w:r w:rsidRPr="00CB5B6B">
        <w:rPr>
          <w:rFonts w:ascii="Century Gothic" w:eastAsia="Times New Roman" w:hAnsi="Century Gothic"/>
          <w:color w:val="1F4E79" w:themeColor="accent5" w:themeShade="80"/>
          <w:sz w:val="22"/>
          <w:szCs w:val="22"/>
        </w:rPr>
        <w:t>La funzione del Comune non sarà solo di regolatore, ma anche di catalizzatore nella promozione dello sviluppo economico e artigianale. Le attività commerciali rendono vivo il territorio e fra le misure da promuovere individuiamo: sostegno per la creazione di una rete di commercianti; marketing territoriale pubblico-privato anche per promuovere le produzioni agricole locali; istituzione di un distretto dell’economia circolare ed altre iniziative per favorire l’insediamento di attività produttive. Saranno inoltre avviate nuove iniziative, come per esempio il mercato della terra con prodotti a km 0.</w:t>
      </w:r>
    </w:p>
    <w:p w14:paraId="5BDB4006" w14:textId="77777777" w:rsidR="00594FA5" w:rsidRPr="00CB5B6B" w:rsidRDefault="00594FA5" w:rsidP="00594FA5">
      <w:pPr>
        <w:pStyle w:val="rtf76Normal"/>
        <w:widowControl/>
        <w:spacing w:after="200"/>
        <w:contextualSpacing/>
        <w:jc w:val="both"/>
        <w:rPr>
          <w:rFonts w:ascii="Century Gothic" w:eastAsia="Times New Roman" w:hAnsi="Century Gothic"/>
          <w:color w:val="1F4E79" w:themeColor="accent5" w:themeShade="80"/>
          <w:sz w:val="22"/>
          <w:szCs w:val="22"/>
        </w:rPr>
      </w:pPr>
      <w:r w:rsidRPr="00CB5B6B">
        <w:rPr>
          <w:rFonts w:ascii="Century Gothic" w:eastAsia="Times New Roman" w:hAnsi="Century Gothic"/>
          <w:b/>
          <w:bCs/>
          <w:color w:val="1F4E79" w:themeColor="accent5" w:themeShade="80"/>
          <w:sz w:val="22"/>
          <w:szCs w:val="22"/>
        </w:rPr>
        <w:lastRenderedPageBreak/>
        <w:t>ELENCO DEI BENI IMMOBILI DI PROPRIETA’ DEL COMUNE DI BRESSANA BOTTARONE NON STRUMENTALI ALL’ESERCIZIO DELLE PROPRIE FUNZIONI</w:t>
      </w:r>
    </w:p>
    <w:p w14:paraId="38E89ADB" w14:textId="77777777" w:rsidR="00594FA5" w:rsidRPr="00CB5B6B" w:rsidRDefault="00594FA5" w:rsidP="00594FA5">
      <w:pPr>
        <w:pStyle w:val="rtf76Normal"/>
        <w:widowControl/>
        <w:spacing w:after="200"/>
        <w:contextualSpacing/>
        <w:jc w:val="both"/>
        <w:rPr>
          <w:rFonts w:ascii="Century Gothic" w:eastAsia="Times New Roman" w:hAnsi="Century Gothic"/>
          <w:color w:val="1F4E79" w:themeColor="accent5" w:themeShade="80"/>
          <w:sz w:val="22"/>
          <w:szCs w:val="22"/>
        </w:rPr>
      </w:pPr>
      <w:r w:rsidRPr="00CB5B6B">
        <w:rPr>
          <w:rFonts w:ascii="Century Gothic" w:eastAsia="Times New Roman" w:hAnsi="Century Gothic"/>
          <w:color w:val="1F4E79" w:themeColor="accent5" w:themeShade="80"/>
          <w:sz w:val="22"/>
          <w:szCs w:val="22"/>
        </w:rPr>
        <w:t>Richiamato l’art. 58 del Decreto Legge n.112 del 25/06/2008 convertito in Legge n.133 del 06/08/2008, avente per oggetto “Ricognizione e valorizzazione del patrimonio immobiliare di regioni, comuni ed enti locali” ed, in particolare, il comma 1 ai sensi del quale “Per procedere al riordino, gestione e valorizzazione del patrimonio immobiliare di regioni, province, comuni ed altri enti locali, ciascun ente con delibera dell’organo di Governo individua, redigendo apposito elenco, sulla base e nei limiti della documentazione esistente presso i propri archivi ed uffici, i singoli beni immobili ricadenti nel territorio di competenza, non strumentali all’esercizio delle proprie funzioni istituzionali, suscettibili di valorizzazione ovvero di dismissione. Viene così redatto il piano delle alienazioni e valorizzazioni immobiliari allegato al bilancio di previsione.</w:t>
      </w:r>
    </w:p>
    <w:p w14:paraId="24A9C819" w14:textId="0E4CE4EE" w:rsidR="00427749" w:rsidRPr="00D22DCB" w:rsidRDefault="00594FA5">
      <w:pPr>
        <w:pStyle w:val="rtf76Normal"/>
        <w:widowControl/>
        <w:spacing w:after="200"/>
        <w:contextualSpacing/>
        <w:jc w:val="both"/>
        <w:rPr>
          <w:rFonts w:ascii="Century Gothic" w:eastAsia="Times New Roman" w:hAnsi="Century Gothic"/>
          <w:color w:val="C00000"/>
          <w:sz w:val="22"/>
          <w:szCs w:val="22"/>
        </w:rPr>
      </w:pPr>
      <w:r w:rsidRPr="00CB5B6B">
        <w:rPr>
          <w:rFonts w:ascii="Century Gothic" w:eastAsia="Times New Roman" w:hAnsi="Century Gothic"/>
          <w:color w:val="1F4E79" w:themeColor="accent5" w:themeShade="80"/>
          <w:sz w:val="22"/>
          <w:szCs w:val="22"/>
        </w:rPr>
        <w:t>Considerato che l’ufficio tecnico comunale sulla base e nei limiti della documentazione esistente ha ricavato l’elenco dei beni facenti parte del patrimonio disponibile del Comune di Bressana Bottarone non strumentali all’esercizio delle proprie funzioni istituzionali, suscettibili di valorizzazione ovvero di dismissione come di seguito evidenziato:</w:t>
      </w:r>
    </w:p>
    <w:tbl>
      <w:tblPr>
        <w:tblW w:w="145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3"/>
        <w:gridCol w:w="2270"/>
        <w:gridCol w:w="1781"/>
        <w:gridCol w:w="1066"/>
        <w:gridCol w:w="1399"/>
        <w:gridCol w:w="307"/>
        <w:gridCol w:w="48"/>
        <w:gridCol w:w="1444"/>
        <w:gridCol w:w="48"/>
        <w:gridCol w:w="1658"/>
        <w:gridCol w:w="48"/>
        <w:gridCol w:w="1230"/>
        <w:gridCol w:w="48"/>
        <w:gridCol w:w="1232"/>
        <w:gridCol w:w="48"/>
        <w:gridCol w:w="1257"/>
        <w:gridCol w:w="21"/>
      </w:tblGrid>
      <w:tr w:rsidR="00AA2B51" w:rsidRPr="006A10E4" w14:paraId="5E6759DD" w14:textId="77777777" w:rsidTr="00DC7EDD">
        <w:trPr>
          <w:gridAfter w:val="1"/>
          <w:wAfter w:w="21" w:type="dxa"/>
          <w:trHeight w:val="398"/>
        </w:trPr>
        <w:tc>
          <w:tcPr>
            <w:tcW w:w="683" w:type="dxa"/>
            <w:vMerge w:val="restart"/>
          </w:tcPr>
          <w:p w14:paraId="675FAA1F"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N.</w:t>
            </w:r>
          </w:p>
          <w:p w14:paraId="5C0E4C1D"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D.</w:t>
            </w:r>
          </w:p>
        </w:tc>
        <w:tc>
          <w:tcPr>
            <w:tcW w:w="2270" w:type="dxa"/>
            <w:vMerge w:val="restart"/>
          </w:tcPr>
          <w:p w14:paraId="2B8AE11C" w14:textId="77777777" w:rsidR="00AA2B51" w:rsidRPr="006A10E4" w:rsidRDefault="00AA2B51" w:rsidP="00AA2B51">
            <w:pPr>
              <w:jc w:val="cente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Destinazione e indirizzo</w:t>
            </w:r>
          </w:p>
        </w:tc>
        <w:tc>
          <w:tcPr>
            <w:tcW w:w="1781" w:type="dxa"/>
            <w:vMerge w:val="restart"/>
          </w:tcPr>
          <w:p w14:paraId="09EAAA38" w14:textId="77777777" w:rsidR="00AA2B51" w:rsidRPr="006A10E4" w:rsidRDefault="00AA2B51" w:rsidP="00AA2B51">
            <w:pPr>
              <w:jc w:val="cente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Titolo</w:t>
            </w:r>
          </w:p>
        </w:tc>
        <w:tc>
          <w:tcPr>
            <w:tcW w:w="2772" w:type="dxa"/>
            <w:gridSpan w:val="3"/>
          </w:tcPr>
          <w:p w14:paraId="0A90DEEB"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Estremi catastali</w:t>
            </w:r>
          </w:p>
        </w:tc>
        <w:tc>
          <w:tcPr>
            <w:tcW w:w="1492" w:type="dxa"/>
            <w:gridSpan w:val="2"/>
          </w:tcPr>
          <w:p w14:paraId="72C4962A"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 xml:space="preserve">Consistenza </w:t>
            </w:r>
          </w:p>
          <w:p w14:paraId="7AC1BD52"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tc>
        <w:tc>
          <w:tcPr>
            <w:tcW w:w="1706" w:type="dxa"/>
            <w:gridSpan w:val="2"/>
          </w:tcPr>
          <w:p w14:paraId="7588DA90"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Utilizzo</w:t>
            </w:r>
          </w:p>
        </w:tc>
        <w:tc>
          <w:tcPr>
            <w:tcW w:w="1278" w:type="dxa"/>
            <w:gridSpan w:val="2"/>
          </w:tcPr>
          <w:p w14:paraId="1E35B62F"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Scadenza</w:t>
            </w:r>
          </w:p>
        </w:tc>
        <w:tc>
          <w:tcPr>
            <w:tcW w:w="1280" w:type="dxa"/>
            <w:gridSpan w:val="2"/>
          </w:tcPr>
          <w:p w14:paraId="0D9AE3E5"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Atto</w:t>
            </w:r>
          </w:p>
        </w:tc>
        <w:tc>
          <w:tcPr>
            <w:tcW w:w="1305" w:type="dxa"/>
            <w:gridSpan w:val="2"/>
          </w:tcPr>
          <w:p w14:paraId="0A259239"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Proventi annui</w:t>
            </w:r>
          </w:p>
        </w:tc>
      </w:tr>
      <w:tr w:rsidR="00AA2B51" w:rsidRPr="006A10E4" w14:paraId="27298243" w14:textId="77777777" w:rsidTr="00DC7EDD">
        <w:trPr>
          <w:trHeight w:val="134"/>
        </w:trPr>
        <w:tc>
          <w:tcPr>
            <w:tcW w:w="683" w:type="dxa"/>
            <w:vMerge/>
          </w:tcPr>
          <w:p w14:paraId="3DEF663A" w14:textId="77777777" w:rsidR="00AA2B51" w:rsidRPr="006A10E4" w:rsidRDefault="00AA2B51" w:rsidP="00AA2B51">
            <w:pPr>
              <w:rPr>
                <w:rFonts w:ascii="Century Gothic" w:eastAsia="Arial Unicode MS" w:hAnsi="Century Gothic" w:cs="Arial Unicode MS"/>
                <w:color w:val="1F4E79" w:themeColor="accent5" w:themeShade="80"/>
              </w:rPr>
            </w:pPr>
          </w:p>
        </w:tc>
        <w:tc>
          <w:tcPr>
            <w:tcW w:w="2270" w:type="dxa"/>
            <w:vMerge/>
          </w:tcPr>
          <w:p w14:paraId="24318AFA" w14:textId="77777777" w:rsidR="00AA2B51" w:rsidRPr="006A10E4" w:rsidRDefault="00AA2B51" w:rsidP="00AA2B51">
            <w:pPr>
              <w:rPr>
                <w:rFonts w:ascii="Century Gothic" w:eastAsia="Arial Unicode MS" w:hAnsi="Century Gothic" w:cs="Arial Unicode MS"/>
                <w:color w:val="1F4E79" w:themeColor="accent5" w:themeShade="80"/>
              </w:rPr>
            </w:pPr>
          </w:p>
        </w:tc>
        <w:tc>
          <w:tcPr>
            <w:tcW w:w="1781" w:type="dxa"/>
            <w:vMerge/>
          </w:tcPr>
          <w:p w14:paraId="1BAD4C60"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tc>
        <w:tc>
          <w:tcPr>
            <w:tcW w:w="1066" w:type="dxa"/>
          </w:tcPr>
          <w:p w14:paraId="6257B126"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roofErr w:type="spellStart"/>
            <w:r w:rsidRPr="006A10E4">
              <w:rPr>
                <w:rFonts w:ascii="Century Gothic" w:eastAsia="Arial Unicode MS" w:hAnsi="Century Gothic" w:cs="Arial Unicode MS"/>
                <w:color w:val="1F4E79" w:themeColor="accent5" w:themeShade="80"/>
                <w:sz w:val="16"/>
                <w:szCs w:val="16"/>
              </w:rPr>
              <w:t>Fg</w:t>
            </w:r>
            <w:proofErr w:type="spellEnd"/>
            <w:r w:rsidRPr="006A10E4">
              <w:rPr>
                <w:rFonts w:ascii="Century Gothic" w:eastAsia="Arial Unicode MS" w:hAnsi="Century Gothic" w:cs="Arial Unicode MS"/>
                <w:color w:val="1F4E79" w:themeColor="accent5" w:themeShade="80"/>
                <w:sz w:val="16"/>
                <w:szCs w:val="16"/>
              </w:rPr>
              <w:t>.</w:t>
            </w:r>
          </w:p>
        </w:tc>
        <w:tc>
          <w:tcPr>
            <w:tcW w:w="1399" w:type="dxa"/>
          </w:tcPr>
          <w:p w14:paraId="5933FA6F" w14:textId="77777777" w:rsidR="00AA2B51" w:rsidRPr="006A10E4" w:rsidRDefault="00AA2B51" w:rsidP="00AA2B51">
            <w:pPr>
              <w:jc w:val="center"/>
              <w:rPr>
                <w:rFonts w:ascii="Century Gothic" w:eastAsia="Arial Unicode MS" w:hAnsi="Century Gothic" w:cs="Arial Unicode MS"/>
                <w:color w:val="1F4E79" w:themeColor="accent5" w:themeShade="80"/>
                <w:sz w:val="16"/>
                <w:szCs w:val="16"/>
              </w:rPr>
            </w:pPr>
            <w:proofErr w:type="spellStart"/>
            <w:r w:rsidRPr="006A10E4">
              <w:rPr>
                <w:rFonts w:ascii="Century Gothic" w:eastAsia="Arial Unicode MS" w:hAnsi="Century Gothic" w:cs="Arial Unicode MS"/>
                <w:color w:val="1F4E79" w:themeColor="accent5" w:themeShade="80"/>
                <w:sz w:val="16"/>
                <w:szCs w:val="16"/>
              </w:rPr>
              <w:t>P.lla</w:t>
            </w:r>
            <w:proofErr w:type="spellEnd"/>
          </w:p>
        </w:tc>
        <w:tc>
          <w:tcPr>
            <w:tcW w:w="355" w:type="dxa"/>
            <w:gridSpan w:val="2"/>
          </w:tcPr>
          <w:p w14:paraId="3A1B694A"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Sub.</w:t>
            </w:r>
          </w:p>
        </w:tc>
        <w:tc>
          <w:tcPr>
            <w:tcW w:w="1492" w:type="dxa"/>
            <w:gridSpan w:val="2"/>
          </w:tcPr>
          <w:p w14:paraId="48A3041D"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Superficie</w:t>
            </w:r>
          </w:p>
        </w:tc>
        <w:tc>
          <w:tcPr>
            <w:tcW w:w="1706" w:type="dxa"/>
            <w:gridSpan w:val="2"/>
          </w:tcPr>
          <w:p w14:paraId="30E1AA46"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tc>
        <w:tc>
          <w:tcPr>
            <w:tcW w:w="1278" w:type="dxa"/>
            <w:gridSpan w:val="2"/>
          </w:tcPr>
          <w:p w14:paraId="5C4DFBD2"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tc>
        <w:tc>
          <w:tcPr>
            <w:tcW w:w="1280" w:type="dxa"/>
            <w:gridSpan w:val="2"/>
          </w:tcPr>
          <w:p w14:paraId="36C29090"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tc>
        <w:tc>
          <w:tcPr>
            <w:tcW w:w="1278" w:type="dxa"/>
            <w:gridSpan w:val="2"/>
          </w:tcPr>
          <w:p w14:paraId="6130C604"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Oneri annui</w:t>
            </w:r>
          </w:p>
        </w:tc>
      </w:tr>
      <w:tr w:rsidR="00AA2B51" w:rsidRPr="006A10E4" w14:paraId="18794F94" w14:textId="77777777" w:rsidTr="00DC7EDD">
        <w:trPr>
          <w:trHeight w:val="403"/>
        </w:trPr>
        <w:tc>
          <w:tcPr>
            <w:tcW w:w="683" w:type="dxa"/>
            <w:vMerge w:val="restart"/>
          </w:tcPr>
          <w:p w14:paraId="7E771303"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1</w:t>
            </w:r>
          </w:p>
        </w:tc>
        <w:tc>
          <w:tcPr>
            <w:tcW w:w="2270" w:type="dxa"/>
            <w:vMerge w:val="restart"/>
          </w:tcPr>
          <w:p w14:paraId="39214FA7"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TERRENO</w:t>
            </w:r>
          </w:p>
          <w:p w14:paraId="4DF9935B"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 xml:space="preserve"> VIA PERTINI</w:t>
            </w:r>
          </w:p>
        </w:tc>
        <w:tc>
          <w:tcPr>
            <w:tcW w:w="1781" w:type="dxa"/>
            <w:vMerge w:val="restart"/>
          </w:tcPr>
          <w:p w14:paraId="7A96F427"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 xml:space="preserve"> PROPRIETA’</w:t>
            </w:r>
          </w:p>
        </w:tc>
        <w:tc>
          <w:tcPr>
            <w:tcW w:w="1066" w:type="dxa"/>
            <w:vMerge w:val="restart"/>
          </w:tcPr>
          <w:p w14:paraId="0C21842B"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2</w:t>
            </w:r>
          </w:p>
        </w:tc>
        <w:tc>
          <w:tcPr>
            <w:tcW w:w="1399" w:type="dxa"/>
            <w:vMerge w:val="restart"/>
          </w:tcPr>
          <w:p w14:paraId="7CD80CCE"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665</w:t>
            </w:r>
          </w:p>
          <w:p w14:paraId="07703AF8"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667</w:t>
            </w:r>
          </w:p>
          <w:p w14:paraId="7792E095"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674</w:t>
            </w:r>
          </w:p>
        </w:tc>
        <w:tc>
          <w:tcPr>
            <w:tcW w:w="355" w:type="dxa"/>
            <w:gridSpan w:val="2"/>
            <w:vMerge w:val="restart"/>
          </w:tcPr>
          <w:p w14:paraId="58BE9F93"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tc>
        <w:tc>
          <w:tcPr>
            <w:tcW w:w="1492" w:type="dxa"/>
            <w:gridSpan w:val="2"/>
          </w:tcPr>
          <w:p w14:paraId="23FCB687"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tc>
        <w:tc>
          <w:tcPr>
            <w:tcW w:w="1706" w:type="dxa"/>
            <w:gridSpan w:val="2"/>
            <w:vMerge w:val="restart"/>
          </w:tcPr>
          <w:p w14:paraId="30F310A4"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tc>
        <w:tc>
          <w:tcPr>
            <w:tcW w:w="1278" w:type="dxa"/>
            <w:gridSpan w:val="2"/>
            <w:vMerge w:val="restart"/>
          </w:tcPr>
          <w:p w14:paraId="77D234DF"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tc>
        <w:tc>
          <w:tcPr>
            <w:tcW w:w="1280" w:type="dxa"/>
            <w:gridSpan w:val="2"/>
            <w:vMerge w:val="restart"/>
          </w:tcPr>
          <w:p w14:paraId="56435249"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tc>
        <w:tc>
          <w:tcPr>
            <w:tcW w:w="1278" w:type="dxa"/>
            <w:gridSpan w:val="2"/>
          </w:tcPr>
          <w:p w14:paraId="6FB89D59"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w:t>
            </w:r>
          </w:p>
        </w:tc>
      </w:tr>
      <w:tr w:rsidR="00AA2B51" w:rsidRPr="006A10E4" w14:paraId="175CC90B" w14:textId="77777777" w:rsidTr="00DC7EDD">
        <w:trPr>
          <w:trHeight w:val="403"/>
        </w:trPr>
        <w:tc>
          <w:tcPr>
            <w:tcW w:w="683" w:type="dxa"/>
            <w:vMerge/>
          </w:tcPr>
          <w:p w14:paraId="00EE9824"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tc>
        <w:tc>
          <w:tcPr>
            <w:tcW w:w="2270" w:type="dxa"/>
            <w:vMerge/>
          </w:tcPr>
          <w:p w14:paraId="5C4F5978"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tc>
        <w:tc>
          <w:tcPr>
            <w:tcW w:w="1781" w:type="dxa"/>
            <w:vMerge/>
          </w:tcPr>
          <w:p w14:paraId="6B2839DE"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tc>
        <w:tc>
          <w:tcPr>
            <w:tcW w:w="1066" w:type="dxa"/>
            <w:vMerge/>
          </w:tcPr>
          <w:p w14:paraId="0140E6D3"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tc>
        <w:tc>
          <w:tcPr>
            <w:tcW w:w="1399" w:type="dxa"/>
            <w:vMerge/>
          </w:tcPr>
          <w:p w14:paraId="31E3D2CB"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tc>
        <w:tc>
          <w:tcPr>
            <w:tcW w:w="355" w:type="dxa"/>
            <w:gridSpan w:val="2"/>
            <w:vMerge/>
          </w:tcPr>
          <w:p w14:paraId="0C1A7AAF"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tc>
        <w:tc>
          <w:tcPr>
            <w:tcW w:w="1492" w:type="dxa"/>
            <w:gridSpan w:val="2"/>
          </w:tcPr>
          <w:p w14:paraId="6EE14EBF"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Mq. 1.495</w:t>
            </w:r>
          </w:p>
        </w:tc>
        <w:tc>
          <w:tcPr>
            <w:tcW w:w="1706" w:type="dxa"/>
            <w:gridSpan w:val="2"/>
            <w:vMerge/>
          </w:tcPr>
          <w:p w14:paraId="5496DC4D"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tc>
        <w:tc>
          <w:tcPr>
            <w:tcW w:w="1278" w:type="dxa"/>
            <w:gridSpan w:val="2"/>
            <w:vMerge/>
          </w:tcPr>
          <w:p w14:paraId="3A8E4F37"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tc>
        <w:tc>
          <w:tcPr>
            <w:tcW w:w="1280" w:type="dxa"/>
            <w:gridSpan w:val="2"/>
            <w:vMerge/>
          </w:tcPr>
          <w:p w14:paraId="0081B146"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tc>
        <w:tc>
          <w:tcPr>
            <w:tcW w:w="1278" w:type="dxa"/>
            <w:gridSpan w:val="2"/>
          </w:tcPr>
          <w:p w14:paraId="0A7A7811"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w:t>
            </w:r>
          </w:p>
        </w:tc>
      </w:tr>
      <w:tr w:rsidR="00AA2B51" w:rsidRPr="006A10E4" w14:paraId="2C40D203" w14:textId="77777777" w:rsidTr="00DC7EDD">
        <w:trPr>
          <w:trHeight w:val="366"/>
        </w:trPr>
        <w:tc>
          <w:tcPr>
            <w:tcW w:w="683" w:type="dxa"/>
            <w:vMerge w:val="restart"/>
          </w:tcPr>
          <w:p w14:paraId="5D99780F"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2</w:t>
            </w:r>
          </w:p>
        </w:tc>
        <w:tc>
          <w:tcPr>
            <w:tcW w:w="2270" w:type="dxa"/>
            <w:vMerge w:val="restart"/>
          </w:tcPr>
          <w:p w14:paraId="639FBD76"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EX CASERMA CARABINIERI</w:t>
            </w:r>
          </w:p>
          <w:p w14:paraId="02345081" w14:textId="77777777" w:rsidR="00AA2B51" w:rsidRPr="006A10E4" w:rsidRDefault="00AA2B51" w:rsidP="00AA2B51">
            <w:pPr>
              <w:rPr>
                <w:rFonts w:ascii="Century Gothic" w:eastAsia="Arial Unicode MS" w:hAnsi="Century Gothic" w:cs="Arial Unicode MS"/>
                <w:color w:val="1F4E79" w:themeColor="accent5" w:themeShade="80"/>
                <w:sz w:val="14"/>
                <w:szCs w:val="14"/>
              </w:rPr>
            </w:pPr>
            <w:r w:rsidRPr="006A10E4">
              <w:rPr>
                <w:rFonts w:ascii="Century Gothic" w:eastAsia="Arial Unicode MS" w:hAnsi="Century Gothic" w:cs="Arial Unicode MS"/>
                <w:color w:val="1F4E79" w:themeColor="accent5" w:themeShade="80"/>
                <w:sz w:val="14"/>
                <w:szCs w:val="14"/>
              </w:rPr>
              <w:t>VIA IV NOVEMBRE 49</w:t>
            </w:r>
          </w:p>
        </w:tc>
        <w:tc>
          <w:tcPr>
            <w:tcW w:w="1781" w:type="dxa"/>
            <w:vMerge w:val="restart"/>
          </w:tcPr>
          <w:p w14:paraId="2C012946"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PROPRIETA’</w:t>
            </w:r>
          </w:p>
        </w:tc>
        <w:tc>
          <w:tcPr>
            <w:tcW w:w="1066" w:type="dxa"/>
            <w:vMerge w:val="restart"/>
          </w:tcPr>
          <w:p w14:paraId="4399360D"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5</w:t>
            </w:r>
          </w:p>
        </w:tc>
        <w:tc>
          <w:tcPr>
            <w:tcW w:w="1399" w:type="dxa"/>
            <w:vMerge w:val="restart"/>
          </w:tcPr>
          <w:p w14:paraId="67BB7679"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574</w:t>
            </w:r>
          </w:p>
        </w:tc>
        <w:tc>
          <w:tcPr>
            <w:tcW w:w="355" w:type="dxa"/>
            <w:gridSpan w:val="2"/>
            <w:vMerge w:val="restart"/>
          </w:tcPr>
          <w:p w14:paraId="1DBCF36D"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tc>
        <w:tc>
          <w:tcPr>
            <w:tcW w:w="1492" w:type="dxa"/>
            <w:gridSpan w:val="2"/>
          </w:tcPr>
          <w:p w14:paraId="74D34C8D" w14:textId="77777777" w:rsidR="00AA2B51" w:rsidRPr="006A10E4" w:rsidRDefault="00AA2B51" w:rsidP="00AA2B51">
            <w:pPr>
              <w:rPr>
                <w:rFonts w:ascii="Century Gothic" w:eastAsia="Arial Unicode MS" w:hAnsi="Century Gothic" w:cs="Arial Unicode MS"/>
                <w:color w:val="1F4E79" w:themeColor="accent5" w:themeShade="80"/>
              </w:rPr>
            </w:pPr>
          </w:p>
        </w:tc>
        <w:tc>
          <w:tcPr>
            <w:tcW w:w="1706" w:type="dxa"/>
            <w:gridSpan w:val="2"/>
            <w:vMerge w:val="restart"/>
          </w:tcPr>
          <w:p w14:paraId="692CA0A6"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tc>
        <w:tc>
          <w:tcPr>
            <w:tcW w:w="1278" w:type="dxa"/>
            <w:gridSpan w:val="2"/>
            <w:vMerge w:val="restart"/>
          </w:tcPr>
          <w:p w14:paraId="701C0201"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tc>
        <w:tc>
          <w:tcPr>
            <w:tcW w:w="1280" w:type="dxa"/>
            <w:gridSpan w:val="2"/>
            <w:vMerge w:val="restart"/>
          </w:tcPr>
          <w:p w14:paraId="7D85CA4F"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tc>
        <w:tc>
          <w:tcPr>
            <w:tcW w:w="1278" w:type="dxa"/>
            <w:gridSpan w:val="2"/>
          </w:tcPr>
          <w:p w14:paraId="10AF32E9"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w:t>
            </w:r>
          </w:p>
        </w:tc>
      </w:tr>
      <w:tr w:rsidR="00AA2B51" w:rsidRPr="006A10E4" w14:paraId="6E90BE5B" w14:textId="77777777" w:rsidTr="00DC7EDD">
        <w:trPr>
          <w:trHeight w:val="365"/>
        </w:trPr>
        <w:tc>
          <w:tcPr>
            <w:tcW w:w="683" w:type="dxa"/>
            <w:vMerge/>
          </w:tcPr>
          <w:p w14:paraId="4DC58DDD"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tc>
        <w:tc>
          <w:tcPr>
            <w:tcW w:w="2270" w:type="dxa"/>
            <w:vMerge/>
          </w:tcPr>
          <w:p w14:paraId="2EE029C8"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tc>
        <w:tc>
          <w:tcPr>
            <w:tcW w:w="1781" w:type="dxa"/>
            <w:vMerge/>
          </w:tcPr>
          <w:p w14:paraId="68AFB6F8"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tc>
        <w:tc>
          <w:tcPr>
            <w:tcW w:w="1066" w:type="dxa"/>
            <w:vMerge/>
          </w:tcPr>
          <w:p w14:paraId="380B35B7"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tc>
        <w:tc>
          <w:tcPr>
            <w:tcW w:w="1399" w:type="dxa"/>
            <w:vMerge/>
          </w:tcPr>
          <w:p w14:paraId="21187D5B"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tc>
        <w:tc>
          <w:tcPr>
            <w:tcW w:w="355" w:type="dxa"/>
            <w:gridSpan w:val="2"/>
            <w:vMerge/>
          </w:tcPr>
          <w:p w14:paraId="438DD7A9"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tc>
        <w:tc>
          <w:tcPr>
            <w:tcW w:w="1492" w:type="dxa"/>
            <w:gridSpan w:val="2"/>
          </w:tcPr>
          <w:p w14:paraId="339752CD"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Mq.939</w:t>
            </w:r>
          </w:p>
        </w:tc>
        <w:tc>
          <w:tcPr>
            <w:tcW w:w="1706" w:type="dxa"/>
            <w:gridSpan w:val="2"/>
            <w:vMerge/>
          </w:tcPr>
          <w:p w14:paraId="4F50453C" w14:textId="77777777" w:rsidR="00AA2B51" w:rsidRPr="006A10E4" w:rsidRDefault="00AA2B51" w:rsidP="00AA2B51">
            <w:pPr>
              <w:rPr>
                <w:rFonts w:ascii="Century Gothic" w:eastAsia="Arial Unicode MS" w:hAnsi="Century Gothic" w:cs="Arial Unicode MS"/>
                <w:color w:val="1F4E79" w:themeColor="accent5" w:themeShade="80"/>
              </w:rPr>
            </w:pPr>
          </w:p>
        </w:tc>
        <w:tc>
          <w:tcPr>
            <w:tcW w:w="1278" w:type="dxa"/>
            <w:gridSpan w:val="2"/>
            <w:vMerge/>
          </w:tcPr>
          <w:p w14:paraId="557CE291" w14:textId="77777777" w:rsidR="00AA2B51" w:rsidRPr="006A10E4" w:rsidRDefault="00AA2B51" w:rsidP="00AA2B51">
            <w:pPr>
              <w:rPr>
                <w:rFonts w:ascii="Century Gothic" w:eastAsia="Arial Unicode MS" w:hAnsi="Century Gothic" w:cs="Arial Unicode MS"/>
                <w:color w:val="1F4E79" w:themeColor="accent5" w:themeShade="80"/>
              </w:rPr>
            </w:pPr>
          </w:p>
        </w:tc>
        <w:tc>
          <w:tcPr>
            <w:tcW w:w="1280" w:type="dxa"/>
            <w:gridSpan w:val="2"/>
            <w:vMerge/>
          </w:tcPr>
          <w:p w14:paraId="330CB15D" w14:textId="77777777" w:rsidR="00AA2B51" w:rsidRPr="006A10E4" w:rsidRDefault="00AA2B51" w:rsidP="00AA2B51">
            <w:pPr>
              <w:rPr>
                <w:rFonts w:ascii="Century Gothic" w:eastAsia="Arial Unicode MS" w:hAnsi="Century Gothic" w:cs="Arial Unicode MS"/>
                <w:color w:val="1F4E79" w:themeColor="accent5" w:themeShade="80"/>
              </w:rPr>
            </w:pPr>
          </w:p>
        </w:tc>
        <w:tc>
          <w:tcPr>
            <w:tcW w:w="1278" w:type="dxa"/>
            <w:gridSpan w:val="2"/>
          </w:tcPr>
          <w:p w14:paraId="08FD0AB7"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tc>
      </w:tr>
      <w:tr w:rsidR="00AA2B51" w:rsidRPr="006A10E4" w14:paraId="0899BB12" w14:textId="77777777" w:rsidTr="00DC7EDD">
        <w:trPr>
          <w:trHeight w:val="291"/>
        </w:trPr>
        <w:tc>
          <w:tcPr>
            <w:tcW w:w="683" w:type="dxa"/>
            <w:vMerge w:val="restart"/>
          </w:tcPr>
          <w:p w14:paraId="41E3ABE2"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3</w:t>
            </w:r>
          </w:p>
        </w:tc>
        <w:tc>
          <w:tcPr>
            <w:tcW w:w="2270" w:type="dxa"/>
            <w:vMerge w:val="restart"/>
          </w:tcPr>
          <w:p w14:paraId="5645DCA2"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 xml:space="preserve">AMBULATORIO MEDICO </w:t>
            </w:r>
          </w:p>
          <w:p w14:paraId="512E2365"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VIA ROMA 47</w:t>
            </w:r>
          </w:p>
        </w:tc>
        <w:tc>
          <w:tcPr>
            <w:tcW w:w="1781" w:type="dxa"/>
            <w:vMerge w:val="restart"/>
          </w:tcPr>
          <w:p w14:paraId="7210ACC9" w14:textId="77777777" w:rsidR="00AA2B51" w:rsidRPr="006A10E4" w:rsidRDefault="00AA2B51" w:rsidP="00AA2B51">
            <w:pPr>
              <w:rPr>
                <w:rFonts w:ascii="Century Gothic" w:eastAsia="Arial Unicode MS" w:hAnsi="Century Gothic" w:cs="Arial Unicode MS"/>
                <w:color w:val="1F4E79" w:themeColor="accent5" w:themeShade="80"/>
              </w:rPr>
            </w:pPr>
            <w:r w:rsidRPr="006A10E4">
              <w:rPr>
                <w:rFonts w:ascii="Century Gothic" w:eastAsia="Arial Unicode MS" w:hAnsi="Century Gothic" w:cs="Arial Unicode MS"/>
                <w:color w:val="1F4E79" w:themeColor="accent5" w:themeShade="80"/>
                <w:sz w:val="16"/>
                <w:szCs w:val="16"/>
              </w:rPr>
              <w:t>PROPRIETA’</w:t>
            </w:r>
          </w:p>
        </w:tc>
        <w:tc>
          <w:tcPr>
            <w:tcW w:w="1066" w:type="dxa"/>
            <w:vMerge w:val="restart"/>
          </w:tcPr>
          <w:p w14:paraId="04C185B9"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8</w:t>
            </w:r>
          </w:p>
        </w:tc>
        <w:tc>
          <w:tcPr>
            <w:tcW w:w="1399" w:type="dxa"/>
            <w:vMerge w:val="restart"/>
          </w:tcPr>
          <w:p w14:paraId="0F33B080"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431</w:t>
            </w:r>
          </w:p>
        </w:tc>
        <w:tc>
          <w:tcPr>
            <w:tcW w:w="355" w:type="dxa"/>
            <w:gridSpan w:val="2"/>
            <w:vMerge w:val="restart"/>
          </w:tcPr>
          <w:p w14:paraId="4D06CB02"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tc>
        <w:tc>
          <w:tcPr>
            <w:tcW w:w="1492" w:type="dxa"/>
            <w:gridSpan w:val="2"/>
          </w:tcPr>
          <w:p w14:paraId="18A6E186"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tc>
        <w:tc>
          <w:tcPr>
            <w:tcW w:w="1706" w:type="dxa"/>
            <w:gridSpan w:val="2"/>
            <w:vMerge w:val="restart"/>
          </w:tcPr>
          <w:p w14:paraId="55268455"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 xml:space="preserve">Ambulatorio </w:t>
            </w:r>
          </w:p>
          <w:p w14:paraId="41AF82A0" w14:textId="77777777" w:rsidR="00AA2B51" w:rsidRPr="006A10E4" w:rsidRDefault="00AA2B51" w:rsidP="00AA2B51">
            <w:pPr>
              <w:rPr>
                <w:rFonts w:ascii="Century Gothic" w:eastAsia="Arial Unicode MS" w:hAnsi="Century Gothic" w:cs="Arial Unicode MS"/>
                <w:color w:val="1F4E79" w:themeColor="accent5" w:themeShade="80"/>
              </w:rPr>
            </w:pPr>
            <w:r w:rsidRPr="006A10E4">
              <w:rPr>
                <w:rFonts w:ascii="Century Gothic" w:eastAsia="Arial Unicode MS" w:hAnsi="Century Gothic" w:cs="Arial Unicode MS"/>
                <w:color w:val="1F4E79" w:themeColor="accent5" w:themeShade="80"/>
                <w:sz w:val="16"/>
                <w:szCs w:val="16"/>
              </w:rPr>
              <w:t>Medico</w:t>
            </w:r>
          </w:p>
        </w:tc>
        <w:tc>
          <w:tcPr>
            <w:tcW w:w="1278" w:type="dxa"/>
            <w:gridSpan w:val="2"/>
            <w:vMerge w:val="restart"/>
          </w:tcPr>
          <w:p w14:paraId="0533147D" w14:textId="77777777" w:rsidR="00AA2B51" w:rsidRPr="006A10E4" w:rsidRDefault="00AA2B51" w:rsidP="00AA2B51">
            <w:pPr>
              <w:rPr>
                <w:rFonts w:ascii="Century Gothic" w:eastAsia="Arial Unicode MS" w:hAnsi="Century Gothic" w:cs="Arial Unicode MS"/>
                <w:color w:val="1F4E79" w:themeColor="accent5" w:themeShade="80"/>
                <w:sz w:val="12"/>
                <w:szCs w:val="12"/>
              </w:rPr>
            </w:pPr>
          </w:p>
        </w:tc>
        <w:tc>
          <w:tcPr>
            <w:tcW w:w="1280" w:type="dxa"/>
            <w:gridSpan w:val="2"/>
            <w:vMerge w:val="restart"/>
          </w:tcPr>
          <w:p w14:paraId="13A5A327" w14:textId="77777777" w:rsidR="00AA2B51" w:rsidRPr="006A10E4" w:rsidRDefault="00AA2B51" w:rsidP="00AA2B51">
            <w:pPr>
              <w:jc w:val="cente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 xml:space="preserve">Scrittura Privata </w:t>
            </w:r>
          </w:p>
        </w:tc>
        <w:tc>
          <w:tcPr>
            <w:tcW w:w="1278" w:type="dxa"/>
            <w:gridSpan w:val="2"/>
          </w:tcPr>
          <w:p w14:paraId="5470DB4B"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w:t>
            </w:r>
          </w:p>
        </w:tc>
      </w:tr>
      <w:tr w:rsidR="00AA2B51" w:rsidRPr="006A10E4" w14:paraId="5F3B4A72" w14:textId="77777777" w:rsidTr="00DC7EDD">
        <w:trPr>
          <w:trHeight w:val="290"/>
        </w:trPr>
        <w:tc>
          <w:tcPr>
            <w:tcW w:w="683" w:type="dxa"/>
            <w:vMerge/>
          </w:tcPr>
          <w:p w14:paraId="0CAA4775"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tc>
        <w:tc>
          <w:tcPr>
            <w:tcW w:w="2270" w:type="dxa"/>
            <w:vMerge/>
          </w:tcPr>
          <w:p w14:paraId="7B840388"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tc>
        <w:tc>
          <w:tcPr>
            <w:tcW w:w="1781" w:type="dxa"/>
            <w:vMerge/>
          </w:tcPr>
          <w:p w14:paraId="128862CF"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tc>
        <w:tc>
          <w:tcPr>
            <w:tcW w:w="1066" w:type="dxa"/>
            <w:vMerge/>
          </w:tcPr>
          <w:p w14:paraId="15434FFB"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tc>
        <w:tc>
          <w:tcPr>
            <w:tcW w:w="1399" w:type="dxa"/>
            <w:vMerge/>
          </w:tcPr>
          <w:p w14:paraId="52600D2D"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tc>
        <w:tc>
          <w:tcPr>
            <w:tcW w:w="355" w:type="dxa"/>
            <w:gridSpan w:val="2"/>
            <w:vMerge/>
          </w:tcPr>
          <w:p w14:paraId="49E64BA4"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tc>
        <w:tc>
          <w:tcPr>
            <w:tcW w:w="1492" w:type="dxa"/>
            <w:gridSpan w:val="2"/>
          </w:tcPr>
          <w:p w14:paraId="22F0B9AE"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Mq.35</w:t>
            </w:r>
          </w:p>
        </w:tc>
        <w:tc>
          <w:tcPr>
            <w:tcW w:w="1706" w:type="dxa"/>
            <w:gridSpan w:val="2"/>
            <w:vMerge/>
          </w:tcPr>
          <w:p w14:paraId="08101FA8" w14:textId="77777777" w:rsidR="00AA2B51" w:rsidRPr="006A10E4" w:rsidRDefault="00AA2B51" w:rsidP="00AA2B51">
            <w:pPr>
              <w:rPr>
                <w:rFonts w:ascii="Century Gothic" w:eastAsia="Arial Unicode MS" w:hAnsi="Century Gothic" w:cs="Arial Unicode MS"/>
                <w:color w:val="1F4E79" w:themeColor="accent5" w:themeShade="80"/>
              </w:rPr>
            </w:pPr>
          </w:p>
        </w:tc>
        <w:tc>
          <w:tcPr>
            <w:tcW w:w="1278" w:type="dxa"/>
            <w:gridSpan w:val="2"/>
            <w:vMerge/>
          </w:tcPr>
          <w:p w14:paraId="6D9B2288" w14:textId="77777777" w:rsidR="00AA2B51" w:rsidRPr="006A10E4" w:rsidRDefault="00AA2B51" w:rsidP="00AA2B51">
            <w:pPr>
              <w:rPr>
                <w:rFonts w:ascii="Century Gothic" w:eastAsia="Arial Unicode MS" w:hAnsi="Century Gothic" w:cs="Arial Unicode MS"/>
                <w:color w:val="1F4E79" w:themeColor="accent5" w:themeShade="80"/>
              </w:rPr>
            </w:pPr>
          </w:p>
        </w:tc>
        <w:tc>
          <w:tcPr>
            <w:tcW w:w="1280" w:type="dxa"/>
            <w:gridSpan w:val="2"/>
            <w:vMerge/>
          </w:tcPr>
          <w:p w14:paraId="7388A594" w14:textId="77777777" w:rsidR="00AA2B51" w:rsidRPr="006A10E4" w:rsidRDefault="00AA2B51" w:rsidP="00AA2B51">
            <w:pPr>
              <w:rPr>
                <w:rFonts w:ascii="Century Gothic" w:eastAsia="Arial Unicode MS" w:hAnsi="Century Gothic" w:cs="Arial Unicode MS"/>
                <w:color w:val="1F4E79" w:themeColor="accent5" w:themeShade="80"/>
              </w:rPr>
            </w:pPr>
          </w:p>
        </w:tc>
        <w:tc>
          <w:tcPr>
            <w:tcW w:w="1278" w:type="dxa"/>
            <w:gridSpan w:val="2"/>
          </w:tcPr>
          <w:p w14:paraId="5C450770"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€ 1.500,00</w:t>
            </w:r>
          </w:p>
        </w:tc>
      </w:tr>
      <w:tr w:rsidR="00AA2B51" w:rsidRPr="006A10E4" w14:paraId="36A2EBB9" w14:textId="77777777" w:rsidTr="00DC7EDD">
        <w:trPr>
          <w:trHeight w:val="290"/>
        </w:trPr>
        <w:tc>
          <w:tcPr>
            <w:tcW w:w="683" w:type="dxa"/>
          </w:tcPr>
          <w:p w14:paraId="00A3F3CD"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4</w:t>
            </w:r>
          </w:p>
        </w:tc>
        <w:tc>
          <w:tcPr>
            <w:tcW w:w="2270" w:type="dxa"/>
          </w:tcPr>
          <w:p w14:paraId="2CCCA0AB"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TERRENO</w:t>
            </w:r>
          </w:p>
          <w:p w14:paraId="413C8582"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 xml:space="preserve"> VIA INDEMINI</w:t>
            </w:r>
          </w:p>
        </w:tc>
        <w:tc>
          <w:tcPr>
            <w:tcW w:w="1781" w:type="dxa"/>
          </w:tcPr>
          <w:p w14:paraId="49DA92D9" w14:textId="77777777" w:rsidR="00AA2B51" w:rsidRPr="006A10E4" w:rsidRDefault="00AA2B51" w:rsidP="00AA2B51">
            <w:pPr>
              <w:rPr>
                <w:rFonts w:ascii="Century Gothic" w:eastAsia="Arial Unicode MS" w:hAnsi="Century Gothic" w:cs="Arial Unicode MS"/>
                <w:color w:val="1F4E79" w:themeColor="accent5" w:themeShade="80"/>
              </w:rPr>
            </w:pPr>
            <w:r w:rsidRPr="006A10E4">
              <w:rPr>
                <w:rFonts w:ascii="Century Gothic" w:eastAsia="Arial Unicode MS" w:hAnsi="Century Gothic" w:cs="Arial Unicode MS"/>
                <w:color w:val="1F4E79" w:themeColor="accent5" w:themeShade="80"/>
                <w:sz w:val="16"/>
                <w:szCs w:val="16"/>
              </w:rPr>
              <w:t>PROPRIETA’</w:t>
            </w:r>
          </w:p>
        </w:tc>
        <w:tc>
          <w:tcPr>
            <w:tcW w:w="1066" w:type="dxa"/>
          </w:tcPr>
          <w:p w14:paraId="61405D0E"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1</w:t>
            </w:r>
          </w:p>
        </w:tc>
        <w:tc>
          <w:tcPr>
            <w:tcW w:w="1399" w:type="dxa"/>
          </w:tcPr>
          <w:p w14:paraId="7D3ED433"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807</w:t>
            </w:r>
          </w:p>
          <w:p w14:paraId="6E5F9ADE"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808 809 810 811</w:t>
            </w:r>
          </w:p>
          <w:p w14:paraId="64C517AE"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812</w:t>
            </w:r>
          </w:p>
          <w:p w14:paraId="782A50BD"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813</w:t>
            </w:r>
          </w:p>
          <w:p w14:paraId="0A685D65"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814</w:t>
            </w:r>
          </w:p>
          <w:p w14:paraId="60D3B38C"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815 816 817</w:t>
            </w:r>
          </w:p>
          <w:p w14:paraId="349BE31E"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818</w:t>
            </w:r>
          </w:p>
          <w:p w14:paraId="5B64C6E5"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820</w:t>
            </w:r>
          </w:p>
          <w:p w14:paraId="442F2698"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821</w:t>
            </w:r>
          </w:p>
          <w:p w14:paraId="5FE8622B"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822</w:t>
            </w:r>
          </w:p>
          <w:p w14:paraId="710AFA5D"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 xml:space="preserve">823 824 </w:t>
            </w:r>
          </w:p>
          <w:p w14:paraId="4D33AD75"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825</w:t>
            </w:r>
          </w:p>
          <w:p w14:paraId="52923C17"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 xml:space="preserve">826 827 </w:t>
            </w:r>
          </w:p>
          <w:p w14:paraId="4F182F59"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 xml:space="preserve">828 829 830 </w:t>
            </w:r>
          </w:p>
        </w:tc>
        <w:tc>
          <w:tcPr>
            <w:tcW w:w="355" w:type="dxa"/>
            <w:gridSpan w:val="2"/>
          </w:tcPr>
          <w:p w14:paraId="6DDD3FDF"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tc>
        <w:tc>
          <w:tcPr>
            <w:tcW w:w="1492" w:type="dxa"/>
            <w:gridSpan w:val="2"/>
          </w:tcPr>
          <w:p w14:paraId="5BE84658"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p w14:paraId="78DF9361"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tc>
        <w:tc>
          <w:tcPr>
            <w:tcW w:w="1706" w:type="dxa"/>
            <w:gridSpan w:val="2"/>
          </w:tcPr>
          <w:p w14:paraId="3425E248" w14:textId="77777777" w:rsidR="00AA2B51" w:rsidRPr="006A10E4" w:rsidRDefault="00AA2B51" w:rsidP="00AA2B51">
            <w:pPr>
              <w:rPr>
                <w:rFonts w:ascii="Century Gothic" w:eastAsia="Arial Unicode MS" w:hAnsi="Century Gothic" w:cs="Arial Unicode MS"/>
                <w:color w:val="1F4E79" w:themeColor="accent5" w:themeShade="80"/>
              </w:rPr>
            </w:pPr>
          </w:p>
        </w:tc>
        <w:tc>
          <w:tcPr>
            <w:tcW w:w="1278" w:type="dxa"/>
            <w:gridSpan w:val="2"/>
          </w:tcPr>
          <w:p w14:paraId="2C66A951" w14:textId="77777777" w:rsidR="00AA2B51" w:rsidRPr="006A10E4" w:rsidRDefault="00AA2B51" w:rsidP="00AA2B51">
            <w:pPr>
              <w:rPr>
                <w:rFonts w:ascii="Century Gothic" w:eastAsia="Arial Unicode MS" w:hAnsi="Century Gothic" w:cs="Arial Unicode MS"/>
                <w:color w:val="1F4E79" w:themeColor="accent5" w:themeShade="80"/>
              </w:rPr>
            </w:pPr>
          </w:p>
        </w:tc>
        <w:tc>
          <w:tcPr>
            <w:tcW w:w="1280" w:type="dxa"/>
            <w:gridSpan w:val="2"/>
          </w:tcPr>
          <w:p w14:paraId="797A5500" w14:textId="77777777" w:rsidR="00AA2B51" w:rsidRPr="006A10E4" w:rsidRDefault="00AA2B51" w:rsidP="00AA2B51">
            <w:pPr>
              <w:rPr>
                <w:rFonts w:ascii="Century Gothic" w:eastAsia="Arial Unicode MS" w:hAnsi="Century Gothic" w:cs="Arial Unicode MS"/>
                <w:color w:val="1F4E79" w:themeColor="accent5" w:themeShade="80"/>
              </w:rPr>
            </w:pPr>
          </w:p>
        </w:tc>
        <w:tc>
          <w:tcPr>
            <w:tcW w:w="1278" w:type="dxa"/>
            <w:gridSpan w:val="2"/>
          </w:tcPr>
          <w:p w14:paraId="651BD344"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p w14:paraId="7784B1B0"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r w:rsidRPr="006A10E4">
              <w:rPr>
                <w:rFonts w:ascii="Century Gothic" w:eastAsia="Arial Unicode MS" w:hAnsi="Century Gothic" w:cs="Arial Unicode MS"/>
                <w:color w:val="1F4E79" w:themeColor="accent5" w:themeShade="80"/>
                <w:sz w:val="16"/>
                <w:szCs w:val="16"/>
              </w:rPr>
              <w:t>_______</w:t>
            </w:r>
          </w:p>
          <w:p w14:paraId="38A1B2E9"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p w14:paraId="2E5965CB" w14:textId="77777777" w:rsidR="00AA2B51" w:rsidRPr="006A10E4" w:rsidRDefault="00AA2B51" w:rsidP="00AA2B51">
            <w:pPr>
              <w:rPr>
                <w:rFonts w:ascii="Century Gothic" w:eastAsia="Arial Unicode MS" w:hAnsi="Century Gothic" w:cs="Arial Unicode MS"/>
                <w:color w:val="1F4E79" w:themeColor="accent5" w:themeShade="80"/>
                <w:sz w:val="16"/>
                <w:szCs w:val="16"/>
              </w:rPr>
            </w:pPr>
          </w:p>
        </w:tc>
      </w:tr>
    </w:tbl>
    <w:p w14:paraId="4D5B604F" w14:textId="77777777" w:rsidR="000C0F4E" w:rsidRPr="006A10E4" w:rsidRDefault="000C0F4E" w:rsidP="000C0F4E">
      <w:pPr>
        <w:tabs>
          <w:tab w:val="center" w:pos="4819"/>
          <w:tab w:val="right" w:pos="9638"/>
        </w:tabs>
        <w:spacing w:after="200" w:line="360" w:lineRule="auto"/>
        <w:jc w:val="center"/>
        <w:rPr>
          <w:rFonts w:ascii="Century Gothic" w:eastAsia="Arial Unicode MS" w:hAnsi="Century Gothic" w:cs="Arial Unicode MS"/>
          <w:b/>
          <w:color w:val="1F4E79" w:themeColor="accent5" w:themeShade="80"/>
          <w:sz w:val="22"/>
        </w:rPr>
      </w:pPr>
      <w:r w:rsidRPr="006A10E4">
        <w:rPr>
          <w:rFonts w:ascii="Century Gothic" w:eastAsia="Arial Unicode MS" w:hAnsi="Century Gothic" w:cs="Arial Unicode MS"/>
          <w:b/>
          <w:color w:val="1F4E79" w:themeColor="accent5" w:themeShade="80"/>
          <w:sz w:val="28"/>
          <w:szCs w:val="28"/>
          <w:u w:val="single"/>
        </w:rPr>
        <w:lastRenderedPageBreak/>
        <w:t xml:space="preserve">Si </w:t>
      </w:r>
      <w:proofErr w:type="spellStart"/>
      <w:r w:rsidRPr="006A10E4">
        <w:rPr>
          <w:rFonts w:ascii="Century Gothic" w:eastAsia="Arial Unicode MS" w:hAnsi="Century Gothic" w:cs="Arial Unicode MS"/>
          <w:b/>
          <w:color w:val="1F4E79" w:themeColor="accent5" w:themeShade="80"/>
          <w:sz w:val="28"/>
          <w:szCs w:val="28"/>
          <w:u w:val="single"/>
        </w:rPr>
        <w:t>da</w:t>
      </w:r>
      <w:proofErr w:type="spellEnd"/>
      <w:r w:rsidRPr="006A10E4">
        <w:rPr>
          <w:rFonts w:ascii="Century Gothic" w:eastAsia="Arial Unicode MS" w:hAnsi="Century Gothic" w:cs="Arial Unicode MS"/>
          <w:b/>
          <w:color w:val="1F4E79" w:themeColor="accent5" w:themeShade="80"/>
          <w:sz w:val="28"/>
          <w:szCs w:val="28"/>
          <w:u w:val="single"/>
        </w:rPr>
        <w:t xml:space="preserve"> atto che l’Amministrazione Comunale non intende procedere all’alienazione dei seguenti beni</w:t>
      </w:r>
      <w:r w:rsidRPr="006A10E4">
        <w:rPr>
          <w:rFonts w:ascii="Century Gothic" w:eastAsia="Arial Unicode MS" w:hAnsi="Century Gothic" w:cs="Arial Unicode MS"/>
          <w:b/>
          <w:color w:val="1F4E79" w:themeColor="accent5" w:themeShade="80"/>
          <w:sz w:val="22"/>
        </w:rPr>
        <w:t>:</w:t>
      </w:r>
    </w:p>
    <w:p w14:paraId="458A9063" w14:textId="77777777" w:rsidR="000C0F4E" w:rsidRPr="000C0F4E" w:rsidRDefault="000C0F4E" w:rsidP="000C0F4E">
      <w:pPr>
        <w:rPr>
          <w:rFonts w:ascii="Garamond" w:eastAsia="Arial Unicode MS" w:hAnsi="Garamond" w:cs="Arial Unicode MS"/>
          <w:sz w:val="22"/>
          <w:szCs w:val="22"/>
        </w:rPr>
      </w:pPr>
    </w:p>
    <w:p w14:paraId="6FD21010" w14:textId="77777777" w:rsidR="000C0F4E" w:rsidRPr="006A10E4" w:rsidRDefault="000C0F4E" w:rsidP="000C0F4E">
      <w:pPr>
        <w:numPr>
          <w:ilvl w:val="0"/>
          <w:numId w:val="7"/>
        </w:numPr>
        <w:tabs>
          <w:tab w:val="center" w:pos="4819"/>
          <w:tab w:val="right" w:pos="9638"/>
        </w:tabs>
        <w:spacing w:after="200" w:line="360" w:lineRule="auto"/>
        <w:jc w:val="both"/>
        <w:rPr>
          <w:rFonts w:ascii="Garamond" w:eastAsia="Arial Unicode MS" w:hAnsi="Garamond" w:cs="Arial Unicode MS"/>
          <w:sz w:val="22"/>
          <w:szCs w:val="22"/>
        </w:rPr>
      </w:pPr>
      <w:r w:rsidRPr="006A10E4">
        <w:rPr>
          <w:rFonts w:ascii="Garamond" w:eastAsia="Arial Unicode MS" w:hAnsi="Garamond" w:cs="Arial Unicode MS"/>
          <w:sz w:val="22"/>
          <w:szCs w:val="22"/>
        </w:rPr>
        <w:t>-</w:t>
      </w:r>
      <w:r w:rsidRPr="006A10E4">
        <w:rPr>
          <w:rFonts w:ascii="Century Gothic" w:eastAsia="Arial Unicode MS" w:hAnsi="Century Gothic" w:cs="Arial Unicode MS"/>
          <w:color w:val="1F4E79" w:themeColor="accent5" w:themeShade="80"/>
          <w:sz w:val="22"/>
          <w:szCs w:val="22"/>
        </w:rPr>
        <w:t xml:space="preserve"> ex Caserma dei Carabinieri, F. 5 mappale 574 </w:t>
      </w:r>
      <w:r w:rsidRPr="006A10E4">
        <w:rPr>
          <w:rFonts w:ascii="Century Gothic" w:eastAsia="Arial Unicode MS" w:hAnsi="Century Gothic" w:cs="Arial Unicode MS"/>
          <w:color w:val="1F4E79" w:themeColor="accent5" w:themeShade="80"/>
          <w:sz w:val="22"/>
          <w:szCs w:val="22"/>
        </w:rPr>
        <w:tab/>
      </w:r>
      <w:r w:rsidR="006A10E4" w:rsidRPr="006A10E4">
        <w:rPr>
          <w:rFonts w:ascii="Century Gothic" w:eastAsia="Arial Unicode MS" w:hAnsi="Century Gothic" w:cs="Arial Unicode MS"/>
          <w:color w:val="1F4E79" w:themeColor="accent5" w:themeShade="80"/>
          <w:sz w:val="22"/>
          <w:szCs w:val="22"/>
        </w:rPr>
        <w:t xml:space="preserve">                   </w:t>
      </w:r>
      <w:r w:rsidRPr="006A10E4">
        <w:rPr>
          <w:rFonts w:ascii="Century Gothic" w:eastAsia="Arial Unicode MS" w:hAnsi="Century Gothic" w:cs="Arial Unicode MS"/>
          <w:color w:val="1F4E79" w:themeColor="accent5" w:themeShade="80"/>
          <w:sz w:val="22"/>
          <w:szCs w:val="22"/>
        </w:rPr>
        <w:t xml:space="preserve">- ambulatorio medico, </w:t>
      </w:r>
      <w:proofErr w:type="spellStart"/>
      <w:r w:rsidRPr="006A10E4">
        <w:rPr>
          <w:rFonts w:ascii="Century Gothic" w:eastAsia="Arial Unicode MS" w:hAnsi="Century Gothic" w:cs="Arial Unicode MS"/>
          <w:color w:val="1F4E79" w:themeColor="accent5" w:themeShade="80"/>
          <w:sz w:val="22"/>
          <w:szCs w:val="22"/>
        </w:rPr>
        <w:t>Fg</w:t>
      </w:r>
      <w:proofErr w:type="spellEnd"/>
      <w:r w:rsidRPr="006A10E4">
        <w:rPr>
          <w:rFonts w:ascii="Century Gothic" w:eastAsia="Arial Unicode MS" w:hAnsi="Century Gothic" w:cs="Arial Unicode MS"/>
          <w:color w:val="1F4E79" w:themeColor="accent5" w:themeShade="80"/>
          <w:sz w:val="22"/>
          <w:szCs w:val="22"/>
        </w:rPr>
        <w:t>. 8 mappale 431</w:t>
      </w:r>
      <w:r w:rsidR="006A10E4" w:rsidRPr="006A10E4">
        <w:rPr>
          <w:rFonts w:ascii="Century Gothic" w:eastAsia="Arial Unicode MS" w:hAnsi="Century Gothic" w:cs="Arial Unicode MS"/>
          <w:color w:val="1F4E79" w:themeColor="accent5" w:themeShade="80"/>
          <w:sz w:val="22"/>
          <w:szCs w:val="22"/>
        </w:rPr>
        <w:t xml:space="preserve">                                          </w:t>
      </w:r>
      <w:r w:rsidRPr="006A10E4">
        <w:rPr>
          <w:rFonts w:ascii="Century Gothic" w:eastAsia="Arial Unicode MS" w:hAnsi="Century Gothic" w:cs="Arial Unicode MS"/>
          <w:color w:val="1F4E79" w:themeColor="accent5" w:themeShade="80"/>
          <w:sz w:val="22"/>
          <w:szCs w:val="22"/>
        </w:rPr>
        <w:t>- terreno via Pertini</w:t>
      </w:r>
    </w:p>
    <w:p w14:paraId="68BF1771" w14:textId="77777777" w:rsidR="003A6141" w:rsidRDefault="003A6141">
      <w:pPr>
        <w:pStyle w:val="rtf76Normal"/>
        <w:widowControl/>
        <w:spacing w:after="200"/>
        <w:contextualSpacing/>
        <w:jc w:val="both"/>
        <w:rPr>
          <w:rFonts w:eastAsia="Times New Roman"/>
          <w:b/>
          <w:sz w:val="28"/>
        </w:rPr>
      </w:pPr>
    </w:p>
    <w:p w14:paraId="05F33DF8" w14:textId="77777777" w:rsidR="003A6141" w:rsidRDefault="00DC7EDD">
      <w:pPr>
        <w:pStyle w:val="rtf76Normal"/>
        <w:widowControl/>
        <w:spacing w:after="200"/>
        <w:contextualSpacing/>
        <w:jc w:val="both"/>
        <w:rPr>
          <w:rFonts w:ascii="Century Gothic" w:eastAsia="Times New Roman" w:hAnsi="Century Gothic"/>
          <w:color w:val="1F4E79" w:themeColor="accent5" w:themeShade="80"/>
        </w:rPr>
      </w:pPr>
      <w:proofErr w:type="gramStart"/>
      <w:r w:rsidRPr="006A10E4">
        <w:rPr>
          <w:rFonts w:ascii="Century Gothic" w:eastAsia="Times New Roman" w:hAnsi="Century Gothic"/>
          <w:color w:val="1F4E79" w:themeColor="accent5" w:themeShade="80"/>
        </w:rPr>
        <w:t>DEFINIZIONE  AREE</w:t>
      </w:r>
      <w:proofErr w:type="gramEnd"/>
      <w:r w:rsidRPr="006A10E4">
        <w:rPr>
          <w:rFonts w:ascii="Century Gothic" w:eastAsia="Times New Roman" w:hAnsi="Century Gothic"/>
          <w:color w:val="1F4E79" w:themeColor="accent5" w:themeShade="80"/>
        </w:rPr>
        <w:t xml:space="preserve">  O  FABBRICATI  DI PROPRIETA' COMUNALE DA DESTINARSI   ALLA   RESIDENZA,  AD  ATTIVITA'  PRODUTTIVE E TERZIARIE   DA   CEDERE   IN  PROPRIETA'  O  IN  DIRITTO DI SUPERFICIE. </w:t>
      </w:r>
    </w:p>
    <w:p w14:paraId="5F9D067E" w14:textId="77777777" w:rsidR="006A10E4" w:rsidRPr="006A10E4" w:rsidRDefault="006A10E4">
      <w:pPr>
        <w:pStyle w:val="rtf76Normal"/>
        <w:widowControl/>
        <w:spacing w:after="200"/>
        <w:contextualSpacing/>
        <w:jc w:val="both"/>
        <w:rPr>
          <w:rFonts w:ascii="Century Gothic" w:eastAsia="Times New Roman" w:hAnsi="Century Gothic"/>
          <w:color w:val="1F4E79" w:themeColor="accent5" w:themeShade="80"/>
        </w:rPr>
      </w:pPr>
    </w:p>
    <w:p w14:paraId="260F00D8" w14:textId="77777777" w:rsidR="003A6141" w:rsidRPr="006A10E4" w:rsidRDefault="00DC7EDD">
      <w:pPr>
        <w:pStyle w:val="rtf76Normal"/>
        <w:widowControl/>
        <w:spacing w:after="200"/>
        <w:contextualSpacing/>
        <w:jc w:val="both"/>
        <w:rPr>
          <w:rFonts w:ascii="Century Gothic" w:eastAsia="Times New Roman" w:hAnsi="Century Gothic"/>
          <w:color w:val="002060"/>
          <w:sz w:val="22"/>
          <w:szCs w:val="22"/>
        </w:rPr>
      </w:pPr>
      <w:r w:rsidRPr="006A10E4">
        <w:rPr>
          <w:rFonts w:ascii="Century Gothic" w:eastAsia="Times New Roman" w:hAnsi="Century Gothic"/>
          <w:color w:val="002060"/>
          <w:sz w:val="22"/>
          <w:szCs w:val="22"/>
        </w:rPr>
        <w:t xml:space="preserve">Visto l’art. 172 del </w:t>
      </w:r>
      <w:proofErr w:type="spellStart"/>
      <w:r w:rsidRPr="006A10E4">
        <w:rPr>
          <w:rFonts w:ascii="Century Gothic" w:eastAsia="Times New Roman" w:hAnsi="Century Gothic"/>
          <w:color w:val="002060"/>
          <w:sz w:val="22"/>
          <w:szCs w:val="22"/>
        </w:rPr>
        <w:t>D.Lgs.</w:t>
      </w:r>
      <w:proofErr w:type="spellEnd"/>
      <w:r w:rsidRPr="006A10E4">
        <w:rPr>
          <w:rFonts w:ascii="Century Gothic" w:eastAsia="Times New Roman" w:hAnsi="Century Gothic"/>
          <w:color w:val="002060"/>
          <w:sz w:val="22"/>
          <w:szCs w:val="22"/>
        </w:rPr>
        <w:t xml:space="preserve"> n. 267 del 18 agosto 2000 che dispone di provvedere annualmente e prima dell’approvazione del Bilancio di Previsione alla verifica delle qualità e quantità delle aree e dei fabbricati da assegnare in diritto di proprietà o di superficie, ricadenti nei piani di edilizia economico popolare e di edilizia residenziale, nonché alla determinazione dei relativi prezzi unitari di cessione e rispettivamente, di concessione;</w:t>
      </w:r>
    </w:p>
    <w:p w14:paraId="28A0159E" w14:textId="77777777" w:rsidR="003A6141" w:rsidRPr="006A10E4" w:rsidRDefault="00DC7EDD">
      <w:pPr>
        <w:pStyle w:val="rtf76Normal"/>
        <w:widowControl/>
        <w:spacing w:after="200"/>
        <w:contextualSpacing/>
        <w:jc w:val="both"/>
        <w:rPr>
          <w:rFonts w:ascii="Century Gothic" w:eastAsia="Times New Roman" w:hAnsi="Century Gothic"/>
          <w:color w:val="002060"/>
          <w:sz w:val="22"/>
          <w:szCs w:val="22"/>
        </w:rPr>
      </w:pPr>
      <w:r w:rsidRPr="006A10E4">
        <w:rPr>
          <w:rFonts w:ascii="Century Gothic" w:eastAsia="Times New Roman" w:hAnsi="Century Gothic"/>
          <w:color w:val="002060"/>
          <w:sz w:val="22"/>
          <w:szCs w:val="22"/>
        </w:rPr>
        <w:t>Richiamata la propria delibera dalla quale si evince che questo Ente è tornato in possesso di un’area edificabile di mq. 4.198 distinta al C.T. di Pavia in Comune di Bressana Bottarone, S.C. Argine, F. 1, mapp.li 812, 822, 820, 811, 808, 809, 810, 823, 824, 815, 816, 817, 826, 827, 818, 828, 829, 830 sulla quale insistono alcuni edifici residenziali ancora in fase di completamento destinati ad PEEP per un totale di n. 4 unità abitative;</w:t>
      </w:r>
    </w:p>
    <w:p w14:paraId="206A1C40" w14:textId="77777777" w:rsidR="003A6141" w:rsidRPr="006A10E4" w:rsidRDefault="00DC7EDD">
      <w:pPr>
        <w:pStyle w:val="rtf76Normal"/>
        <w:widowControl/>
        <w:spacing w:after="200"/>
        <w:contextualSpacing/>
        <w:jc w:val="both"/>
        <w:rPr>
          <w:rFonts w:ascii="Century Gothic" w:eastAsia="Times New Roman" w:hAnsi="Century Gothic"/>
          <w:color w:val="002060"/>
          <w:sz w:val="22"/>
          <w:szCs w:val="22"/>
        </w:rPr>
      </w:pPr>
      <w:r w:rsidRPr="006A10E4">
        <w:rPr>
          <w:rFonts w:ascii="Century Gothic" w:eastAsia="Times New Roman" w:hAnsi="Century Gothic"/>
          <w:color w:val="002060"/>
          <w:sz w:val="22"/>
          <w:szCs w:val="22"/>
        </w:rPr>
        <w:t>Verificato che occorre, quindi, determinare in quali proporzioni le aree sulle quali insistono le abitazioni suddette siano da destinare in diritto di superficie e quali siano cedibili in diritto di proprietà;</w:t>
      </w:r>
    </w:p>
    <w:p w14:paraId="21CA9287" w14:textId="77777777" w:rsidR="003A6141" w:rsidRPr="006A10E4" w:rsidRDefault="00DC7EDD">
      <w:pPr>
        <w:pStyle w:val="rtf76Normal"/>
        <w:widowControl/>
        <w:spacing w:after="200"/>
        <w:contextualSpacing/>
        <w:jc w:val="both"/>
        <w:rPr>
          <w:rFonts w:ascii="Century Gothic" w:eastAsia="Times New Roman" w:hAnsi="Century Gothic"/>
          <w:color w:val="002060"/>
          <w:sz w:val="22"/>
          <w:szCs w:val="22"/>
        </w:rPr>
      </w:pPr>
      <w:r w:rsidRPr="006A10E4">
        <w:rPr>
          <w:rFonts w:ascii="Century Gothic" w:eastAsia="Times New Roman" w:hAnsi="Century Gothic"/>
          <w:color w:val="002060"/>
          <w:sz w:val="22"/>
          <w:szCs w:val="22"/>
        </w:rPr>
        <w:t>Richiamato l’art. 35 della Legge 22.10.1971 n. 865 che stabilisce dette proporzioni come segue:</w:t>
      </w:r>
    </w:p>
    <w:p w14:paraId="7363FF42" w14:textId="77777777" w:rsidR="003A6141" w:rsidRPr="006A10E4" w:rsidRDefault="00DC7EDD">
      <w:pPr>
        <w:pStyle w:val="rtf76Normal"/>
        <w:widowControl/>
        <w:spacing w:after="200"/>
        <w:contextualSpacing/>
        <w:jc w:val="both"/>
        <w:rPr>
          <w:rFonts w:ascii="Century Gothic" w:eastAsia="Times New Roman" w:hAnsi="Century Gothic"/>
          <w:color w:val="002060"/>
          <w:sz w:val="22"/>
          <w:szCs w:val="22"/>
        </w:rPr>
      </w:pPr>
      <w:r w:rsidRPr="006A10E4">
        <w:rPr>
          <w:rFonts w:ascii="Century Gothic" w:eastAsia="Times New Roman" w:hAnsi="Century Gothic"/>
          <w:color w:val="002060"/>
          <w:sz w:val="22"/>
          <w:szCs w:val="22"/>
        </w:rPr>
        <w:t>- 40% aree in diritto di proprietà;</w:t>
      </w:r>
    </w:p>
    <w:p w14:paraId="5E448C59" w14:textId="77777777" w:rsidR="003A6141" w:rsidRPr="006A10E4" w:rsidRDefault="00DC7EDD">
      <w:pPr>
        <w:pStyle w:val="rtf76Normal"/>
        <w:widowControl/>
        <w:spacing w:after="200"/>
        <w:contextualSpacing/>
        <w:jc w:val="both"/>
        <w:rPr>
          <w:rFonts w:ascii="Century Gothic" w:eastAsia="Times New Roman" w:hAnsi="Century Gothic"/>
          <w:color w:val="002060"/>
          <w:sz w:val="22"/>
          <w:szCs w:val="22"/>
        </w:rPr>
      </w:pPr>
      <w:r w:rsidRPr="006A10E4">
        <w:rPr>
          <w:rFonts w:ascii="Century Gothic" w:eastAsia="Times New Roman" w:hAnsi="Century Gothic"/>
          <w:color w:val="002060"/>
          <w:sz w:val="22"/>
          <w:szCs w:val="22"/>
        </w:rPr>
        <w:t>- 60% aree in diritto di superficie,</w:t>
      </w:r>
    </w:p>
    <w:p w14:paraId="06C91877" w14:textId="77777777" w:rsidR="003A6141" w:rsidRPr="006A10E4" w:rsidRDefault="00DC7EDD">
      <w:pPr>
        <w:pStyle w:val="rtf76Normal"/>
        <w:widowControl/>
        <w:spacing w:after="200"/>
        <w:contextualSpacing/>
        <w:jc w:val="both"/>
        <w:rPr>
          <w:rFonts w:ascii="Century Gothic" w:eastAsia="Times New Roman" w:hAnsi="Century Gothic"/>
          <w:color w:val="002060"/>
          <w:sz w:val="22"/>
          <w:szCs w:val="22"/>
        </w:rPr>
      </w:pPr>
      <w:r w:rsidRPr="006A10E4">
        <w:rPr>
          <w:rFonts w:ascii="Century Gothic" w:eastAsia="Times New Roman" w:hAnsi="Century Gothic"/>
          <w:color w:val="002060"/>
          <w:sz w:val="22"/>
          <w:szCs w:val="22"/>
        </w:rPr>
        <w:t>Atteso che le n. 4 unità abitative in fase di completamento insistono su aree in diritto di superficie;</w:t>
      </w:r>
    </w:p>
    <w:p w14:paraId="6BBC3072" w14:textId="77777777" w:rsidR="003A6141" w:rsidRPr="006A10E4" w:rsidRDefault="00DC7EDD">
      <w:pPr>
        <w:pStyle w:val="rtf76Normal"/>
        <w:widowControl/>
        <w:spacing w:after="200"/>
        <w:contextualSpacing/>
        <w:jc w:val="both"/>
        <w:rPr>
          <w:rFonts w:ascii="Century Gothic" w:eastAsia="Times New Roman" w:hAnsi="Century Gothic"/>
          <w:color w:val="002060"/>
          <w:sz w:val="22"/>
          <w:szCs w:val="22"/>
        </w:rPr>
      </w:pPr>
      <w:r w:rsidRPr="006A10E4">
        <w:rPr>
          <w:rFonts w:ascii="Century Gothic" w:eastAsia="Times New Roman" w:hAnsi="Century Gothic"/>
          <w:color w:val="002060"/>
          <w:sz w:val="22"/>
          <w:szCs w:val="22"/>
        </w:rPr>
        <w:t xml:space="preserve">Vista l’allegata planimetria nelle quale vengono evidenziate le proporzioni suddette; </w:t>
      </w:r>
    </w:p>
    <w:p w14:paraId="2D9B6D7E" w14:textId="77777777" w:rsidR="003A6141" w:rsidRPr="006A10E4" w:rsidRDefault="00DC7EDD">
      <w:pPr>
        <w:pStyle w:val="rtf76Normal"/>
        <w:widowControl/>
        <w:spacing w:after="200"/>
        <w:contextualSpacing/>
        <w:jc w:val="both"/>
        <w:rPr>
          <w:rFonts w:ascii="Century Gothic" w:eastAsia="Times New Roman" w:hAnsi="Century Gothic"/>
          <w:color w:val="002060"/>
          <w:sz w:val="22"/>
          <w:szCs w:val="22"/>
        </w:rPr>
      </w:pPr>
      <w:r w:rsidRPr="006A10E4">
        <w:rPr>
          <w:rFonts w:ascii="Century Gothic" w:eastAsia="Times New Roman" w:hAnsi="Century Gothic"/>
          <w:color w:val="002060"/>
          <w:sz w:val="22"/>
          <w:szCs w:val="22"/>
        </w:rPr>
        <w:t>Si definiscono le aree e fabbricati ricadenti nell’ambito del piano di cui in premessa, da cedere in diritto di proprietà ovvero in diritto di superficie:</w:t>
      </w:r>
    </w:p>
    <w:p w14:paraId="3EC439CA" w14:textId="77777777" w:rsidR="003A6141" w:rsidRPr="006A10E4" w:rsidRDefault="00DC7EDD">
      <w:pPr>
        <w:pStyle w:val="rtf76Normal"/>
        <w:widowControl/>
        <w:spacing w:after="200"/>
        <w:contextualSpacing/>
        <w:jc w:val="both"/>
        <w:rPr>
          <w:rFonts w:ascii="Century Gothic" w:eastAsia="Times New Roman" w:hAnsi="Century Gothic"/>
          <w:color w:val="002060"/>
          <w:sz w:val="22"/>
          <w:szCs w:val="22"/>
        </w:rPr>
      </w:pPr>
      <w:r w:rsidRPr="006A10E4">
        <w:rPr>
          <w:rFonts w:ascii="Century Gothic" w:eastAsia="Times New Roman" w:hAnsi="Century Gothic"/>
          <w:color w:val="002060"/>
          <w:sz w:val="22"/>
          <w:szCs w:val="22"/>
        </w:rPr>
        <w:t>-</w:t>
      </w:r>
      <w:r w:rsidRPr="006A10E4">
        <w:rPr>
          <w:rFonts w:ascii="Century Gothic" w:eastAsia="Times New Roman" w:hAnsi="Century Gothic"/>
          <w:color w:val="002060"/>
          <w:sz w:val="22"/>
          <w:szCs w:val="22"/>
        </w:rPr>
        <w:tab/>
        <w:t>40% aree in diritto di proprietà;</w:t>
      </w:r>
    </w:p>
    <w:p w14:paraId="08E9CB02" w14:textId="77777777" w:rsidR="003A6141" w:rsidRPr="006A10E4" w:rsidRDefault="00DC7EDD">
      <w:pPr>
        <w:pStyle w:val="rtf76Normal"/>
        <w:widowControl/>
        <w:spacing w:after="200"/>
        <w:contextualSpacing/>
        <w:jc w:val="both"/>
        <w:rPr>
          <w:rFonts w:ascii="Century Gothic" w:eastAsia="Times New Roman" w:hAnsi="Century Gothic"/>
          <w:color w:val="002060"/>
          <w:sz w:val="22"/>
          <w:szCs w:val="22"/>
        </w:rPr>
      </w:pPr>
      <w:r w:rsidRPr="006A10E4">
        <w:rPr>
          <w:rFonts w:ascii="Century Gothic" w:eastAsia="Times New Roman" w:hAnsi="Century Gothic"/>
          <w:color w:val="002060"/>
          <w:sz w:val="22"/>
          <w:szCs w:val="22"/>
        </w:rPr>
        <w:t>-</w:t>
      </w:r>
      <w:r w:rsidRPr="006A10E4">
        <w:rPr>
          <w:rFonts w:ascii="Century Gothic" w:eastAsia="Times New Roman" w:hAnsi="Century Gothic"/>
          <w:color w:val="002060"/>
          <w:sz w:val="22"/>
          <w:szCs w:val="22"/>
        </w:rPr>
        <w:tab/>
        <w:t>60% aree in diritto di superficie;</w:t>
      </w:r>
    </w:p>
    <w:p w14:paraId="0C1DD04A" w14:textId="77777777" w:rsidR="003A6141" w:rsidRPr="006A10E4" w:rsidRDefault="00DC7EDD">
      <w:pPr>
        <w:pStyle w:val="rtf76Normal"/>
        <w:widowControl/>
        <w:spacing w:after="200"/>
        <w:contextualSpacing/>
        <w:jc w:val="both"/>
        <w:rPr>
          <w:rFonts w:ascii="Century Gothic" w:eastAsia="Times New Roman" w:hAnsi="Century Gothic"/>
          <w:color w:val="002060"/>
          <w:sz w:val="22"/>
          <w:szCs w:val="22"/>
        </w:rPr>
      </w:pPr>
      <w:r w:rsidRPr="006A10E4">
        <w:rPr>
          <w:rFonts w:ascii="Century Gothic" w:eastAsia="Times New Roman" w:hAnsi="Century Gothic"/>
          <w:color w:val="002060"/>
          <w:sz w:val="22"/>
          <w:szCs w:val="22"/>
        </w:rPr>
        <w:t>-</w:t>
      </w:r>
      <w:r w:rsidRPr="006A10E4">
        <w:rPr>
          <w:rFonts w:ascii="Century Gothic" w:eastAsia="Times New Roman" w:hAnsi="Century Gothic"/>
          <w:color w:val="002060"/>
          <w:sz w:val="22"/>
          <w:szCs w:val="22"/>
        </w:rPr>
        <w:tab/>
        <w:t>le n. 4 unità abitative in fase di completamento insistono su aree in diritto di superficie.</w:t>
      </w:r>
    </w:p>
    <w:p w14:paraId="6ECC6213" w14:textId="77777777" w:rsidR="003A6141" w:rsidRDefault="000C0F4E">
      <w:pPr>
        <w:pStyle w:val="rtf76Normal"/>
        <w:widowControl/>
        <w:spacing w:after="200"/>
        <w:contextualSpacing/>
        <w:jc w:val="both"/>
        <w:rPr>
          <w:rFonts w:eastAsia="Times New Roman"/>
          <w:b/>
          <w:sz w:val="28"/>
        </w:rPr>
      </w:pPr>
      <w:r w:rsidRPr="007F4DAA">
        <w:rPr>
          <w:rFonts w:ascii="Garamond" w:eastAsia="Arial Unicode MS" w:hAnsi="Garamond" w:cs="Arial Unicode MS"/>
          <w:noProof/>
        </w:rPr>
        <w:lastRenderedPageBreak/>
        <w:drawing>
          <wp:inline distT="0" distB="0" distL="0" distR="0" wp14:anchorId="656ACA74" wp14:editId="4CE5AADE">
            <wp:extent cx="5505450" cy="5372100"/>
            <wp:effectExtent l="0" t="0" r="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pic:cNvPicPr>
                      <a:picLocks noChangeAspect="1" noChangeArrowheads="1"/>
                    </pic:cNvPicPr>
                  </pic:nvPicPr>
                  <pic:blipFill>
                    <a:blip r:embed="rId15">
                      <a:extLst>
                        <a:ext uri="{28A0092B-C50C-407E-A947-70E740481C1C}">
                          <a14:useLocalDpi xmlns:a14="http://schemas.microsoft.com/office/drawing/2010/main" val="0"/>
                        </a:ext>
                      </a:extLst>
                    </a:blip>
                    <a:srcRect l="26563" t="16106" r="45844" b="20198"/>
                    <a:stretch>
                      <a:fillRect/>
                    </a:stretch>
                  </pic:blipFill>
                  <pic:spPr bwMode="auto">
                    <a:xfrm>
                      <a:off x="0" y="0"/>
                      <a:ext cx="5505450" cy="5372100"/>
                    </a:xfrm>
                    <a:prstGeom prst="rect">
                      <a:avLst/>
                    </a:prstGeom>
                    <a:noFill/>
                    <a:ln>
                      <a:noFill/>
                    </a:ln>
                  </pic:spPr>
                </pic:pic>
              </a:graphicData>
            </a:graphic>
          </wp:inline>
        </w:drawing>
      </w:r>
    </w:p>
    <w:p w14:paraId="31DB5FC6" w14:textId="77777777" w:rsidR="003A6141" w:rsidRDefault="003A6141">
      <w:pPr>
        <w:pStyle w:val="rtf76Normal"/>
        <w:widowControl/>
        <w:spacing w:after="200"/>
        <w:contextualSpacing/>
        <w:jc w:val="both"/>
        <w:rPr>
          <w:rFonts w:eastAsia="Times New Roman"/>
          <w:b/>
          <w:sz w:val="22"/>
        </w:rPr>
      </w:pPr>
    </w:p>
    <w:p w14:paraId="47F605EC" w14:textId="77777777" w:rsidR="00AA2B51" w:rsidRDefault="00AA2B51">
      <w:pPr>
        <w:pStyle w:val="rtf76Normal"/>
        <w:widowControl/>
        <w:spacing w:after="200"/>
        <w:contextualSpacing/>
        <w:jc w:val="both"/>
        <w:rPr>
          <w:rFonts w:eastAsia="Times New Roman"/>
          <w:b/>
          <w:sz w:val="22"/>
        </w:rPr>
      </w:pPr>
    </w:p>
    <w:p w14:paraId="000228B5" w14:textId="77777777" w:rsidR="003A6141" w:rsidRDefault="003A6141"/>
    <w:p w14:paraId="6DE067BD" w14:textId="77777777" w:rsidR="003A6141" w:rsidRDefault="003A6141">
      <w:pPr>
        <w:rPr>
          <w:rFonts w:eastAsia="Times New Roman"/>
          <w:sz w:val="20"/>
        </w:rPr>
      </w:pPr>
    </w:p>
    <w:tbl>
      <w:tblPr>
        <w:tblW w:w="0" w:type="auto"/>
        <w:tblInd w:w="60" w:type="dxa"/>
        <w:tblLayout w:type="fixed"/>
        <w:tblCellMar>
          <w:left w:w="60" w:type="dxa"/>
          <w:right w:w="60" w:type="dxa"/>
        </w:tblCellMar>
        <w:tblLook w:val="0000" w:firstRow="0" w:lastRow="0" w:firstColumn="0" w:lastColumn="0" w:noHBand="0" w:noVBand="0"/>
      </w:tblPr>
      <w:tblGrid>
        <w:gridCol w:w="14565"/>
      </w:tblGrid>
      <w:tr w:rsidR="003A6141" w:rsidRPr="006A10E4" w14:paraId="664ADECC" w14:textId="77777777">
        <w:tc>
          <w:tcPr>
            <w:tcW w:w="14565" w:type="dxa"/>
            <w:tcBorders>
              <w:top w:val="single" w:sz="6" w:space="0" w:color="auto"/>
              <w:left w:val="single" w:sz="6" w:space="0" w:color="auto"/>
              <w:bottom w:val="single" w:sz="6" w:space="0" w:color="auto"/>
              <w:right w:val="single" w:sz="6" w:space="0" w:color="auto"/>
            </w:tcBorders>
            <w:shd w:val="clear" w:color="auto" w:fill="BFBFBF"/>
          </w:tcPr>
          <w:p w14:paraId="54F8C282" w14:textId="77777777" w:rsidR="003A6141" w:rsidRPr="005C79AB" w:rsidRDefault="00DC7EDD">
            <w:pPr>
              <w:pStyle w:val="rtf78Normal"/>
              <w:jc w:val="center"/>
              <w:rPr>
                <w:rFonts w:ascii="Century Gothic" w:eastAsia="Times New Roman" w:hAnsi="Century Gothic"/>
                <w:color w:val="002060"/>
                <w:sz w:val="36"/>
                <w:szCs w:val="36"/>
              </w:rPr>
            </w:pPr>
            <w:r w:rsidRPr="005C79AB">
              <w:rPr>
                <w:rFonts w:ascii="Century Gothic" w:eastAsia="Times New Roman" w:hAnsi="Century Gothic"/>
                <w:b/>
                <w:color w:val="002060"/>
                <w:sz w:val="36"/>
                <w:szCs w:val="36"/>
              </w:rPr>
              <w:t>F – Piano triennale di razionalizzazione e riqualificazione della spesa (art. 2 comma 594 Legge 244/2007)</w:t>
            </w:r>
          </w:p>
        </w:tc>
      </w:tr>
    </w:tbl>
    <w:p w14:paraId="615235B0" w14:textId="77777777" w:rsidR="003A6141" w:rsidRPr="006A10E4" w:rsidRDefault="003A6141">
      <w:pPr>
        <w:pStyle w:val="rtf78Normal"/>
        <w:rPr>
          <w:rFonts w:ascii="Century Gothic" w:eastAsia="Times New Roman" w:hAnsi="Century Gothic"/>
          <w:color w:val="002060"/>
          <w:sz w:val="22"/>
          <w:szCs w:val="22"/>
        </w:rPr>
      </w:pPr>
    </w:p>
    <w:p w14:paraId="29E28B43" w14:textId="77777777" w:rsidR="003A6141" w:rsidRPr="006A10E4" w:rsidRDefault="00DC7EDD">
      <w:pPr>
        <w:pStyle w:val="rtf78Normal"/>
        <w:jc w:val="both"/>
        <w:rPr>
          <w:rFonts w:ascii="Century Gothic" w:eastAsia="Times New Roman" w:hAnsi="Century Gothic"/>
          <w:color w:val="002060"/>
          <w:sz w:val="22"/>
          <w:szCs w:val="22"/>
        </w:rPr>
      </w:pPr>
      <w:r w:rsidRPr="006A10E4">
        <w:rPr>
          <w:rFonts w:ascii="Century Gothic" w:eastAsia="Times New Roman" w:hAnsi="Century Gothic"/>
          <w:color w:val="002060"/>
          <w:sz w:val="22"/>
          <w:szCs w:val="22"/>
        </w:rPr>
        <w:t xml:space="preserve">L’art. 57 del decreto fiscale n. 124/2019, nella formulazione della conversione in legge n. 157/2019, fa cessare divieti e vincoli stabiliti da varie disposizioni di finanza pubblica che si sono succedute a partire dal 2010, che riguardano sia spese con caratterizzazione più </w:t>
      </w:r>
      <w:proofErr w:type="gramStart"/>
      <w:r w:rsidRPr="006A10E4">
        <w:rPr>
          <w:rFonts w:ascii="Century Gothic" w:eastAsia="Times New Roman" w:hAnsi="Century Gothic"/>
          <w:color w:val="002060"/>
          <w:sz w:val="22"/>
          <w:szCs w:val="22"/>
        </w:rPr>
        <w:t>facoltativa(</w:t>
      </w:r>
      <w:proofErr w:type="gramEnd"/>
      <w:r w:rsidRPr="006A10E4">
        <w:rPr>
          <w:rFonts w:ascii="Century Gothic" w:eastAsia="Times New Roman" w:hAnsi="Century Gothic"/>
          <w:color w:val="002060"/>
          <w:sz w:val="22"/>
          <w:szCs w:val="22"/>
        </w:rPr>
        <w:t>come quelle di mostre, convegni, sponsorizzazioni, consulenze) sia spese riferite a esigenze più operative dell’organizzazione(come quelle per la formazione e per i veicoli).</w:t>
      </w:r>
    </w:p>
    <w:p w14:paraId="73055983" w14:textId="77777777" w:rsidR="003A6141" w:rsidRPr="006A10E4" w:rsidRDefault="003A6141">
      <w:pPr>
        <w:pStyle w:val="rtf78Normal"/>
        <w:widowControl/>
        <w:spacing w:before="100" w:after="100"/>
        <w:contextualSpacing/>
        <w:jc w:val="both"/>
        <w:rPr>
          <w:rFonts w:ascii="Century Gothic" w:eastAsia="Times New Roman" w:hAnsi="Century Gothic"/>
          <w:color w:val="002060"/>
          <w:sz w:val="22"/>
          <w:szCs w:val="22"/>
        </w:rPr>
      </w:pPr>
    </w:p>
    <w:p w14:paraId="2F47DE11" w14:textId="77777777" w:rsidR="003A6141" w:rsidRPr="006A10E4" w:rsidRDefault="00DC7EDD">
      <w:pPr>
        <w:pStyle w:val="rtf78Normal"/>
        <w:widowControl/>
        <w:spacing w:before="100" w:after="100"/>
        <w:contextualSpacing/>
        <w:jc w:val="both"/>
        <w:rPr>
          <w:rFonts w:ascii="Century Gothic" w:eastAsia="Times New Roman" w:hAnsi="Century Gothic"/>
          <w:color w:val="002060"/>
          <w:sz w:val="22"/>
          <w:szCs w:val="22"/>
        </w:rPr>
      </w:pPr>
      <w:r w:rsidRPr="006A10E4">
        <w:rPr>
          <w:rFonts w:ascii="Century Gothic" w:eastAsia="Times New Roman" w:hAnsi="Century Gothic"/>
          <w:color w:val="002060"/>
          <w:sz w:val="22"/>
          <w:szCs w:val="22"/>
        </w:rPr>
        <w:t>In ogni caso, con la finalità di razionalizzare e contenere le spese, abbiamo rivisto il contratto per la telefonia che ci porterà un cospicuo risparmio già in questo esercizio. Stiamo revisionando i contratti di fornitura di gas, elettricità, sistemi informatici, rivedere i costi per gli acquisti di tutti i materiali ordinari di consumo, per i piccoli lavori in economia, per la gestione degli impianti e degli automezzi; analizzate le prestazioni energetiche degli edifici di proprietà comunale, riteniamo indispensabile intervenire per abbassare sensibilmente queste le spese correnti. Sono già stati avviati incontri per sostituire le attuali fonti di energia con nuove fonti di natura rinnovabile e confidiamo in una positiva conclusione delle trattative.</w:t>
      </w:r>
    </w:p>
    <w:p w14:paraId="731F062B" w14:textId="77777777" w:rsidR="009F4E51" w:rsidRPr="006A10E4" w:rsidRDefault="009F4E51" w:rsidP="00B342FB">
      <w:pPr>
        <w:pStyle w:val="rtf80Normal"/>
        <w:rPr>
          <w:rFonts w:ascii="Century Gothic" w:hAnsi="Century Gothic"/>
          <w:color w:val="002060"/>
          <w:sz w:val="22"/>
          <w:szCs w:val="22"/>
        </w:rPr>
      </w:pPr>
    </w:p>
    <w:sectPr w:rsidR="009F4E51" w:rsidRPr="006A10E4" w:rsidSect="00EB66AB">
      <w:pgSz w:w="16835" w:h="11902" w:orient="landscape"/>
      <w:pgMar w:top="566" w:right="566" w:bottom="566" w:left="566"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1F0FCA" w14:textId="77777777" w:rsidR="004549CE" w:rsidRDefault="004549CE">
      <w:r>
        <w:separator/>
      </w:r>
    </w:p>
  </w:endnote>
  <w:endnote w:type="continuationSeparator" w:id="0">
    <w:p w14:paraId="55C7494C" w14:textId="77777777" w:rsidR="004549CE" w:rsidRDefault="004549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Garamond">
    <w:panose1 w:val="02020404030301010803"/>
    <w:charset w:val="00"/>
    <w:family w:val="roman"/>
    <w:pitch w:val="variable"/>
    <w:sig w:usb0="00000287" w:usb1="00000000" w:usb2="00000000" w:usb3="00000000" w:csb0="0000009F" w:csb1="00000000"/>
  </w:font>
  <w:font w:name="Helvetica">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726C49" w14:textId="77777777" w:rsidR="001176CD" w:rsidRDefault="001176CD">
    <w:pPr>
      <w:jc w:val="center"/>
      <w:rPr>
        <w:rFonts w:eastAsia="Times New Roman"/>
        <w:sz w:val="16"/>
        <w:szCs w:val="16"/>
      </w:rPr>
    </w:pPr>
    <w:r>
      <w:rPr>
        <w:rFonts w:eastAsia="Times New Roman"/>
        <w:sz w:val="16"/>
        <w:szCs w:val="16"/>
      </w:rPr>
      <w:t xml:space="preserve">pag. </w:t>
    </w:r>
    <w:r>
      <w:rPr>
        <w:rFonts w:eastAsia="Times New Roman"/>
        <w:sz w:val="16"/>
        <w:szCs w:val="16"/>
      </w:rPr>
      <w:fldChar w:fldCharType="begin"/>
    </w:r>
    <w:r>
      <w:rPr>
        <w:rFonts w:eastAsia="Times New Roman"/>
        <w:sz w:val="16"/>
        <w:szCs w:val="16"/>
      </w:rPr>
      <w:instrText>PAGE</w:instrText>
    </w:r>
    <w:r>
      <w:rPr>
        <w:rFonts w:eastAsia="Times New Roman"/>
        <w:sz w:val="16"/>
        <w:szCs w:val="16"/>
      </w:rPr>
      <w:fldChar w:fldCharType="separate"/>
    </w:r>
    <w:r w:rsidR="00876793">
      <w:rPr>
        <w:rFonts w:eastAsia="Times New Roman"/>
        <w:noProof/>
        <w:sz w:val="16"/>
        <w:szCs w:val="16"/>
      </w:rPr>
      <w:t>1</w:t>
    </w:r>
    <w:r>
      <w:rPr>
        <w:rFonts w:eastAsia="Times New Roman"/>
        <w:sz w:val="16"/>
        <w:szCs w:val="16"/>
      </w:rPr>
      <w:fldChar w:fldCharType="end"/>
    </w:r>
    <w:r>
      <w:rPr>
        <w:rFonts w:eastAsia="Times New Roman"/>
        <w:sz w:val="16"/>
        <w:szCs w:val="16"/>
      </w:rPr>
      <w:t xml:space="preserve"> di </w:t>
    </w:r>
    <w:r>
      <w:rPr>
        <w:rFonts w:eastAsia="Times New Roman"/>
        <w:sz w:val="16"/>
        <w:szCs w:val="16"/>
      </w:rPr>
      <w:fldChar w:fldCharType="begin"/>
    </w:r>
    <w:r>
      <w:rPr>
        <w:rFonts w:eastAsia="Times New Roman"/>
        <w:sz w:val="16"/>
        <w:szCs w:val="16"/>
      </w:rPr>
      <w:instrText>NUMPAGES</w:instrText>
    </w:r>
    <w:r>
      <w:rPr>
        <w:rFonts w:eastAsia="Times New Roman"/>
        <w:sz w:val="16"/>
        <w:szCs w:val="16"/>
      </w:rPr>
      <w:fldChar w:fldCharType="separate"/>
    </w:r>
    <w:r w:rsidR="00876793">
      <w:rPr>
        <w:rFonts w:eastAsia="Times New Roman"/>
        <w:noProof/>
        <w:sz w:val="16"/>
        <w:szCs w:val="16"/>
      </w:rPr>
      <w:t>59</w:t>
    </w:r>
    <w:r>
      <w:rPr>
        <w:rFonts w:eastAsia="Times New Roman"/>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202235"/>
      <w:docPartObj>
        <w:docPartGallery w:val="Page Numbers (Bottom of Page)"/>
        <w:docPartUnique/>
      </w:docPartObj>
    </w:sdtPr>
    <w:sdtContent>
      <w:p w14:paraId="5911F9D7" w14:textId="77777777" w:rsidR="00621291" w:rsidRDefault="00574522">
        <w:pPr>
          <w:pStyle w:val="Pidipagina"/>
          <w:jc w:val="right"/>
        </w:pPr>
        <w:r>
          <w:fldChar w:fldCharType="begin"/>
        </w:r>
        <w:r>
          <w:instrText xml:space="preserve"> PAGE   \* MERGEFORMAT </w:instrText>
        </w:r>
        <w:r>
          <w:fldChar w:fldCharType="separate"/>
        </w:r>
        <w:r w:rsidR="006A10E4">
          <w:rPr>
            <w:noProof/>
          </w:rPr>
          <w:t>59</w:t>
        </w:r>
        <w:r>
          <w:rPr>
            <w:noProof/>
          </w:rPr>
          <w:fldChar w:fldCharType="end"/>
        </w:r>
      </w:p>
    </w:sdtContent>
  </w:sdt>
  <w:p w14:paraId="21AA92C0" w14:textId="77777777" w:rsidR="001176CD" w:rsidRPr="004E04CD" w:rsidRDefault="001176CD" w:rsidP="004E04CD"/>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812F6C" w14:textId="77777777" w:rsidR="004549CE" w:rsidRDefault="004549CE">
      <w:r>
        <w:separator/>
      </w:r>
    </w:p>
  </w:footnote>
  <w:footnote w:type="continuationSeparator" w:id="0">
    <w:p w14:paraId="5BF30C7C" w14:textId="77777777" w:rsidR="004549CE" w:rsidRDefault="004549C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181FB4" w14:textId="77777777" w:rsidR="001176CD" w:rsidRDefault="001176CD">
    <w:pPr>
      <w:jc w:val="center"/>
      <w:rPr>
        <w:rFonts w:eastAsia="Times New Roman"/>
        <w:sz w:val="16"/>
      </w:rPr>
    </w:pPr>
  </w:p>
  <w:p w14:paraId="2C84E634" w14:textId="77777777" w:rsidR="001176CD" w:rsidRDefault="001176CD">
    <w:pPr>
      <w:rPr>
        <w:rFonts w:eastAsia="Times New Roman"/>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F43E6"/>
    <w:multiLevelType w:val="multilevel"/>
    <w:tmpl w:val="FFFFFFFF"/>
    <w:lvl w:ilvl="0">
      <w:start w:val="1"/>
      <w:numFmt w:val="upperLetter"/>
      <w:lvlText w:val="%1."/>
      <w:lvlJc w:val="left"/>
      <w:rPr>
        <w:rFonts w:cs="Times New Roman"/>
      </w:rPr>
    </w:lvl>
    <w:lvl w:ilvl="1">
      <w:start w:val="1"/>
      <w:numFmt w:val="lowerLetter"/>
      <w:lvlText w:val="%2."/>
      <w:lvlJc w:val="left"/>
      <w:rPr>
        <w:rFonts w:cs="Times New Roman"/>
      </w:rPr>
    </w:lvl>
    <w:lvl w:ilvl="2">
      <w:start w:val="1"/>
      <w:numFmt w:val="lowerRoman"/>
      <w:lvlText w:val="%3."/>
      <w:lvlJc w:val="left"/>
      <w:rPr>
        <w:rFonts w:cs="Times New Roman"/>
      </w:rPr>
    </w:lvl>
    <w:lvl w:ilvl="3">
      <w:start w:val="1"/>
      <w:numFmt w:val="decimal"/>
      <w:lvlText w:val="%4."/>
      <w:lvlJc w:val="left"/>
      <w:rPr>
        <w:rFonts w:cs="Times New Roman"/>
      </w:rPr>
    </w:lvl>
    <w:lvl w:ilvl="4">
      <w:start w:val="1"/>
      <w:numFmt w:val="lowerLetter"/>
      <w:lvlText w:val="%5."/>
      <w:lvlJc w:val="left"/>
      <w:rPr>
        <w:rFonts w:cs="Times New Roman"/>
      </w:rPr>
    </w:lvl>
    <w:lvl w:ilvl="5">
      <w:start w:val="1"/>
      <w:numFmt w:val="lowerRoman"/>
      <w:lvlText w:val="%6."/>
      <w:lvlJc w:val="left"/>
      <w:rPr>
        <w:rFonts w:cs="Times New Roman"/>
      </w:rPr>
    </w:lvl>
    <w:lvl w:ilvl="6">
      <w:start w:val="1"/>
      <w:numFmt w:val="decimal"/>
      <w:lvlText w:val="%7."/>
      <w:lvlJc w:val="left"/>
      <w:rPr>
        <w:rFonts w:cs="Times New Roman"/>
      </w:rPr>
    </w:lvl>
    <w:lvl w:ilvl="7">
      <w:start w:val="1"/>
      <w:numFmt w:val="lowerLetter"/>
      <w:lvlText w:val="%8."/>
      <w:lvlJc w:val="left"/>
      <w:rPr>
        <w:rFonts w:cs="Times New Roman"/>
      </w:rPr>
    </w:lvl>
    <w:lvl w:ilvl="8">
      <w:start w:val="1"/>
      <w:numFmt w:val="lowerRoman"/>
      <w:lvlText w:val="%9."/>
      <w:lvlJc w:val="left"/>
      <w:rPr>
        <w:rFonts w:cs="Times New Roman"/>
      </w:rPr>
    </w:lvl>
  </w:abstractNum>
  <w:abstractNum w:abstractNumId="1" w15:restartNumberingAfterBreak="0">
    <w:nsid w:val="03F217AB"/>
    <w:multiLevelType w:val="multilevel"/>
    <w:tmpl w:val="FFFFFFFF"/>
    <w:lvl w:ilvl="0">
      <w:start w:val="1"/>
      <w:numFmt w:val="decimal"/>
      <w:lvlText w:val="%1."/>
      <w:lvlJc w:val="left"/>
      <w:rPr>
        <w:rFonts w:cs="Arial"/>
      </w:rPr>
    </w:lvl>
    <w:lvl w:ilvl="1">
      <w:start w:val="1"/>
      <w:numFmt w:val="lowerLetter"/>
      <w:lvlText w:val="%2."/>
      <w:lvlJc w:val="left"/>
      <w:rPr>
        <w:rFonts w:cs="Arial"/>
      </w:rPr>
    </w:lvl>
    <w:lvl w:ilvl="2">
      <w:start w:val="1"/>
      <w:numFmt w:val="lowerRoman"/>
      <w:lvlText w:val="%3."/>
      <w:lvlJc w:val="left"/>
      <w:rPr>
        <w:rFonts w:cs="Arial"/>
      </w:rPr>
    </w:lvl>
    <w:lvl w:ilvl="3">
      <w:start w:val="1"/>
      <w:numFmt w:val="decimal"/>
      <w:lvlText w:val="%4."/>
      <w:lvlJc w:val="left"/>
      <w:rPr>
        <w:rFonts w:cs="Arial"/>
      </w:rPr>
    </w:lvl>
    <w:lvl w:ilvl="4">
      <w:start w:val="1"/>
      <w:numFmt w:val="lowerLetter"/>
      <w:lvlText w:val="%5."/>
      <w:lvlJc w:val="left"/>
      <w:rPr>
        <w:rFonts w:cs="Arial"/>
      </w:rPr>
    </w:lvl>
    <w:lvl w:ilvl="5">
      <w:start w:val="1"/>
      <w:numFmt w:val="lowerRoman"/>
      <w:lvlText w:val="%6."/>
      <w:lvlJc w:val="left"/>
      <w:rPr>
        <w:rFonts w:cs="Arial"/>
      </w:rPr>
    </w:lvl>
    <w:lvl w:ilvl="6">
      <w:start w:val="1"/>
      <w:numFmt w:val="decimal"/>
      <w:lvlText w:val="%7."/>
      <w:lvlJc w:val="left"/>
      <w:rPr>
        <w:rFonts w:cs="Arial"/>
      </w:rPr>
    </w:lvl>
    <w:lvl w:ilvl="7">
      <w:start w:val="1"/>
      <w:numFmt w:val="lowerLetter"/>
      <w:lvlText w:val="%8."/>
      <w:lvlJc w:val="left"/>
      <w:rPr>
        <w:rFonts w:cs="Arial"/>
      </w:rPr>
    </w:lvl>
    <w:lvl w:ilvl="8">
      <w:start w:val="1"/>
      <w:numFmt w:val="lowerRoman"/>
      <w:lvlText w:val="%9."/>
      <w:lvlJc w:val="left"/>
      <w:rPr>
        <w:rFonts w:cs="Arial"/>
      </w:rPr>
    </w:lvl>
  </w:abstractNum>
  <w:abstractNum w:abstractNumId="2" w15:restartNumberingAfterBreak="0">
    <w:nsid w:val="0C30EB2E"/>
    <w:multiLevelType w:val="multilevel"/>
    <w:tmpl w:val="FFFFFFFF"/>
    <w:lvl w:ilvl="0">
      <w:numFmt w:val="bullet"/>
      <w:lvlText w:val="-"/>
      <w:lvlJc w:val="left"/>
      <w:rPr>
        <w:rFonts w:ascii="Times New Roman" w:hAnsi="Times New Roman" w:cs="Times New Roman"/>
      </w:rPr>
    </w:lvl>
    <w:lvl w:ilvl="1">
      <w:start w:val="1"/>
      <w:numFmt w:val="bullet"/>
      <w:lvlText w:val="o"/>
      <w:lvlJc w:val="left"/>
      <w:rPr>
        <w:rFonts w:ascii="Courier New" w:hAnsi="Courier New"/>
      </w:rPr>
    </w:lvl>
    <w:lvl w:ilvl="2">
      <w:start w:val="1"/>
      <w:numFmt w:val="bullet"/>
      <w:lvlText w:val=""/>
      <w:lvlJc w:val="left"/>
      <w:rPr>
        <w:rFonts w:ascii="Wingdings" w:hAnsi="Wingdings"/>
      </w:rPr>
    </w:lvl>
    <w:lvl w:ilvl="3">
      <w:start w:val="1"/>
      <w:numFmt w:val="bullet"/>
      <w:lvlText w:val=""/>
      <w:lvlJc w:val="left"/>
      <w:rPr>
        <w:rFonts w:ascii="Symbol" w:hAnsi="Symbol"/>
      </w:rPr>
    </w:lvl>
    <w:lvl w:ilvl="4">
      <w:start w:val="1"/>
      <w:numFmt w:val="bullet"/>
      <w:lvlText w:val="o"/>
      <w:lvlJc w:val="left"/>
      <w:rPr>
        <w:rFonts w:ascii="Courier New" w:hAnsi="Courier New"/>
      </w:rPr>
    </w:lvl>
    <w:lvl w:ilvl="5">
      <w:start w:val="1"/>
      <w:numFmt w:val="bullet"/>
      <w:lvlText w:val=""/>
      <w:lvlJc w:val="left"/>
      <w:rPr>
        <w:rFonts w:ascii="Wingdings" w:hAnsi="Wingdings"/>
      </w:rPr>
    </w:lvl>
    <w:lvl w:ilvl="6">
      <w:start w:val="1"/>
      <w:numFmt w:val="bullet"/>
      <w:lvlText w:val=""/>
      <w:lvlJc w:val="left"/>
      <w:rPr>
        <w:rFonts w:ascii="Symbol" w:hAnsi="Symbol"/>
      </w:rPr>
    </w:lvl>
    <w:lvl w:ilvl="7">
      <w:start w:val="1"/>
      <w:numFmt w:val="bullet"/>
      <w:lvlText w:val="o"/>
      <w:lvlJc w:val="left"/>
      <w:rPr>
        <w:rFonts w:ascii="Courier New" w:hAnsi="Courier New"/>
      </w:rPr>
    </w:lvl>
    <w:lvl w:ilvl="8">
      <w:start w:val="1"/>
      <w:numFmt w:val="bullet"/>
      <w:lvlText w:val=""/>
      <w:lvlJc w:val="left"/>
      <w:rPr>
        <w:rFonts w:ascii="Wingdings" w:hAnsi="Wingdings"/>
      </w:rPr>
    </w:lvl>
  </w:abstractNum>
  <w:abstractNum w:abstractNumId="3" w15:restartNumberingAfterBreak="0">
    <w:nsid w:val="143914AA"/>
    <w:multiLevelType w:val="hybridMultilevel"/>
    <w:tmpl w:val="2C2E25E6"/>
    <w:lvl w:ilvl="0" w:tplc="0AD4B5AC">
      <w:start w:val="1"/>
      <w:numFmt w:val="decimal"/>
      <w:lvlText w:val="%1"/>
      <w:lvlJc w:val="left"/>
      <w:pPr>
        <w:ind w:left="473" w:hanging="360"/>
      </w:pPr>
      <w:rPr>
        <w:rFonts w:hint="default"/>
      </w:rPr>
    </w:lvl>
    <w:lvl w:ilvl="1" w:tplc="04100019" w:tentative="1">
      <w:start w:val="1"/>
      <w:numFmt w:val="lowerLetter"/>
      <w:lvlText w:val="%2."/>
      <w:lvlJc w:val="left"/>
      <w:pPr>
        <w:ind w:left="1193" w:hanging="360"/>
      </w:pPr>
    </w:lvl>
    <w:lvl w:ilvl="2" w:tplc="0410001B" w:tentative="1">
      <w:start w:val="1"/>
      <w:numFmt w:val="lowerRoman"/>
      <w:lvlText w:val="%3."/>
      <w:lvlJc w:val="right"/>
      <w:pPr>
        <w:ind w:left="1913" w:hanging="180"/>
      </w:pPr>
    </w:lvl>
    <w:lvl w:ilvl="3" w:tplc="0410000F" w:tentative="1">
      <w:start w:val="1"/>
      <w:numFmt w:val="decimal"/>
      <w:lvlText w:val="%4."/>
      <w:lvlJc w:val="left"/>
      <w:pPr>
        <w:ind w:left="2633" w:hanging="360"/>
      </w:pPr>
    </w:lvl>
    <w:lvl w:ilvl="4" w:tplc="04100019" w:tentative="1">
      <w:start w:val="1"/>
      <w:numFmt w:val="lowerLetter"/>
      <w:lvlText w:val="%5."/>
      <w:lvlJc w:val="left"/>
      <w:pPr>
        <w:ind w:left="3353" w:hanging="360"/>
      </w:pPr>
    </w:lvl>
    <w:lvl w:ilvl="5" w:tplc="0410001B" w:tentative="1">
      <w:start w:val="1"/>
      <w:numFmt w:val="lowerRoman"/>
      <w:lvlText w:val="%6."/>
      <w:lvlJc w:val="right"/>
      <w:pPr>
        <w:ind w:left="4073" w:hanging="180"/>
      </w:pPr>
    </w:lvl>
    <w:lvl w:ilvl="6" w:tplc="0410000F" w:tentative="1">
      <w:start w:val="1"/>
      <w:numFmt w:val="decimal"/>
      <w:lvlText w:val="%7."/>
      <w:lvlJc w:val="left"/>
      <w:pPr>
        <w:ind w:left="4793" w:hanging="360"/>
      </w:pPr>
    </w:lvl>
    <w:lvl w:ilvl="7" w:tplc="04100019" w:tentative="1">
      <w:start w:val="1"/>
      <w:numFmt w:val="lowerLetter"/>
      <w:lvlText w:val="%8."/>
      <w:lvlJc w:val="left"/>
      <w:pPr>
        <w:ind w:left="5513" w:hanging="360"/>
      </w:pPr>
    </w:lvl>
    <w:lvl w:ilvl="8" w:tplc="0410001B" w:tentative="1">
      <w:start w:val="1"/>
      <w:numFmt w:val="lowerRoman"/>
      <w:lvlText w:val="%9."/>
      <w:lvlJc w:val="right"/>
      <w:pPr>
        <w:ind w:left="6233" w:hanging="180"/>
      </w:pPr>
    </w:lvl>
  </w:abstractNum>
  <w:abstractNum w:abstractNumId="4" w15:restartNumberingAfterBreak="0">
    <w:nsid w:val="288B0AB7"/>
    <w:multiLevelType w:val="multilevel"/>
    <w:tmpl w:val="FFFFFFFF"/>
    <w:lvl w:ilvl="0">
      <w:start w:val="1"/>
      <w:numFmt w:val="bullet"/>
      <w:lvlText w:val=""/>
      <w:lvlJc w:val="left"/>
      <w:rPr>
        <w:rFonts w:ascii="Symbol" w:hAnsi="Symbol"/>
      </w:rPr>
    </w:lvl>
    <w:lvl w:ilvl="1">
      <w:start w:val="1"/>
      <w:numFmt w:val="bullet"/>
      <w:lvlText w:val="o"/>
      <w:lvlJc w:val="left"/>
      <w:rPr>
        <w:rFonts w:ascii="Courier New" w:hAnsi="Courier New"/>
      </w:rPr>
    </w:lvl>
    <w:lvl w:ilvl="2">
      <w:start w:val="1"/>
      <w:numFmt w:val="bullet"/>
      <w:lvlText w:val=""/>
      <w:lvlJc w:val="left"/>
      <w:rPr>
        <w:rFonts w:ascii="Wingdings" w:hAnsi="Wingdings"/>
      </w:rPr>
    </w:lvl>
    <w:lvl w:ilvl="3">
      <w:start w:val="1"/>
      <w:numFmt w:val="bullet"/>
      <w:lvlText w:val=""/>
      <w:lvlJc w:val="left"/>
      <w:rPr>
        <w:rFonts w:ascii="Symbol" w:hAnsi="Symbol"/>
      </w:rPr>
    </w:lvl>
    <w:lvl w:ilvl="4">
      <w:start w:val="1"/>
      <w:numFmt w:val="bullet"/>
      <w:lvlText w:val="o"/>
      <w:lvlJc w:val="left"/>
      <w:rPr>
        <w:rFonts w:ascii="Courier New" w:hAnsi="Courier New"/>
      </w:rPr>
    </w:lvl>
    <w:lvl w:ilvl="5">
      <w:start w:val="1"/>
      <w:numFmt w:val="bullet"/>
      <w:lvlText w:val=""/>
      <w:lvlJc w:val="left"/>
      <w:rPr>
        <w:rFonts w:ascii="Wingdings" w:hAnsi="Wingdings"/>
      </w:rPr>
    </w:lvl>
    <w:lvl w:ilvl="6">
      <w:start w:val="1"/>
      <w:numFmt w:val="bullet"/>
      <w:lvlText w:val=""/>
      <w:lvlJc w:val="left"/>
      <w:rPr>
        <w:rFonts w:ascii="Symbol" w:hAnsi="Symbol"/>
      </w:rPr>
    </w:lvl>
    <w:lvl w:ilvl="7">
      <w:start w:val="1"/>
      <w:numFmt w:val="bullet"/>
      <w:lvlText w:val="o"/>
      <w:lvlJc w:val="left"/>
      <w:rPr>
        <w:rFonts w:ascii="Courier New" w:hAnsi="Courier New"/>
      </w:rPr>
    </w:lvl>
    <w:lvl w:ilvl="8">
      <w:start w:val="1"/>
      <w:numFmt w:val="bullet"/>
      <w:lvlText w:val=""/>
      <w:lvlJc w:val="left"/>
      <w:rPr>
        <w:rFonts w:ascii="Wingdings" w:hAnsi="Wingdings"/>
      </w:rPr>
    </w:lvl>
  </w:abstractNum>
  <w:abstractNum w:abstractNumId="5" w15:restartNumberingAfterBreak="0">
    <w:nsid w:val="38846848"/>
    <w:multiLevelType w:val="hybridMultilevel"/>
    <w:tmpl w:val="C8F05290"/>
    <w:lvl w:ilvl="0" w:tplc="E42868F4">
      <w:start w:val="1"/>
      <w:numFmt w:val="decimal"/>
      <w:lvlText w:val="%1"/>
      <w:lvlJc w:val="left"/>
      <w:pPr>
        <w:ind w:left="473" w:hanging="360"/>
      </w:pPr>
      <w:rPr>
        <w:rFonts w:hint="default"/>
      </w:rPr>
    </w:lvl>
    <w:lvl w:ilvl="1" w:tplc="04100019" w:tentative="1">
      <w:start w:val="1"/>
      <w:numFmt w:val="lowerLetter"/>
      <w:lvlText w:val="%2."/>
      <w:lvlJc w:val="left"/>
      <w:pPr>
        <w:ind w:left="1193" w:hanging="360"/>
      </w:pPr>
    </w:lvl>
    <w:lvl w:ilvl="2" w:tplc="0410001B" w:tentative="1">
      <w:start w:val="1"/>
      <w:numFmt w:val="lowerRoman"/>
      <w:lvlText w:val="%3."/>
      <w:lvlJc w:val="right"/>
      <w:pPr>
        <w:ind w:left="1913" w:hanging="180"/>
      </w:pPr>
    </w:lvl>
    <w:lvl w:ilvl="3" w:tplc="0410000F" w:tentative="1">
      <w:start w:val="1"/>
      <w:numFmt w:val="decimal"/>
      <w:lvlText w:val="%4."/>
      <w:lvlJc w:val="left"/>
      <w:pPr>
        <w:ind w:left="2633" w:hanging="360"/>
      </w:pPr>
    </w:lvl>
    <w:lvl w:ilvl="4" w:tplc="04100019" w:tentative="1">
      <w:start w:val="1"/>
      <w:numFmt w:val="lowerLetter"/>
      <w:lvlText w:val="%5."/>
      <w:lvlJc w:val="left"/>
      <w:pPr>
        <w:ind w:left="3353" w:hanging="360"/>
      </w:pPr>
    </w:lvl>
    <w:lvl w:ilvl="5" w:tplc="0410001B" w:tentative="1">
      <w:start w:val="1"/>
      <w:numFmt w:val="lowerRoman"/>
      <w:lvlText w:val="%6."/>
      <w:lvlJc w:val="right"/>
      <w:pPr>
        <w:ind w:left="4073" w:hanging="180"/>
      </w:pPr>
    </w:lvl>
    <w:lvl w:ilvl="6" w:tplc="0410000F" w:tentative="1">
      <w:start w:val="1"/>
      <w:numFmt w:val="decimal"/>
      <w:lvlText w:val="%7."/>
      <w:lvlJc w:val="left"/>
      <w:pPr>
        <w:ind w:left="4793" w:hanging="360"/>
      </w:pPr>
    </w:lvl>
    <w:lvl w:ilvl="7" w:tplc="04100019" w:tentative="1">
      <w:start w:val="1"/>
      <w:numFmt w:val="lowerLetter"/>
      <w:lvlText w:val="%8."/>
      <w:lvlJc w:val="left"/>
      <w:pPr>
        <w:ind w:left="5513" w:hanging="360"/>
      </w:pPr>
    </w:lvl>
    <w:lvl w:ilvl="8" w:tplc="0410001B" w:tentative="1">
      <w:start w:val="1"/>
      <w:numFmt w:val="lowerRoman"/>
      <w:lvlText w:val="%9."/>
      <w:lvlJc w:val="right"/>
      <w:pPr>
        <w:ind w:left="6233" w:hanging="180"/>
      </w:pPr>
    </w:lvl>
  </w:abstractNum>
  <w:abstractNum w:abstractNumId="6" w15:restartNumberingAfterBreak="0">
    <w:nsid w:val="38AE39B2"/>
    <w:multiLevelType w:val="multilevel"/>
    <w:tmpl w:val="FFFFFFFF"/>
    <w:lvl w:ilvl="0">
      <w:start w:val="1"/>
      <w:numFmt w:val="decimal"/>
      <w:lvlText w:val="%1."/>
      <w:lvlJc w:val="left"/>
      <w:rPr>
        <w:rFonts w:cs="Arial"/>
      </w:rPr>
    </w:lvl>
    <w:lvl w:ilvl="1">
      <w:start w:val="1"/>
      <w:numFmt w:val="lowerLetter"/>
      <w:lvlText w:val="%2."/>
      <w:lvlJc w:val="left"/>
      <w:rPr>
        <w:rFonts w:cs="Arial"/>
      </w:rPr>
    </w:lvl>
    <w:lvl w:ilvl="2">
      <w:start w:val="1"/>
      <w:numFmt w:val="lowerRoman"/>
      <w:lvlText w:val="%3."/>
      <w:lvlJc w:val="left"/>
      <w:rPr>
        <w:rFonts w:cs="Arial"/>
      </w:rPr>
    </w:lvl>
    <w:lvl w:ilvl="3">
      <w:start w:val="1"/>
      <w:numFmt w:val="decimal"/>
      <w:lvlText w:val="%4."/>
      <w:lvlJc w:val="left"/>
      <w:rPr>
        <w:rFonts w:cs="Arial"/>
      </w:rPr>
    </w:lvl>
    <w:lvl w:ilvl="4">
      <w:start w:val="1"/>
      <w:numFmt w:val="lowerLetter"/>
      <w:lvlText w:val="%5."/>
      <w:lvlJc w:val="left"/>
      <w:rPr>
        <w:rFonts w:cs="Arial"/>
      </w:rPr>
    </w:lvl>
    <w:lvl w:ilvl="5">
      <w:start w:val="1"/>
      <w:numFmt w:val="lowerRoman"/>
      <w:lvlText w:val="%6."/>
      <w:lvlJc w:val="left"/>
      <w:rPr>
        <w:rFonts w:cs="Arial"/>
      </w:rPr>
    </w:lvl>
    <w:lvl w:ilvl="6">
      <w:start w:val="1"/>
      <w:numFmt w:val="decimal"/>
      <w:lvlText w:val="%7."/>
      <w:lvlJc w:val="left"/>
      <w:rPr>
        <w:rFonts w:cs="Arial"/>
      </w:rPr>
    </w:lvl>
    <w:lvl w:ilvl="7">
      <w:start w:val="1"/>
      <w:numFmt w:val="lowerLetter"/>
      <w:lvlText w:val="%8."/>
      <w:lvlJc w:val="left"/>
      <w:rPr>
        <w:rFonts w:cs="Arial"/>
      </w:rPr>
    </w:lvl>
    <w:lvl w:ilvl="8">
      <w:start w:val="1"/>
      <w:numFmt w:val="lowerRoman"/>
      <w:lvlText w:val="%9."/>
      <w:lvlJc w:val="left"/>
      <w:rPr>
        <w:rFonts w:cs="Arial"/>
      </w:rPr>
    </w:lvl>
  </w:abstractNum>
  <w:abstractNum w:abstractNumId="7" w15:restartNumberingAfterBreak="0">
    <w:nsid w:val="3C5C4E4B"/>
    <w:multiLevelType w:val="multilevel"/>
    <w:tmpl w:val="FFFFFFFF"/>
    <w:lvl w:ilvl="0">
      <w:start w:val="1"/>
      <w:numFmt w:val="decimal"/>
      <w:lvlText w:val="%1."/>
      <w:lvlJc w:val="left"/>
      <w:rPr>
        <w:rFonts w:cs="Arial"/>
      </w:rPr>
    </w:lvl>
    <w:lvl w:ilvl="1">
      <w:start w:val="1"/>
      <w:numFmt w:val="lowerLetter"/>
      <w:lvlText w:val="%2."/>
      <w:lvlJc w:val="left"/>
      <w:rPr>
        <w:rFonts w:cs="Arial"/>
      </w:rPr>
    </w:lvl>
    <w:lvl w:ilvl="2">
      <w:start w:val="1"/>
      <w:numFmt w:val="lowerRoman"/>
      <w:lvlText w:val="%3."/>
      <w:lvlJc w:val="left"/>
      <w:rPr>
        <w:rFonts w:cs="Arial"/>
      </w:rPr>
    </w:lvl>
    <w:lvl w:ilvl="3">
      <w:start w:val="1"/>
      <w:numFmt w:val="decimal"/>
      <w:lvlText w:val="%4."/>
      <w:lvlJc w:val="left"/>
      <w:rPr>
        <w:rFonts w:cs="Arial"/>
      </w:rPr>
    </w:lvl>
    <w:lvl w:ilvl="4">
      <w:start w:val="1"/>
      <w:numFmt w:val="lowerLetter"/>
      <w:lvlText w:val="%5."/>
      <w:lvlJc w:val="left"/>
      <w:rPr>
        <w:rFonts w:cs="Arial"/>
      </w:rPr>
    </w:lvl>
    <w:lvl w:ilvl="5">
      <w:start w:val="1"/>
      <w:numFmt w:val="lowerRoman"/>
      <w:lvlText w:val="%6."/>
      <w:lvlJc w:val="left"/>
      <w:rPr>
        <w:rFonts w:cs="Arial"/>
      </w:rPr>
    </w:lvl>
    <w:lvl w:ilvl="6">
      <w:start w:val="1"/>
      <w:numFmt w:val="decimal"/>
      <w:lvlText w:val="%7."/>
      <w:lvlJc w:val="left"/>
      <w:rPr>
        <w:rFonts w:cs="Arial"/>
      </w:rPr>
    </w:lvl>
    <w:lvl w:ilvl="7">
      <w:start w:val="1"/>
      <w:numFmt w:val="lowerLetter"/>
      <w:lvlText w:val="%8."/>
      <w:lvlJc w:val="left"/>
      <w:rPr>
        <w:rFonts w:cs="Arial"/>
      </w:rPr>
    </w:lvl>
    <w:lvl w:ilvl="8">
      <w:start w:val="1"/>
      <w:numFmt w:val="lowerRoman"/>
      <w:lvlText w:val="%9."/>
      <w:lvlJc w:val="left"/>
      <w:rPr>
        <w:rFonts w:cs="Arial"/>
      </w:rPr>
    </w:lvl>
  </w:abstractNum>
  <w:abstractNum w:abstractNumId="8" w15:restartNumberingAfterBreak="0">
    <w:nsid w:val="4350153C"/>
    <w:multiLevelType w:val="multilevel"/>
    <w:tmpl w:val="FFFFFFFF"/>
    <w:lvl w:ilvl="0">
      <w:start w:val="1"/>
      <w:numFmt w:val="bullet"/>
      <w:lvlText w:val="⌧"/>
      <w:lvlJc w:val="left"/>
      <w:rPr>
        <w:rFonts w:ascii="Wingdings" w:hAnsi="Wingdings"/>
      </w:rPr>
    </w:lvl>
    <w:lvl w:ilvl="1">
      <w:start w:val="1"/>
      <w:numFmt w:val="bullet"/>
      <w:lvlText w:val="o"/>
      <w:lvlJc w:val="left"/>
      <w:rPr>
        <w:rFonts w:ascii="Courier New" w:hAnsi="Courier New"/>
      </w:rPr>
    </w:lvl>
    <w:lvl w:ilvl="2">
      <w:start w:val="1"/>
      <w:numFmt w:val="bullet"/>
      <w:lvlText w:val="▪"/>
      <w:lvlJc w:val="left"/>
      <w:rPr>
        <w:rFonts w:ascii="Wingdings" w:hAnsi="Wingdings"/>
      </w:rPr>
    </w:lvl>
    <w:lvl w:ilvl="3">
      <w:start w:val="1"/>
      <w:numFmt w:val="bullet"/>
      <w:lvlText w:val="●"/>
      <w:lvlJc w:val="left"/>
      <w:rPr>
        <w:rFonts w:ascii="Symbol" w:hAnsi="Symbol"/>
      </w:rPr>
    </w:lvl>
    <w:lvl w:ilvl="4">
      <w:start w:val="1"/>
      <w:numFmt w:val="bullet"/>
      <w:lvlText w:val="o"/>
      <w:lvlJc w:val="left"/>
      <w:rPr>
        <w:rFonts w:ascii="Courier New" w:hAnsi="Courier New"/>
      </w:rPr>
    </w:lvl>
    <w:lvl w:ilvl="5">
      <w:start w:val="1"/>
      <w:numFmt w:val="bullet"/>
      <w:lvlText w:val="▪"/>
      <w:lvlJc w:val="left"/>
      <w:rPr>
        <w:rFonts w:ascii="Wingdings" w:hAnsi="Wingdings"/>
      </w:rPr>
    </w:lvl>
    <w:lvl w:ilvl="6">
      <w:start w:val="1"/>
      <w:numFmt w:val="bullet"/>
      <w:lvlText w:val="●"/>
      <w:lvlJc w:val="left"/>
      <w:rPr>
        <w:rFonts w:ascii="Symbol" w:hAnsi="Symbol"/>
      </w:rPr>
    </w:lvl>
    <w:lvl w:ilvl="7">
      <w:start w:val="1"/>
      <w:numFmt w:val="bullet"/>
      <w:lvlText w:val="o"/>
      <w:lvlJc w:val="left"/>
      <w:rPr>
        <w:rFonts w:ascii="Courier New" w:hAnsi="Courier New"/>
      </w:rPr>
    </w:lvl>
    <w:lvl w:ilvl="8">
      <w:start w:val="1"/>
      <w:numFmt w:val="bullet"/>
      <w:lvlText w:val="▪"/>
      <w:lvlJc w:val="left"/>
      <w:rPr>
        <w:rFonts w:ascii="Wingdings" w:hAnsi="Wingdings"/>
      </w:rPr>
    </w:lvl>
  </w:abstractNum>
  <w:abstractNum w:abstractNumId="9" w15:restartNumberingAfterBreak="0">
    <w:nsid w:val="44052F81"/>
    <w:multiLevelType w:val="multilevel"/>
    <w:tmpl w:val="FFFFFFFF"/>
    <w:lvl w:ilvl="0">
      <w:numFmt w:val="bullet"/>
      <w:lvlText w:val="-"/>
      <w:lvlJc w:val="left"/>
      <w:rPr>
        <w:rFonts w:ascii="Times New Roman" w:hAnsi="Times New Roman" w:cs="Times New Roman"/>
      </w:rPr>
    </w:lvl>
    <w:lvl w:ilvl="1">
      <w:start w:val="1"/>
      <w:numFmt w:val="bullet"/>
      <w:lvlText w:val="o"/>
      <w:lvlJc w:val="left"/>
      <w:rPr>
        <w:rFonts w:ascii="Courier New" w:hAnsi="Courier New"/>
      </w:rPr>
    </w:lvl>
    <w:lvl w:ilvl="2">
      <w:start w:val="1"/>
      <w:numFmt w:val="bullet"/>
      <w:lvlText w:val="▪"/>
      <w:lvlJc w:val="left"/>
      <w:rPr>
        <w:rFonts w:ascii="Wingdings" w:hAnsi="Wingdings"/>
      </w:rPr>
    </w:lvl>
    <w:lvl w:ilvl="3">
      <w:start w:val="1"/>
      <w:numFmt w:val="bullet"/>
      <w:lvlText w:val="●"/>
      <w:lvlJc w:val="left"/>
      <w:rPr>
        <w:rFonts w:ascii="Symbol" w:hAnsi="Symbol"/>
      </w:rPr>
    </w:lvl>
    <w:lvl w:ilvl="4">
      <w:start w:val="1"/>
      <w:numFmt w:val="bullet"/>
      <w:lvlText w:val="o"/>
      <w:lvlJc w:val="left"/>
      <w:rPr>
        <w:rFonts w:ascii="Courier New" w:hAnsi="Courier New"/>
      </w:rPr>
    </w:lvl>
    <w:lvl w:ilvl="5">
      <w:start w:val="1"/>
      <w:numFmt w:val="bullet"/>
      <w:lvlText w:val="▪"/>
      <w:lvlJc w:val="left"/>
      <w:rPr>
        <w:rFonts w:ascii="Wingdings" w:hAnsi="Wingdings"/>
      </w:rPr>
    </w:lvl>
    <w:lvl w:ilvl="6">
      <w:start w:val="1"/>
      <w:numFmt w:val="bullet"/>
      <w:lvlText w:val="●"/>
      <w:lvlJc w:val="left"/>
      <w:rPr>
        <w:rFonts w:ascii="Symbol" w:hAnsi="Symbol"/>
      </w:rPr>
    </w:lvl>
    <w:lvl w:ilvl="7">
      <w:start w:val="1"/>
      <w:numFmt w:val="bullet"/>
      <w:lvlText w:val="o"/>
      <w:lvlJc w:val="left"/>
      <w:rPr>
        <w:rFonts w:ascii="Courier New" w:hAnsi="Courier New"/>
      </w:rPr>
    </w:lvl>
    <w:lvl w:ilvl="8">
      <w:start w:val="1"/>
      <w:numFmt w:val="bullet"/>
      <w:lvlText w:val="▪"/>
      <w:lvlJc w:val="left"/>
      <w:rPr>
        <w:rFonts w:ascii="Wingdings" w:hAnsi="Wingdings"/>
      </w:rPr>
    </w:lvl>
  </w:abstractNum>
  <w:abstractNum w:abstractNumId="10" w15:restartNumberingAfterBreak="0">
    <w:nsid w:val="440A6FB7"/>
    <w:multiLevelType w:val="multilevel"/>
    <w:tmpl w:val="FFFFFFFF"/>
    <w:lvl w:ilvl="0">
      <w:numFmt w:val="bullet"/>
      <w:lvlText w:val="-"/>
      <w:lvlJc w:val="left"/>
      <w:rPr>
        <w:rFonts w:ascii="Arial" w:hAnsi="Arial"/>
      </w:rPr>
    </w:lvl>
    <w:lvl w:ilvl="1">
      <w:start w:val="1"/>
      <w:numFmt w:val="bullet"/>
      <w:lvlText w:val="o"/>
      <w:lvlJc w:val="left"/>
      <w:rPr>
        <w:rFonts w:ascii="Courier New" w:hAnsi="Courier New"/>
      </w:rPr>
    </w:lvl>
    <w:lvl w:ilvl="2">
      <w:start w:val="1"/>
      <w:numFmt w:val="bullet"/>
      <w:lvlText w:val=""/>
      <w:lvlJc w:val="left"/>
      <w:rPr>
        <w:rFonts w:ascii="Wingdings" w:hAnsi="Wingdings"/>
      </w:rPr>
    </w:lvl>
    <w:lvl w:ilvl="3">
      <w:start w:val="1"/>
      <w:numFmt w:val="bullet"/>
      <w:lvlText w:val=""/>
      <w:lvlJc w:val="left"/>
      <w:rPr>
        <w:rFonts w:ascii="Symbol" w:hAnsi="Symbol"/>
      </w:rPr>
    </w:lvl>
    <w:lvl w:ilvl="4">
      <w:start w:val="1"/>
      <w:numFmt w:val="bullet"/>
      <w:lvlText w:val="o"/>
      <w:lvlJc w:val="left"/>
      <w:rPr>
        <w:rFonts w:ascii="Courier New" w:hAnsi="Courier New"/>
      </w:rPr>
    </w:lvl>
    <w:lvl w:ilvl="5">
      <w:start w:val="1"/>
      <w:numFmt w:val="bullet"/>
      <w:lvlText w:val=""/>
      <w:lvlJc w:val="left"/>
      <w:rPr>
        <w:rFonts w:ascii="Wingdings" w:hAnsi="Wingdings"/>
      </w:rPr>
    </w:lvl>
    <w:lvl w:ilvl="6">
      <w:start w:val="1"/>
      <w:numFmt w:val="bullet"/>
      <w:lvlText w:val=""/>
      <w:lvlJc w:val="left"/>
      <w:rPr>
        <w:rFonts w:ascii="Symbol" w:hAnsi="Symbol"/>
      </w:rPr>
    </w:lvl>
    <w:lvl w:ilvl="7">
      <w:start w:val="1"/>
      <w:numFmt w:val="bullet"/>
      <w:lvlText w:val="o"/>
      <w:lvlJc w:val="left"/>
      <w:rPr>
        <w:rFonts w:ascii="Courier New" w:hAnsi="Courier New"/>
      </w:rPr>
    </w:lvl>
    <w:lvl w:ilvl="8">
      <w:start w:val="1"/>
      <w:numFmt w:val="bullet"/>
      <w:lvlText w:val=""/>
      <w:lvlJc w:val="left"/>
      <w:rPr>
        <w:rFonts w:ascii="Wingdings" w:hAnsi="Wingdings"/>
      </w:rPr>
    </w:lvl>
  </w:abstractNum>
  <w:abstractNum w:abstractNumId="11" w15:restartNumberingAfterBreak="0">
    <w:nsid w:val="4703012A"/>
    <w:multiLevelType w:val="hybridMultilevel"/>
    <w:tmpl w:val="639A73B4"/>
    <w:lvl w:ilvl="0" w:tplc="92229B24">
      <w:numFmt w:val="bullet"/>
      <w:lvlText w:val="-"/>
      <w:lvlJc w:val="left"/>
      <w:pPr>
        <w:ind w:left="473" w:hanging="360"/>
      </w:pPr>
      <w:rPr>
        <w:rFonts w:ascii="Arial" w:eastAsiaTheme="minorEastAsia" w:hAnsi="Arial" w:cs="Arial" w:hint="default"/>
      </w:rPr>
    </w:lvl>
    <w:lvl w:ilvl="1" w:tplc="04100003" w:tentative="1">
      <w:start w:val="1"/>
      <w:numFmt w:val="bullet"/>
      <w:lvlText w:val="o"/>
      <w:lvlJc w:val="left"/>
      <w:pPr>
        <w:ind w:left="1193" w:hanging="360"/>
      </w:pPr>
      <w:rPr>
        <w:rFonts w:ascii="Courier New" w:hAnsi="Courier New" w:cs="Courier New" w:hint="default"/>
      </w:rPr>
    </w:lvl>
    <w:lvl w:ilvl="2" w:tplc="04100005" w:tentative="1">
      <w:start w:val="1"/>
      <w:numFmt w:val="bullet"/>
      <w:lvlText w:val=""/>
      <w:lvlJc w:val="left"/>
      <w:pPr>
        <w:ind w:left="1913" w:hanging="360"/>
      </w:pPr>
      <w:rPr>
        <w:rFonts w:ascii="Wingdings" w:hAnsi="Wingdings" w:hint="default"/>
      </w:rPr>
    </w:lvl>
    <w:lvl w:ilvl="3" w:tplc="04100001" w:tentative="1">
      <w:start w:val="1"/>
      <w:numFmt w:val="bullet"/>
      <w:lvlText w:val=""/>
      <w:lvlJc w:val="left"/>
      <w:pPr>
        <w:ind w:left="2633" w:hanging="360"/>
      </w:pPr>
      <w:rPr>
        <w:rFonts w:ascii="Symbol" w:hAnsi="Symbol" w:hint="default"/>
      </w:rPr>
    </w:lvl>
    <w:lvl w:ilvl="4" w:tplc="04100003" w:tentative="1">
      <w:start w:val="1"/>
      <w:numFmt w:val="bullet"/>
      <w:lvlText w:val="o"/>
      <w:lvlJc w:val="left"/>
      <w:pPr>
        <w:ind w:left="3353" w:hanging="360"/>
      </w:pPr>
      <w:rPr>
        <w:rFonts w:ascii="Courier New" w:hAnsi="Courier New" w:cs="Courier New" w:hint="default"/>
      </w:rPr>
    </w:lvl>
    <w:lvl w:ilvl="5" w:tplc="04100005" w:tentative="1">
      <w:start w:val="1"/>
      <w:numFmt w:val="bullet"/>
      <w:lvlText w:val=""/>
      <w:lvlJc w:val="left"/>
      <w:pPr>
        <w:ind w:left="4073" w:hanging="360"/>
      </w:pPr>
      <w:rPr>
        <w:rFonts w:ascii="Wingdings" w:hAnsi="Wingdings" w:hint="default"/>
      </w:rPr>
    </w:lvl>
    <w:lvl w:ilvl="6" w:tplc="04100001" w:tentative="1">
      <w:start w:val="1"/>
      <w:numFmt w:val="bullet"/>
      <w:lvlText w:val=""/>
      <w:lvlJc w:val="left"/>
      <w:pPr>
        <w:ind w:left="4793" w:hanging="360"/>
      </w:pPr>
      <w:rPr>
        <w:rFonts w:ascii="Symbol" w:hAnsi="Symbol" w:hint="default"/>
      </w:rPr>
    </w:lvl>
    <w:lvl w:ilvl="7" w:tplc="04100003" w:tentative="1">
      <w:start w:val="1"/>
      <w:numFmt w:val="bullet"/>
      <w:lvlText w:val="o"/>
      <w:lvlJc w:val="left"/>
      <w:pPr>
        <w:ind w:left="5513" w:hanging="360"/>
      </w:pPr>
      <w:rPr>
        <w:rFonts w:ascii="Courier New" w:hAnsi="Courier New" w:cs="Courier New" w:hint="default"/>
      </w:rPr>
    </w:lvl>
    <w:lvl w:ilvl="8" w:tplc="04100005" w:tentative="1">
      <w:start w:val="1"/>
      <w:numFmt w:val="bullet"/>
      <w:lvlText w:val=""/>
      <w:lvlJc w:val="left"/>
      <w:pPr>
        <w:ind w:left="6233" w:hanging="360"/>
      </w:pPr>
      <w:rPr>
        <w:rFonts w:ascii="Wingdings" w:hAnsi="Wingdings" w:hint="default"/>
      </w:rPr>
    </w:lvl>
  </w:abstractNum>
  <w:abstractNum w:abstractNumId="12" w15:restartNumberingAfterBreak="0">
    <w:nsid w:val="47E976CE"/>
    <w:multiLevelType w:val="multilevel"/>
    <w:tmpl w:val="FFFFFFFF"/>
    <w:lvl w:ilvl="0">
      <w:start w:val="1"/>
      <w:numFmt w:val="decimal"/>
      <w:lvlText w:val="%1."/>
      <w:lvlJc w:val="left"/>
      <w:rPr>
        <w:rFonts w:cs="Times New Roman"/>
      </w:rPr>
    </w:lvl>
    <w:lvl w:ilvl="1">
      <w:start w:val="1"/>
      <w:numFmt w:val="lowerLetter"/>
      <w:lvlText w:val="%2."/>
      <w:lvlJc w:val="left"/>
      <w:rPr>
        <w:rFonts w:cs="Times New Roman"/>
      </w:rPr>
    </w:lvl>
    <w:lvl w:ilvl="2">
      <w:start w:val="1"/>
      <w:numFmt w:val="lowerRoman"/>
      <w:lvlText w:val="%3."/>
      <w:lvlJc w:val="left"/>
      <w:rPr>
        <w:rFonts w:cs="Times New Roman"/>
      </w:rPr>
    </w:lvl>
    <w:lvl w:ilvl="3">
      <w:start w:val="1"/>
      <w:numFmt w:val="decimal"/>
      <w:lvlText w:val="%4."/>
      <w:lvlJc w:val="left"/>
      <w:rPr>
        <w:rFonts w:cs="Times New Roman"/>
      </w:rPr>
    </w:lvl>
    <w:lvl w:ilvl="4">
      <w:start w:val="1"/>
      <w:numFmt w:val="lowerLetter"/>
      <w:lvlText w:val="%5."/>
      <w:lvlJc w:val="left"/>
      <w:rPr>
        <w:rFonts w:cs="Times New Roman"/>
      </w:rPr>
    </w:lvl>
    <w:lvl w:ilvl="5">
      <w:start w:val="1"/>
      <w:numFmt w:val="lowerRoman"/>
      <w:lvlText w:val="%6."/>
      <w:lvlJc w:val="left"/>
      <w:rPr>
        <w:rFonts w:cs="Times New Roman"/>
      </w:rPr>
    </w:lvl>
    <w:lvl w:ilvl="6">
      <w:start w:val="1"/>
      <w:numFmt w:val="decimal"/>
      <w:lvlText w:val="%7."/>
      <w:lvlJc w:val="left"/>
      <w:rPr>
        <w:rFonts w:cs="Times New Roman"/>
      </w:rPr>
    </w:lvl>
    <w:lvl w:ilvl="7">
      <w:start w:val="1"/>
      <w:numFmt w:val="lowerLetter"/>
      <w:lvlText w:val="%8."/>
      <w:lvlJc w:val="left"/>
      <w:rPr>
        <w:rFonts w:cs="Times New Roman"/>
      </w:rPr>
    </w:lvl>
    <w:lvl w:ilvl="8">
      <w:start w:val="1"/>
      <w:numFmt w:val="lowerRoman"/>
      <w:lvlText w:val="%9."/>
      <w:lvlJc w:val="left"/>
      <w:rPr>
        <w:rFonts w:cs="Times New Roman"/>
      </w:rPr>
    </w:lvl>
  </w:abstractNum>
  <w:abstractNum w:abstractNumId="13" w15:restartNumberingAfterBreak="0">
    <w:nsid w:val="48727DF2"/>
    <w:multiLevelType w:val="hybridMultilevel"/>
    <w:tmpl w:val="40F20756"/>
    <w:lvl w:ilvl="0" w:tplc="68DE8B3E">
      <w:start w:val="1"/>
      <w:numFmt w:val="decimal"/>
      <w:lvlText w:val="%1"/>
      <w:lvlJc w:val="left"/>
      <w:pPr>
        <w:ind w:left="473" w:hanging="360"/>
      </w:pPr>
      <w:rPr>
        <w:rFonts w:hint="default"/>
      </w:rPr>
    </w:lvl>
    <w:lvl w:ilvl="1" w:tplc="04100019" w:tentative="1">
      <w:start w:val="1"/>
      <w:numFmt w:val="lowerLetter"/>
      <w:lvlText w:val="%2."/>
      <w:lvlJc w:val="left"/>
      <w:pPr>
        <w:ind w:left="1193" w:hanging="360"/>
      </w:pPr>
    </w:lvl>
    <w:lvl w:ilvl="2" w:tplc="0410001B" w:tentative="1">
      <w:start w:val="1"/>
      <w:numFmt w:val="lowerRoman"/>
      <w:lvlText w:val="%3."/>
      <w:lvlJc w:val="right"/>
      <w:pPr>
        <w:ind w:left="1913" w:hanging="180"/>
      </w:pPr>
    </w:lvl>
    <w:lvl w:ilvl="3" w:tplc="0410000F" w:tentative="1">
      <w:start w:val="1"/>
      <w:numFmt w:val="decimal"/>
      <w:lvlText w:val="%4."/>
      <w:lvlJc w:val="left"/>
      <w:pPr>
        <w:ind w:left="2633" w:hanging="360"/>
      </w:pPr>
    </w:lvl>
    <w:lvl w:ilvl="4" w:tplc="04100019" w:tentative="1">
      <w:start w:val="1"/>
      <w:numFmt w:val="lowerLetter"/>
      <w:lvlText w:val="%5."/>
      <w:lvlJc w:val="left"/>
      <w:pPr>
        <w:ind w:left="3353" w:hanging="360"/>
      </w:pPr>
    </w:lvl>
    <w:lvl w:ilvl="5" w:tplc="0410001B" w:tentative="1">
      <w:start w:val="1"/>
      <w:numFmt w:val="lowerRoman"/>
      <w:lvlText w:val="%6."/>
      <w:lvlJc w:val="right"/>
      <w:pPr>
        <w:ind w:left="4073" w:hanging="180"/>
      </w:pPr>
    </w:lvl>
    <w:lvl w:ilvl="6" w:tplc="0410000F" w:tentative="1">
      <w:start w:val="1"/>
      <w:numFmt w:val="decimal"/>
      <w:lvlText w:val="%7."/>
      <w:lvlJc w:val="left"/>
      <w:pPr>
        <w:ind w:left="4793" w:hanging="360"/>
      </w:pPr>
    </w:lvl>
    <w:lvl w:ilvl="7" w:tplc="04100019" w:tentative="1">
      <w:start w:val="1"/>
      <w:numFmt w:val="lowerLetter"/>
      <w:lvlText w:val="%8."/>
      <w:lvlJc w:val="left"/>
      <w:pPr>
        <w:ind w:left="5513" w:hanging="360"/>
      </w:pPr>
    </w:lvl>
    <w:lvl w:ilvl="8" w:tplc="0410001B" w:tentative="1">
      <w:start w:val="1"/>
      <w:numFmt w:val="lowerRoman"/>
      <w:lvlText w:val="%9."/>
      <w:lvlJc w:val="right"/>
      <w:pPr>
        <w:ind w:left="6233" w:hanging="180"/>
      </w:pPr>
    </w:lvl>
  </w:abstractNum>
  <w:abstractNum w:abstractNumId="14" w15:restartNumberingAfterBreak="0">
    <w:nsid w:val="49B73459"/>
    <w:multiLevelType w:val="multilevel"/>
    <w:tmpl w:val="FFFFFFFF"/>
    <w:lvl w:ilvl="0">
      <w:start w:val="1"/>
      <w:numFmt w:val="decimal"/>
      <w:lvlText w:val="%1."/>
      <w:lvlJc w:val="left"/>
      <w:rPr>
        <w:rFonts w:cs="Arial"/>
      </w:rPr>
    </w:lvl>
    <w:lvl w:ilvl="1">
      <w:start w:val="1"/>
      <w:numFmt w:val="lowerLetter"/>
      <w:lvlText w:val="%2."/>
      <w:lvlJc w:val="left"/>
      <w:rPr>
        <w:rFonts w:cs="Arial"/>
      </w:rPr>
    </w:lvl>
    <w:lvl w:ilvl="2">
      <w:start w:val="1"/>
      <w:numFmt w:val="lowerRoman"/>
      <w:lvlText w:val="%3."/>
      <w:lvlJc w:val="left"/>
      <w:rPr>
        <w:rFonts w:cs="Arial"/>
      </w:rPr>
    </w:lvl>
    <w:lvl w:ilvl="3">
      <w:start w:val="1"/>
      <w:numFmt w:val="decimal"/>
      <w:lvlText w:val="%4."/>
      <w:lvlJc w:val="left"/>
      <w:rPr>
        <w:rFonts w:cs="Arial"/>
      </w:rPr>
    </w:lvl>
    <w:lvl w:ilvl="4">
      <w:start w:val="1"/>
      <w:numFmt w:val="lowerLetter"/>
      <w:lvlText w:val="%5."/>
      <w:lvlJc w:val="left"/>
      <w:rPr>
        <w:rFonts w:cs="Arial"/>
      </w:rPr>
    </w:lvl>
    <w:lvl w:ilvl="5">
      <w:start w:val="1"/>
      <w:numFmt w:val="lowerRoman"/>
      <w:lvlText w:val="%6."/>
      <w:lvlJc w:val="left"/>
      <w:rPr>
        <w:rFonts w:cs="Arial"/>
      </w:rPr>
    </w:lvl>
    <w:lvl w:ilvl="6">
      <w:start w:val="1"/>
      <w:numFmt w:val="decimal"/>
      <w:lvlText w:val="%7."/>
      <w:lvlJc w:val="left"/>
      <w:rPr>
        <w:rFonts w:cs="Arial"/>
      </w:rPr>
    </w:lvl>
    <w:lvl w:ilvl="7">
      <w:start w:val="1"/>
      <w:numFmt w:val="lowerLetter"/>
      <w:lvlText w:val="%8."/>
      <w:lvlJc w:val="left"/>
      <w:rPr>
        <w:rFonts w:cs="Arial"/>
      </w:rPr>
    </w:lvl>
    <w:lvl w:ilvl="8">
      <w:start w:val="1"/>
      <w:numFmt w:val="lowerRoman"/>
      <w:lvlText w:val="%9."/>
      <w:lvlJc w:val="left"/>
      <w:rPr>
        <w:rFonts w:cs="Arial"/>
      </w:rPr>
    </w:lvl>
  </w:abstractNum>
  <w:abstractNum w:abstractNumId="15" w15:restartNumberingAfterBreak="0">
    <w:nsid w:val="4DAA3E7F"/>
    <w:multiLevelType w:val="hybridMultilevel"/>
    <w:tmpl w:val="E01C0C7E"/>
    <w:lvl w:ilvl="0" w:tplc="526C8F24">
      <w:start w:val="1"/>
      <w:numFmt w:val="decimal"/>
      <w:lvlText w:val="%1"/>
      <w:lvlJc w:val="left"/>
      <w:pPr>
        <w:ind w:left="473" w:hanging="360"/>
      </w:pPr>
      <w:rPr>
        <w:rFonts w:hint="default"/>
      </w:rPr>
    </w:lvl>
    <w:lvl w:ilvl="1" w:tplc="04100019" w:tentative="1">
      <w:start w:val="1"/>
      <w:numFmt w:val="lowerLetter"/>
      <w:lvlText w:val="%2."/>
      <w:lvlJc w:val="left"/>
      <w:pPr>
        <w:ind w:left="1193" w:hanging="360"/>
      </w:pPr>
    </w:lvl>
    <w:lvl w:ilvl="2" w:tplc="0410001B" w:tentative="1">
      <w:start w:val="1"/>
      <w:numFmt w:val="lowerRoman"/>
      <w:lvlText w:val="%3."/>
      <w:lvlJc w:val="right"/>
      <w:pPr>
        <w:ind w:left="1913" w:hanging="180"/>
      </w:pPr>
    </w:lvl>
    <w:lvl w:ilvl="3" w:tplc="0410000F" w:tentative="1">
      <w:start w:val="1"/>
      <w:numFmt w:val="decimal"/>
      <w:lvlText w:val="%4."/>
      <w:lvlJc w:val="left"/>
      <w:pPr>
        <w:ind w:left="2633" w:hanging="360"/>
      </w:pPr>
    </w:lvl>
    <w:lvl w:ilvl="4" w:tplc="04100019" w:tentative="1">
      <w:start w:val="1"/>
      <w:numFmt w:val="lowerLetter"/>
      <w:lvlText w:val="%5."/>
      <w:lvlJc w:val="left"/>
      <w:pPr>
        <w:ind w:left="3353" w:hanging="360"/>
      </w:pPr>
    </w:lvl>
    <w:lvl w:ilvl="5" w:tplc="0410001B" w:tentative="1">
      <w:start w:val="1"/>
      <w:numFmt w:val="lowerRoman"/>
      <w:lvlText w:val="%6."/>
      <w:lvlJc w:val="right"/>
      <w:pPr>
        <w:ind w:left="4073" w:hanging="180"/>
      </w:pPr>
    </w:lvl>
    <w:lvl w:ilvl="6" w:tplc="0410000F" w:tentative="1">
      <w:start w:val="1"/>
      <w:numFmt w:val="decimal"/>
      <w:lvlText w:val="%7."/>
      <w:lvlJc w:val="left"/>
      <w:pPr>
        <w:ind w:left="4793" w:hanging="360"/>
      </w:pPr>
    </w:lvl>
    <w:lvl w:ilvl="7" w:tplc="04100019" w:tentative="1">
      <w:start w:val="1"/>
      <w:numFmt w:val="lowerLetter"/>
      <w:lvlText w:val="%8."/>
      <w:lvlJc w:val="left"/>
      <w:pPr>
        <w:ind w:left="5513" w:hanging="360"/>
      </w:pPr>
    </w:lvl>
    <w:lvl w:ilvl="8" w:tplc="0410001B" w:tentative="1">
      <w:start w:val="1"/>
      <w:numFmt w:val="lowerRoman"/>
      <w:lvlText w:val="%9."/>
      <w:lvlJc w:val="right"/>
      <w:pPr>
        <w:ind w:left="6233" w:hanging="180"/>
      </w:pPr>
    </w:lvl>
  </w:abstractNum>
  <w:abstractNum w:abstractNumId="16" w15:restartNumberingAfterBreak="0">
    <w:nsid w:val="4E58558E"/>
    <w:multiLevelType w:val="multilevel"/>
    <w:tmpl w:val="FFFFFFFF"/>
    <w:lvl w:ilvl="0">
      <w:numFmt w:val="bullet"/>
      <w:lvlText w:val="-"/>
      <w:lvlJc w:val="left"/>
      <w:rPr>
        <w:rFonts w:ascii="Times New Roman" w:hAnsi="Times New Roman" w:cs="Times New Roman"/>
      </w:rPr>
    </w:lvl>
    <w:lvl w:ilvl="1">
      <w:start w:val="1"/>
      <w:numFmt w:val="decimal"/>
      <w:lvlText w:val="%2."/>
      <w:lvlJc w:val="left"/>
      <w:rPr>
        <w:rFonts w:cs="Arial"/>
      </w:rPr>
    </w:lvl>
    <w:lvl w:ilvl="2">
      <w:start w:val="1"/>
      <w:numFmt w:val="decimal"/>
      <w:lvlText w:val="%3."/>
      <w:lvlJc w:val="left"/>
      <w:rPr>
        <w:rFonts w:cs="Arial"/>
      </w:rPr>
    </w:lvl>
    <w:lvl w:ilvl="3">
      <w:start w:val="1"/>
      <w:numFmt w:val="decimal"/>
      <w:lvlText w:val="%4."/>
      <w:lvlJc w:val="left"/>
      <w:rPr>
        <w:rFonts w:cs="Arial"/>
      </w:rPr>
    </w:lvl>
    <w:lvl w:ilvl="4">
      <w:start w:val="1"/>
      <w:numFmt w:val="decimal"/>
      <w:lvlText w:val="%5."/>
      <w:lvlJc w:val="left"/>
      <w:rPr>
        <w:rFonts w:cs="Arial"/>
      </w:rPr>
    </w:lvl>
    <w:lvl w:ilvl="5">
      <w:start w:val="1"/>
      <w:numFmt w:val="decimal"/>
      <w:lvlText w:val="%6."/>
      <w:lvlJc w:val="left"/>
      <w:rPr>
        <w:rFonts w:cs="Arial"/>
      </w:rPr>
    </w:lvl>
    <w:lvl w:ilvl="6">
      <w:start w:val="1"/>
      <w:numFmt w:val="decimal"/>
      <w:lvlText w:val="%7."/>
      <w:lvlJc w:val="left"/>
      <w:rPr>
        <w:rFonts w:cs="Arial"/>
      </w:rPr>
    </w:lvl>
    <w:lvl w:ilvl="7">
      <w:start w:val="1"/>
      <w:numFmt w:val="decimal"/>
      <w:lvlText w:val="%8."/>
      <w:lvlJc w:val="left"/>
      <w:rPr>
        <w:rFonts w:cs="Arial"/>
      </w:rPr>
    </w:lvl>
    <w:lvl w:ilvl="8">
      <w:start w:val="1"/>
      <w:numFmt w:val="decimal"/>
      <w:lvlText w:val="%9."/>
      <w:lvlJc w:val="left"/>
      <w:rPr>
        <w:rFonts w:cs="Arial"/>
      </w:rPr>
    </w:lvl>
  </w:abstractNum>
  <w:abstractNum w:abstractNumId="17" w15:restartNumberingAfterBreak="0">
    <w:nsid w:val="58C65ACC"/>
    <w:multiLevelType w:val="hybridMultilevel"/>
    <w:tmpl w:val="23A25BEE"/>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5E3B42D8"/>
    <w:multiLevelType w:val="hybridMultilevel"/>
    <w:tmpl w:val="4D5C1392"/>
    <w:lvl w:ilvl="0" w:tplc="21A66872">
      <w:start w:val="1"/>
      <w:numFmt w:val="decimal"/>
      <w:lvlText w:val="%1"/>
      <w:lvlJc w:val="left"/>
      <w:pPr>
        <w:ind w:left="475" w:hanging="360"/>
      </w:pPr>
      <w:rPr>
        <w:rFonts w:hint="default"/>
      </w:rPr>
    </w:lvl>
    <w:lvl w:ilvl="1" w:tplc="04100019" w:tentative="1">
      <w:start w:val="1"/>
      <w:numFmt w:val="lowerLetter"/>
      <w:lvlText w:val="%2."/>
      <w:lvlJc w:val="left"/>
      <w:pPr>
        <w:ind w:left="1195" w:hanging="360"/>
      </w:pPr>
    </w:lvl>
    <w:lvl w:ilvl="2" w:tplc="0410001B" w:tentative="1">
      <w:start w:val="1"/>
      <w:numFmt w:val="lowerRoman"/>
      <w:lvlText w:val="%3."/>
      <w:lvlJc w:val="right"/>
      <w:pPr>
        <w:ind w:left="1915" w:hanging="180"/>
      </w:pPr>
    </w:lvl>
    <w:lvl w:ilvl="3" w:tplc="0410000F" w:tentative="1">
      <w:start w:val="1"/>
      <w:numFmt w:val="decimal"/>
      <w:lvlText w:val="%4."/>
      <w:lvlJc w:val="left"/>
      <w:pPr>
        <w:ind w:left="2635" w:hanging="360"/>
      </w:pPr>
    </w:lvl>
    <w:lvl w:ilvl="4" w:tplc="04100019" w:tentative="1">
      <w:start w:val="1"/>
      <w:numFmt w:val="lowerLetter"/>
      <w:lvlText w:val="%5."/>
      <w:lvlJc w:val="left"/>
      <w:pPr>
        <w:ind w:left="3355" w:hanging="360"/>
      </w:pPr>
    </w:lvl>
    <w:lvl w:ilvl="5" w:tplc="0410001B" w:tentative="1">
      <w:start w:val="1"/>
      <w:numFmt w:val="lowerRoman"/>
      <w:lvlText w:val="%6."/>
      <w:lvlJc w:val="right"/>
      <w:pPr>
        <w:ind w:left="4075" w:hanging="180"/>
      </w:pPr>
    </w:lvl>
    <w:lvl w:ilvl="6" w:tplc="0410000F" w:tentative="1">
      <w:start w:val="1"/>
      <w:numFmt w:val="decimal"/>
      <w:lvlText w:val="%7."/>
      <w:lvlJc w:val="left"/>
      <w:pPr>
        <w:ind w:left="4795" w:hanging="360"/>
      </w:pPr>
    </w:lvl>
    <w:lvl w:ilvl="7" w:tplc="04100019" w:tentative="1">
      <w:start w:val="1"/>
      <w:numFmt w:val="lowerLetter"/>
      <w:lvlText w:val="%8."/>
      <w:lvlJc w:val="left"/>
      <w:pPr>
        <w:ind w:left="5515" w:hanging="360"/>
      </w:pPr>
    </w:lvl>
    <w:lvl w:ilvl="8" w:tplc="0410001B" w:tentative="1">
      <w:start w:val="1"/>
      <w:numFmt w:val="lowerRoman"/>
      <w:lvlText w:val="%9."/>
      <w:lvlJc w:val="right"/>
      <w:pPr>
        <w:ind w:left="6235" w:hanging="180"/>
      </w:pPr>
    </w:lvl>
  </w:abstractNum>
  <w:abstractNum w:abstractNumId="19" w15:restartNumberingAfterBreak="0">
    <w:nsid w:val="68CC38E7"/>
    <w:multiLevelType w:val="multilevel"/>
    <w:tmpl w:val="FFFFFFFF"/>
    <w:lvl w:ilvl="0">
      <w:start w:val="1"/>
      <w:numFmt w:val="decimal"/>
      <w:lvlText w:val="%1."/>
      <w:lvlJc w:val="left"/>
      <w:rPr>
        <w:rFonts w:cs="Arial"/>
      </w:rPr>
    </w:lvl>
    <w:lvl w:ilvl="1">
      <w:start w:val="1"/>
      <w:numFmt w:val="lowerLetter"/>
      <w:lvlText w:val="%2."/>
      <w:lvlJc w:val="left"/>
      <w:rPr>
        <w:rFonts w:cs="Arial"/>
      </w:rPr>
    </w:lvl>
    <w:lvl w:ilvl="2">
      <w:start w:val="1"/>
      <w:numFmt w:val="lowerRoman"/>
      <w:lvlText w:val="%3."/>
      <w:lvlJc w:val="left"/>
      <w:rPr>
        <w:rFonts w:cs="Arial"/>
      </w:rPr>
    </w:lvl>
    <w:lvl w:ilvl="3">
      <w:start w:val="1"/>
      <w:numFmt w:val="decimal"/>
      <w:lvlText w:val="%4."/>
      <w:lvlJc w:val="left"/>
      <w:rPr>
        <w:rFonts w:cs="Arial"/>
      </w:rPr>
    </w:lvl>
    <w:lvl w:ilvl="4">
      <w:start w:val="1"/>
      <w:numFmt w:val="lowerLetter"/>
      <w:lvlText w:val="%5."/>
      <w:lvlJc w:val="left"/>
      <w:rPr>
        <w:rFonts w:cs="Arial"/>
      </w:rPr>
    </w:lvl>
    <w:lvl w:ilvl="5">
      <w:start w:val="1"/>
      <w:numFmt w:val="lowerRoman"/>
      <w:lvlText w:val="%6."/>
      <w:lvlJc w:val="left"/>
      <w:rPr>
        <w:rFonts w:cs="Arial"/>
      </w:rPr>
    </w:lvl>
    <w:lvl w:ilvl="6">
      <w:start w:val="1"/>
      <w:numFmt w:val="decimal"/>
      <w:lvlText w:val="%7."/>
      <w:lvlJc w:val="left"/>
      <w:rPr>
        <w:rFonts w:cs="Arial"/>
      </w:rPr>
    </w:lvl>
    <w:lvl w:ilvl="7">
      <w:start w:val="1"/>
      <w:numFmt w:val="lowerLetter"/>
      <w:lvlText w:val="%8."/>
      <w:lvlJc w:val="left"/>
      <w:rPr>
        <w:rFonts w:cs="Arial"/>
      </w:rPr>
    </w:lvl>
    <w:lvl w:ilvl="8">
      <w:start w:val="1"/>
      <w:numFmt w:val="lowerRoman"/>
      <w:lvlText w:val="%9."/>
      <w:lvlJc w:val="left"/>
      <w:rPr>
        <w:rFonts w:cs="Arial"/>
      </w:rPr>
    </w:lvl>
  </w:abstractNum>
  <w:num w:numId="1" w16cid:durableId="1887255380">
    <w:abstractNumId w:val="12"/>
  </w:num>
  <w:num w:numId="2" w16cid:durableId="1716809282">
    <w:abstractNumId w:val="0"/>
  </w:num>
  <w:num w:numId="3" w16cid:durableId="1190991097">
    <w:abstractNumId w:val="4"/>
  </w:num>
  <w:num w:numId="4" w16cid:durableId="909341686">
    <w:abstractNumId w:val="8"/>
  </w:num>
  <w:num w:numId="5" w16cid:durableId="2041856366">
    <w:abstractNumId w:val="10"/>
  </w:num>
  <w:num w:numId="6" w16cid:durableId="1348631434">
    <w:abstractNumId w:val="2"/>
  </w:num>
  <w:num w:numId="7" w16cid:durableId="890773418">
    <w:abstractNumId w:val="17"/>
  </w:num>
  <w:num w:numId="8" w16cid:durableId="1775174755">
    <w:abstractNumId w:val="11"/>
  </w:num>
  <w:num w:numId="9" w16cid:durableId="759907699">
    <w:abstractNumId w:val="18"/>
  </w:num>
  <w:num w:numId="10" w16cid:durableId="1922836751">
    <w:abstractNumId w:val="5"/>
  </w:num>
  <w:num w:numId="11" w16cid:durableId="412508206">
    <w:abstractNumId w:val="3"/>
  </w:num>
  <w:num w:numId="12" w16cid:durableId="176502778">
    <w:abstractNumId w:val="13"/>
  </w:num>
  <w:num w:numId="13" w16cid:durableId="147332909">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defaultTabStop w:val="227"/>
  <w:hyphenationZone w:val="283"/>
  <w:drawingGridHorizontalSpacing w:val="120"/>
  <w:drawingGridVerticalSpacing w:val="120"/>
  <w:displayHorizontalDrawingGridEvery w:val="0"/>
  <w:displayVerticalDrawingGridEvery w:val="3"/>
  <w:doNotUseMarginsForDrawingGridOrigin/>
  <w:characterSpacingControl w:val="compressPunctuation"/>
  <w:doNotValidateAgainstSchema/>
  <w:doNotDemarcateInvalidXml/>
  <w:footnotePr>
    <w:footnote w:id="-1"/>
    <w:footnote w:id="0"/>
  </w:footnotePr>
  <w:endnotePr>
    <w:pos w:val="sectEnd"/>
    <w:endnote w:id="-1"/>
    <w:endnote w:id="0"/>
  </w:endnotePr>
  <w:compat>
    <w:spaceForUL/>
    <w:doNotLeaveBackslashAlone/>
    <w:ulTrailSpace/>
    <w:doNotExpandShiftReturn/>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55F07"/>
    <w:rsid w:val="00046EBA"/>
    <w:rsid w:val="000657C0"/>
    <w:rsid w:val="000767E6"/>
    <w:rsid w:val="0008187A"/>
    <w:rsid w:val="00084B1F"/>
    <w:rsid w:val="00095C8A"/>
    <w:rsid w:val="000B2B49"/>
    <w:rsid w:val="000C0F4E"/>
    <w:rsid w:val="0010285E"/>
    <w:rsid w:val="00114CF8"/>
    <w:rsid w:val="00114E4E"/>
    <w:rsid w:val="001176CD"/>
    <w:rsid w:val="00141471"/>
    <w:rsid w:val="00143870"/>
    <w:rsid w:val="0014474A"/>
    <w:rsid w:val="00153886"/>
    <w:rsid w:val="00167D5D"/>
    <w:rsid w:val="00170DD9"/>
    <w:rsid w:val="00172000"/>
    <w:rsid w:val="0023076D"/>
    <w:rsid w:val="00246169"/>
    <w:rsid w:val="002771BE"/>
    <w:rsid w:val="002A724E"/>
    <w:rsid w:val="002D0A46"/>
    <w:rsid w:val="002D2D70"/>
    <w:rsid w:val="002F4E0F"/>
    <w:rsid w:val="002F5A48"/>
    <w:rsid w:val="00303044"/>
    <w:rsid w:val="00306CD4"/>
    <w:rsid w:val="003267BA"/>
    <w:rsid w:val="00331D8E"/>
    <w:rsid w:val="003410AF"/>
    <w:rsid w:val="0034598D"/>
    <w:rsid w:val="0037145E"/>
    <w:rsid w:val="003738F3"/>
    <w:rsid w:val="00395A2F"/>
    <w:rsid w:val="003A2498"/>
    <w:rsid w:val="003A4D99"/>
    <w:rsid w:val="003A6141"/>
    <w:rsid w:val="003A740B"/>
    <w:rsid w:val="003F2D24"/>
    <w:rsid w:val="00401CE8"/>
    <w:rsid w:val="004124C9"/>
    <w:rsid w:val="00416DE3"/>
    <w:rsid w:val="00427749"/>
    <w:rsid w:val="004549CE"/>
    <w:rsid w:val="00485970"/>
    <w:rsid w:val="004A5171"/>
    <w:rsid w:val="004D6923"/>
    <w:rsid w:val="004E04CD"/>
    <w:rsid w:val="004E5E5A"/>
    <w:rsid w:val="00500146"/>
    <w:rsid w:val="005209C5"/>
    <w:rsid w:val="00535CEA"/>
    <w:rsid w:val="005435D2"/>
    <w:rsid w:val="0054595E"/>
    <w:rsid w:val="00574522"/>
    <w:rsid w:val="00584F99"/>
    <w:rsid w:val="00594FA5"/>
    <w:rsid w:val="005C79AB"/>
    <w:rsid w:val="00603C01"/>
    <w:rsid w:val="006142F8"/>
    <w:rsid w:val="00621291"/>
    <w:rsid w:val="00650FF4"/>
    <w:rsid w:val="00681916"/>
    <w:rsid w:val="006A10E4"/>
    <w:rsid w:val="006B5EDB"/>
    <w:rsid w:val="006E68B6"/>
    <w:rsid w:val="00751F20"/>
    <w:rsid w:val="00756C2D"/>
    <w:rsid w:val="00775D6A"/>
    <w:rsid w:val="00781D69"/>
    <w:rsid w:val="00795D81"/>
    <w:rsid w:val="007A1543"/>
    <w:rsid w:val="007D3F8E"/>
    <w:rsid w:val="00813B79"/>
    <w:rsid w:val="00834FE6"/>
    <w:rsid w:val="00853329"/>
    <w:rsid w:val="00853B53"/>
    <w:rsid w:val="008553F2"/>
    <w:rsid w:val="00876793"/>
    <w:rsid w:val="008B30AF"/>
    <w:rsid w:val="0090466B"/>
    <w:rsid w:val="009163AE"/>
    <w:rsid w:val="009241EC"/>
    <w:rsid w:val="00927694"/>
    <w:rsid w:val="009553CA"/>
    <w:rsid w:val="00956A6A"/>
    <w:rsid w:val="009623B1"/>
    <w:rsid w:val="009662AE"/>
    <w:rsid w:val="009772A8"/>
    <w:rsid w:val="00981B8E"/>
    <w:rsid w:val="009A23C8"/>
    <w:rsid w:val="009B5A49"/>
    <w:rsid w:val="009D2CEE"/>
    <w:rsid w:val="009F4E51"/>
    <w:rsid w:val="00A16B3F"/>
    <w:rsid w:val="00A1728A"/>
    <w:rsid w:val="00A24D88"/>
    <w:rsid w:val="00A62559"/>
    <w:rsid w:val="00A83444"/>
    <w:rsid w:val="00AA2B51"/>
    <w:rsid w:val="00AA7CB0"/>
    <w:rsid w:val="00AB2972"/>
    <w:rsid w:val="00AD7714"/>
    <w:rsid w:val="00AE404F"/>
    <w:rsid w:val="00AF1848"/>
    <w:rsid w:val="00B21785"/>
    <w:rsid w:val="00B342FB"/>
    <w:rsid w:val="00B47A15"/>
    <w:rsid w:val="00B529B5"/>
    <w:rsid w:val="00B64004"/>
    <w:rsid w:val="00B72EAA"/>
    <w:rsid w:val="00BA0E65"/>
    <w:rsid w:val="00BB549A"/>
    <w:rsid w:val="00BD14A4"/>
    <w:rsid w:val="00BD7CA2"/>
    <w:rsid w:val="00BF149D"/>
    <w:rsid w:val="00BF49BE"/>
    <w:rsid w:val="00C032FB"/>
    <w:rsid w:val="00C40679"/>
    <w:rsid w:val="00C45C82"/>
    <w:rsid w:val="00C54414"/>
    <w:rsid w:val="00C56A96"/>
    <w:rsid w:val="00C74166"/>
    <w:rsid w:val="00C769F6"/>
    <w:rsid w:val="00CB1106"/>
    <w:rsid w:val="00D1352C"/>
    <w:rsid w:val="00D22DCB"/>
    <w:rsid w:val="00D402BA"/>
    <w:rsid w:val="00D44990"/>
    <w:rsid w:val="00D4649E"/>
    <w:rsid w:val="00D55F07"/>
    <w:rsid w:val="00D60F3C"/>
    <w:rsid w:val="00D912A0"/>
    <w:rsid w:val="00DC6088"/>
    <w:rsid w:val="00DC7EDD"/>
    <w:rsid w:val="00DD0334"/>
    <w:rsid w:val="00DF5984"/>
    <w:rsid w:val="00DF61F2"/>
    <w:rsid w:val="00E241F7"/>
    <w:rsid w:val="00E27D18"/>
    <w:rsid w:val="00E477B8"/>
    <w:rsid w:val="00E53400"/>
    <w:rsid w:val="00E65412"/>
    <w:rsid w:val="00E66E77"/>
    <w:rsid w:val="00E67744"/>
    <w:rsid w:val="00E7072C"/>
    <w:rsid w:val="00EB66AB"/>
    <w:rsid w:val="00EF7454"/>
    <w:rsid w:val="00F05725"/>
    <w:rsid w:val="00F144B8"/>
    <w:rsid w:val="00F17118"/>
    <w:rsid w:val="00F3312F"/>
    <w:rsid w:val="00F74DF1"/>
    <w:rsid w:val="00F77B83"/>
    <w:rsid w:val="00F8635B"/>
    <w:rsid w:val="00FF256D"/>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06EA5F30"/>
  <w15:docId w15:val="{D78D35C0-C401-4B33-9B59-F85332F90A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it-IT" w:eastAsia="it-IT" w:bidi="ar-SA"/>
      </w:rPr>
    </w:rPrDefault>
    <w:pPrDefault>
      <w:pPr>
        <w:spacing w:line="259" w:lineRule="auto"/>
        <w:ind w:left="113"/>
      </w:pPr>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EB66AB"/>
    <w:pPr>
      <w:widowControl w:val="0"/>
      <w:autoSpaceDE w:val="0"/>
      <w:autoSpaceDN w:val="0"/>
      <w:adjustRightInd w:val="0"/>
      <w:spacing w:line="240" w:lineRule="auto"/>
    </w:pPr>
    <w:rPr>
      <w:rFonts w:ascii="Arial" w:hAnsi="Arial" w:cs="Arial"/>
      <w:kern w:val="0"/>
      <w:sz w:val="24"/>
      <w:szCs w:val="24"/>
    </w:rPr>
  </w:style>
  <w:style w:type="paragraph" w:styleId="Titolo1">
    <w:name w:val="heading 1"/>
    <w:basedOn w:val="Normale"/>
    <w:next w:val="Normale"/>
    <w:link w:val="Titolo1Carattere"/>
    <w:uiPriority w:val="99"/>
    <w:qFormat/>
    <w:rsid w:val="00EB66AB"/>
    <w:pPr>
      <w:outlineLvl w:val="0"/>
    </w:pPr>
    <w:rPr>
      <w:rFonts w:ascii="Cambria" w:hAnsi="Cambria" w:cs="Cambria"/>
      <w:b/>
      <w:bCs/>
      <w:sz w:val="32"/>
      <w:szCs w:val="32"/>
    </w:rPr>
  </w:style>
  <w:style w:type="paragraph" w:styleId="Titolo2">
    <w:name w:val="heading 2"/>
    <w:basedOn w:val="Normale"/>
    <w:next w:val="Normale"/>
    <w:link w:val="Titolo2Carattere"/>
    <w:uiPriority w:val="99"/>
    <w:qFormat/>
    <w:rsid w:val="00EB66AB"/>
    <w:pPr>
      <w:outlineLvl w:val="1"/>
    </w:pPr>
    <w:rPr>
      <w:rFonts w:ascii="Cambria" w:hAnsi="Cambria" w:cs="Cambria"/>
      <w:b/>
      <w:bCs/>
      <w:i/>
      <w:iCs/>
      <w:sz w:val="28"/>
      <w:szCs w:val="28"/>
    </w:rPr>
  </w:style>
  <w:style w:type="paragraph" w:styleId="Titolo3">
    <w:name w:val="heading 3"/>
    <w:basedOn w:val="Normale"/>
    <w:next w:val="rtf76Normal"/>
    <w:link w:val="Titolo3Carattere"/>
    <w:uiPriority w:val="99"/>
    <w:qFormat/>
    <w:rsid w:val="00EB66AB"/>
    <w:pPr>
      <w:outlineLvl w:val="2"/>
    </w:pPr>
    <w:rPr>
      <w:rFonts w:ascii="Cambria" w:hAnsi="Cambria" w:cs="Cambria"/>
      <w:b/>
      <w:bCs/>
      <w:sz w:val="26"/>
      <w:szCs w:val="2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Stiledidefault">
    <w:name w:val="Stile di default"/>
    <w:uiPriority w:val="99"/>
    <w:rsid w:val="00EB66AB"/>
  </w:style>
  <w:style w:type="character" w:customStyle="1" w:styleId="Titolo1Carattere">
    <w:name w:val="Titolo 1 Carattere"/>
    <w:basedOn w:val="Carpredefinitoparagrafo"/>
    <w:link w:val="Titolo1"/>
    <w:uiPriority w:val="9"/>
    <w:rsid w:val="00EB66AB"/>
    <w:rPr>
      <w:rFonts w:asciiTheme="majorHAnsi" w:eastAsiaTheme="majorEastAsia" w:hAnsiTheme="majorHAnsi" w:cstheme="majorBidi"/>
      <w:b/>
      <w:bCs/>
      <w:kern w:val="32"/>
      <w:sz w:val="32"/>
      <w:szCs w:val="32"/>
    </w:rPr>
  </w:style>
  <w:style w:type="character" w:customStyle="1" w:styleId="Titolo2Carattere">
    <w:name w:val="Titolo 2 Carattere"/>
    <w:basedOn w:val="Carpredefinitoparagrafo"/>
    <w:link w:val="Titolo2"/>
    <w:uiPriority w:val="9"/>
    <w:semiHidden/>
    <w:rsid w:val="00EB66AB"/>
    <w:rPr>
      <w:rFonts w:asciiTheme="majorHAnsi" w:eastAsiaTheme="majorEastAsia" w:hAnsiTheme="majorHAnsi" w:cstheme="majorBidi"/>
      <w:b/>
      <w:bCs/>
      <w:i/>
      <w:iCs/>
      <w:kern w:val="0"/>
      <w:sz w:val="28"/>
      <w:szCs w:val="28"/>
    </w:rPr>
  </w:style>
  <w:style w:type="character" w:customStyle="1" w:styleId="Titolo3Carattere">
    <w:name w:val="Titolo 3 Carattere"/>
    <w:basedOn w:val="Carpredefinitoparagrafo"/>
    <w:link w:val="Titolo3"/>
    <w:uiPriority w:val="99"/>
    <w:rsid w:val="00EB66AB"/>
    <w:rPr>
      <w:rFonts w:ascii="Cambria" w:hAnsi="Cambria" w:cs="Cambria"/>
      <w:b/>
      <w:bCs/>
      <w:sz w:val="26"/>
      <w:szCs w:val="26"/>
    </w:rPr>
  </w:style>
  <w:style w:type="paragraph" w:customStyle="1" w:styleId="rtf1Normal">
    <w:name w:val="rtf1 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Stiledidefault">
    <w:name w:val="rtf1 Stile di default"/>
    <w:uiPriority w:val="99"/>
    <w:rsid w:val="00EB66AB"/>
  </w:style>
  <w:style w:type="paragraph" w:customStyle="1" w:styleId="rtf1heading1">
    <w:name w:val="rtf1 heading 1"/>
    <w:next w:val="rtf1Normal"/>
    <w:uiPriority w:val="99"/>
    <w:rsid w:val="00EB66AB"/>
    <w:pPr>
      <w:widowControl w:val="0"/>
      <w:autoSpaceDE w:val="0"/>
      <w:autoSpaceDN w:val="0"/>
      <w:adjustRightInd w:val="0"/>
      <w:spacing w:line="240" w:lineRule="auto"/>
      <w:outlineLvl w:val="0"/>
    </w:pPr>
    <w:rPr>
      <w:rFonts w:ascii="Cambria" w:hAnsi="Cambria" w:cs="Cambria"/>
      <w:b/>
      <w:bCs/>
      <w:kern w:val="0"/>
      <w:sz w:val="32"/>
      <w:szCs w:val="32"/>
    </w:rPr>
  </w:style>
  <w:style w:type="paragraph" w:customStyle="1" w:styleId="rtf1heading2">
    <w:name w:val="rtf1 heading 2"/>
    <w:next w:val="rtf1Normal"/>
    <w:uiPriority w:val="99"/>
    <w:rsid w:val="00EB66AB"/>
    <w:pPr>
      <w:widowControl w:val="0"/>
      <w:autoSpaceDE w:val="0"/>
      <w:autoSpaceDN w:val="0"/>
      <w:adjustRightInd w:val="0"/>
      <w:spacing w:line="240" w:lineRule="auto"/>
      <w:outlineLvl w:val="1"/>
    </w:pPr>
    <w:rPr>
      <w:rFonts w:ascii="Cambria" w:hAnsi="Cambria" w:cs="Cambria"/>
      <w:b/>
      <w:bCs/>
      <w:i/>
      <w:iCs/>
      <w:kern w:val="0"/>
      <w:sz w:val="28"/>
      <w:szCs w:val="28"/>
    </w:rPr>
  </w:style>
  <w:style w:type="paragraph" w:customStyle="1" w:styleId="rtf1heading3">
    <w:name w:val="rtf1 heading 3"/>
    <w:next w:val="rtf1Normal"/>
    <w:uiPriority w:val="99"/>
    <w:rsid w:val="00EB66AB"/>
    <w:pPr>
      <w:widowControl w:val="0"/>
      <w:autoSpaceDE w:val="0"/>
      <w:autoSpaceDN w:val="0"/>
      <w:adjustRightInd w:val="0"/>
      <w:spacing w:line="240" w:lineRule="auto"/>
      <w:outlineLvl w:val="2"/>
    </w:pPr>
    <w:rPr>
      <w:rFonts w:ascii="Cambria" w:hAnsi="Cambria" w:cs="Cambria"/>
      <w:b/>
      <w:bCs/>
      <w:kern w:val="0"/>
      <w:sz w:val="26"/>
      <w:szCs w:val="26"/>
    </w:rPr>
  </w:style>
  <w:style w:type="paragraph" w:customStyle="1" w:styleId="rtf1heading4">
    <w:name w:val="rtf1 heading 4"/>
    <w:next w:val="rtf1Normal"/>
    <w:uiPriority w:val="99"/>
    <w:rsid w:val="00EB66AB"/>
    <w:pPr>
      <w:keepNext/>
      <w:widowControl w:val="0"/>
      <w:autoSpaceDE w:val="0"/>
      <w:autoSpaceDN w:val="0"/>
      <w:adjustRightInd w:val="0"/>
      <w:spacing w:before="240" w:after="60" w:line="240" w:lineRule="auto"/>
      <w:outlineLvl w:val="3"/>
    </w:pPr>
    <w:rPr>
      <w:rFonts w:ascii="Arial" w:hAnsi="Arial" w:cs="Arial"/>
      <w:b/>
      <w:bCs/>
      <w:kern w:val="0"/>
      <w:sz w:val="28"/>
      <w:szCs w:val="28"/>
    </w:rPr>
  </w:style>
  <w:style w:type="paragraph" w:customStyle="1" w:styleId="rtf1heading7">
    <w:name w:val="rtf1 heading 7"/>
    <w:next w:val="rtf1Normal"/>
    <w:uiPriority w:val="99"/>
    <w:rsid w:val="00EB66AB"/>
    <w:pPr>
      <w:widowControl w:val="0"/>
      <w:autoSpaceDE w:val="0"/>
      <w:autoSpaceDN w:val="0"/>
      <w:adjustRightInd w:val="0"/>
      <w:spacing w:before="240" w:after="60" w:line="240" w:lineRule="auto"/>
      <w:outlineLvl w:val="6"/>
    </w:pPr>
    <w:rPr>
      <w:rFonts w:ascii="Arial" w:hAnsi="Arial" w:cs="Arial"/>
      <w:kern w:val="0"/>
      <w:sz w:val="24"/>
      <w:szCs w:val="24"/>
    </w:rPr>
  </w:style>
  <w:style w:type="paragraph" w:customStyle="1" w:styleId="rtf1heading8">
    <w:name w:val="rtf1 heading 8"/>
    <w:next w:val="rtf1Normal"/>
    <w:uiPriority w:val="99"/>
    <w:rsid w:val="00EB66AB"/>
    <w:pPr>
      <w:widowControl w:val="0"/>
      <w:autoSpaceDE w:val="0"/>
      <w:autoSpaceDN w:val="0"/>
      <w:adjustRightInd w:val="0"/>
      <w:spacing w:before="240" w:after="60" w:line="240" w:lineRule="auto"/>
      <w:outlineLvl w:val="7"/>
    </w:pPr>
    <w:rPr>
      <w:rFonts w:ascii="Arial" w:hAnsi="Arial" w:cs="Arial"/>
      <w:i/>
      <w:iCs/>
      <w:kern w:val="0"/>
      <w:sz w:val="24"/>
      <w:szCs w:val="24"/>
    </w:rPr>
  </w:style>
  <w:style w:type="character" w:customStyle="1" w:styleId="rtf1DefaultParagraphFont">
    <w:name w:val="rtf1 Default Paragraph Font"/>
    <w:uiPriority w:val="99"/>
    <w:rsid w:val="00EB66AB"/>
  </w:style>
  <w:style w:type="character" w:customStyle="1" w:styleId="rtf1Titolo1Carattere">
    <w:name w:val="rtf1 Titolo 1 Carattere"/>
    <w:uiPriority w:val="99"/>
    <w:rsid w:val="00EB66AB"/>
    <w:rPr>
      <w:rFonts w:ascii="Cambria" w:hAnsi="Cambria" w:cs="Cambria"/>
      <w:b/>
      <w:bCs/>
      <w:sz w:val="32"/>
      <w:szCs w:val="32"/>
    </w:rPr>
  </w:style>
  <w:style w:type="character" w:customStyle="1" w:styleId="rtf1Titolo2Carattere">
    <w:name w:val="rtf1 Titolo 2 Carattere"/>
    <w:uiPriority w:val="99"/>
    <w:rsid w:val="00EB66AB"/>
    <w:rPr>
      <w:rFonts w:ascii="Cambria" w:hAnsi="Cambria" w:cs="Cambria"/>
      <w:b/>
      <w:bCs/>
      <w:i/>
      <w:iCs/>
      <w:sz w:val="28"/>
      <w:szCs w:val="28"/>
    </w:rPr>
  </w:style>
  <w:style w:type="character" w:customStyle="1" w:styleId="rtf1Titolo4Carattere">
    <w:name w:val="rtf1 Titolo 4 Carattere"/>
    <w:uiPriority w:val="99"/>
    <w:rsid w:val="00EB66AB"/>
    <w:rPr>
      <w:rFonts w:ascii="Times New Roman" w:hAnsi="Times New Roman" w:cs="Times New Roman"/>
      <w:b/>
      <w:bCs/>
      <w:sz w:val="28"/>
      <w:szCs w:val="28"/>
    </w:rPr>
  </w:style>
  <w:style w:type="character" w:customStyle="1" w:styleId="rtf1Titolo7Carattere">
    <w:name w:val="rtf1 Titolo 7 Carattere"/>
    <w:uiPriority w:val="99"/>
    <w:rsid w:val="00EB66AB"/>
    <w:rPr>
      <w:rFonts w:ascii="Times New Roman" w:hAnsi="Times New Roman" w:cs="Times New Roman"/>
    </w:rPr>
  </w:style>
  <w:style w:type="character" w:customStyle="1" w:styleId="rtf1Titolo8Carattere">
    <w:name w:val="rtf1 Titolo 8 Carattere"/>
    <w:uiPriority w:val="99"/>
    <w:rsid w:val="00EB66AB"/>
    <w:rPr>
      <w:rFonts w:ascii="Times New Roman" w:hAnsi="Times New Roman" w:cs="Times New Roman"/>
      <w:i/>
      <w:iCs/>
    </w:rPr>
  </w:style>
  <w:style w:type="paragraph" w:customStyle="1" w:styleId="rtf1Normale">
    <w:name w:val="rtf1 [Normale]"/>
    <w:next w:val="rtf1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Normal0">
    <w:name w:val="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1rtf1Normal">
    <w:name w:val="rtf1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Stiledidefault">
    <w:name w:val="rtf1 rtf1 Stile di default"/>
    <w:uiPriority w:val="99"/>
    <w:rsid w:val="00EB66AB"/>
  </w:style>
  <w:style w:type="character" w:customStyle="1" w:styleId="rtf1rtf1DefaultParagraphFont">
    <w:name w:val="rtf1 rtf1 Default Paragraph Font"/>
    <w:uiPriority w:val="99"/>
    <w:rsid w:val="00EB66AB"/>
  </w:style>
  <w:style w:type="paragraph" w:customStyle="1" w:styleId="rtf1rtf1Normal0">
    <w:name w:val="rtf1 rtf1 [Normal]"/>
    <w:next w:val="rtf1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Strong">
    <w:name w:val="rtf1 rtf1 Strong"/>
    <w:uiPriority w:val="99"/>
    <w:rsid w:val="00EB66AB"/>
    <w:rPr>
      <w:b/>
      <w:bCs/>
    </w:rPr>
  </w:style>
  <w:style w:type="paragraph" w:customStyle="1" w:styleId="rtf1rtf1Normale">
    <w:name w:val="rtf1 rtf1 [Normale]"/>
    <w:next w:val="rtf1rtf1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2Normal">
    <w:name w:val="rtf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Stiledidefault">
    <w:name w:val="rtf1 rtf2 Stile di default"/>
    <w:uiPriority w:val="99"/>
    <w:rsid w:val="00EB66AB"/>
  </w:style>
  <w:style w:type="character" w:customStyle="1" w:styleId="rtf1rtf2DefaultParagraphFont">
    <w:name w:val="rtf1 rtf2 Default Paragraph Font"/>
    <w:uiPriority w:val="99"/>
    <w:rsid w:val="00EB66AB"/>
  </w:style>
  <w:style w:type="paragraph" w:customStyle="1" w:styleId="rtf1rtf2Normal">
    <w:name w:val="rtf1 rtf2 [Normal]"/>
    <w:next w:val="rtf2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Strong">
    <w:name w:val="rtf1 rtf2 Strong"/>
    <w:uiPriority w:val="99"/>
    <w:rsid w:val="00EB66AB"/>
    <w:rPr>
      <w:b/>
      <w:bCs/>
    </w:rPr>
  </w:style>
  <w:style w:type="paragraph" w:customStyle="1" w:styleId="rtf1rtf2Normale">
    <w:name w:val="rtf1 rtf2 [Normale]"/>
    <w:next w:val="rtf2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3Normal">
    <w:name w:val="rtf1 rtf3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Stiledidefault">
    <w:name w:val="rtf1 rtf3 Stile di default"/>
    <w:uiPriority w:val="99"/>
    <w:rsid w:val="00EB66AB"/>
  </w:style>
  <w:style w:type="character" w:customStyle="1" w:styleId="rtf1rtf3DefaultParagraphFont">
    <w:name w:val="rtf1 rtf3 Default Paragraph Font"/>
    <w:uiPriority w:val="99"/>
    <w:rsid w:val="00EB66AB"/>
  </w:style>
  <w:style w:type="paragraph" w:customStyle="1" w:styleId="rtf1rtf3Normal0">
    <w:name w:val="rtf1 rtf3 [Normal]"/>
    <w:next w:val="rtf1rtf3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Strong">
    <w:name w:val="rtf1 rtf3 Strong"/>
    <w:uiPriority w:val="99"/>
    <w:rsid w:val="00EB66AB"/>
    <w:rPr>
      <w:b/>
      <w:bCs/>
    </w:rPr>
  </w:style>
  <w:style w:type="paragraph" w:customStyle="1" w:styleId="rtf1rtf3Normale">
    <w:name w:val="rtf1 rtf3 [Normale]"/>
    <w:next w:val="rtf1rtf3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3rtf1Normal">
    <w:name w:val="rtf3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rtf1Stiledidefault">
    <w:name w:val="rtf1 rtf3 rtf1 Stile di default"/>
    <w:uiPriority w:val="99"/>
    <w:rsid w:val="00EB66AB"/>
  </w:style>
  <w:style w:type="character" w:customStyle="1" w:styleId="rtf1rtf3rtf1DefaultParagraphFont">
    <w:name w:val="rtf1 rtf3 rtf1 Default Paragraph Font"/>
    <w:uiPriority w:val="99"/>
    <w:rsid w:val="00EB66AB"/>
  </w:style>
  <w:style w:type="paragraph" w:customStyle="1" w:styleId="rtf1rtf3rtf1Normal">
    <w:name w:val="rtf1 rtf3 rtf1 [Normal]"/>
    <w:next w:val="rtf3rtf1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1rtf3rtf1PlainText">
    <w:name w:val="rtf1 rtf3 rtf1 Plain Text"/>
    <w:next w:val="rtf3rtf1Normal"/>
    <w:uiPriority w:val="99"/>
    <w:rsid w:val="00EB66AB"/>
    <w:pPr>
      <w:widowControl w:val="0"/>
      <w:autoSpaceDE w:val="0"/>
      <w:autoSpaceDN w:val="0"/>
      <w:adjustRightInd w:val="0"/>
      <w:spacing w:line="240" w:lineRule="auto"/>
    </w:pPr>
    <w:rPr>
      <w:rFonts w:ascii="Courier New" w:hAnsi="Courier New" w:cs="Courier New"/>
      <w:kern w:val="0"/>
      <w:sz w:val="20"/>
      <w:szCs w:val="20"/>
    </w:rPr>
  </w:style>
  <w:style w:type="character" w:customStyle="1" w:styleId="rtf1rtf3rtf1Strong">
    <w:name w:val="rtf1 rtf3 rtf1 Strong"/>
    <w:uiPriority w:val="99"/>
    <w:rsid w:val="00EB66AB"/>
    <w:rPr>
      <w:b/>
      <w:bCs/>
    </w:rPr>
  </w:style>
  <w:style w:type="paragraph" w:customStyle="1" w:styleId="rtf1rtf3rtf1Normale">
    <w:name w:val="rtf1 rtf3 rtf1 [Normale]"/>
    <w:next w:val="rtf3rtf1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4Normal">
    <w:name w:val="rtf1 rtf4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Stiledidefault">
    <w:name w:val="rtf1 rtf4 Stile di default"/>
    <w:uiPriority w:val="99"/>
    <w:rsid w:val="00EB66AB"/>
  </w:style>
  <w:style w:type="character" w:customStyle="1" w:styleId="rtf1rtf4DefaultParagraphFont">
    <w:name w:val="rtf1 rtf4 Default Paragraph Font"/>
    <w:uiPriority w:val="99"/>
    <w:rsid w:val="00EB66AB"/>
  </w:style>
  <w:style w:type="paragraph" w:customStyle="1" w:styleId="rtf1rtf4Normal0">
    <w:name w:val="rtf1 rtf4 [Normal]"/>
    <w:next w:val="rtf1rtf4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Strong">
    <w:name w:val="rtf1 rtf4 Strong"/>
    <w:uiPriority w:val="99"/>
    <w:rsid w:val="00EB66AB"/>
    <w:rPr>
      <w:b/>
      <w:bCs/>
    </w:rPr>
  </w:style>
  <w:style w:type="paragraph" w:customStyle="1" w:styleId="rtf4Normale">
    <w:name w:val="rtf4 [Normale]"/>
    <w:next w:val="rtf1rtf4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5Normal">
    <w:name w:val="rtf1 rtf5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Stiledidefault">
    <w:name w:val="rtf1 rtf5 Stile di default"/>
    <w:uiPriority w:val="99"/>
    <w:rsid w:val="00EB66AB"/>
  </w:style>
  <w:style w:type="character" w:customStyle="1" w:styleId="rtf1rtf5DefaultParagraphFont">
    <w:name w:val="rtf1 rtf5 Default Paragraph Font"/>
    <w:uiPriority w:val="99"/>
    <w:rsid w:val="00EB66AB"/>
  </w:style>
  <w:style w:type="paragraph" w:customStyle="1" w:styleId="rtf1rtf5Normal0">
    <w:name w:val="rtf1 rtf5 [Normal]"/>
    <w:next w:val="rtf1rtf5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Strong">
    <w:name w:val="rtf1 rtf5 Strong"/>
    <w:uiPriority w:val="99"/>
    <w:rsid w:val="00EB66AB"/>
    <w:rPr>
      <w:b/>
      <w:bCs/>
    </w:rPr>
  </w:style>
  <w:style w:type="paragraph" w:customStyle="1" w:styleId="rtf1rtf5Normale">
    <w:name w:val="rtf1 rtf5 [Normale]"/>
    <w:next w:val="rtf1rtf5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6Normal">
    <w:name w:val="rtf1 rtf6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6Stiledidefault">
    <w:name w:val="rtf1 rtf6 Stile di default"/>
    <w:uiPriority w:val="99"/>
    <w:rsid w:val="00EB66AB"/>
  </w:style>
  <w:style w:type="character" w:customStyle="1" w:styleId="rtf1rtf6DefaultParagraphFont">
    <w:name w:val="rtf1 rtf6 Default Paragraph Font"/>
    <w:uiPriority w:val="99"/>
    <w:rsid w:val="00EB66AB"/>
  </w:style>
  <w:style w:type="paragraph" w:customStyle="1" w:styleId="rtf1rtf6Normal0">
    <w:name w:val="rtf1 rtf6 [Normal]"/>
    <w:next w:val="rtf1rtf6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6Strong">
    <w:name w:val="rtf1 rtf6 Strong"/>
    <w:uiPriority w:val="99"/>
    <w:rsid w:val="00EB66AB"/>
    <w:rPr>
      <w:b/>
      <w:bCs/>
    </w:rPr>
  </w:style>
  <w:style w:type="paragraph" w:customStyle="1" w:styleId="rtf6Normale">
    <w:name w:val="rtf6 [Normale]"/>
    <w:next w:val="rtf1rtf6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7Normal">
    <w:name w:val="rtf1 rtf7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7Stiledidefault">
    <w:name w:val="rtf1 rtf7 Stile di default"/>
    <w:uiPriority w:val="99"/>
    <w:rsid w:val="00EB66AB"/>
  </w:style>
  <w:style w:type="character" w:customStyle="1" w:styleId="rtf1rtf7DefaultParagraphFont">
    <w:name w:val="rtf1 rtf7 Default Paragraph Font"/>
    <w:uiPriority w:val="99"/>
    <w:rsid w:val="00EB66AB"/>
  </w:style>
  <w:style w:type="paragraph" w:customStyle="1" w:styleId="rtf1rtf7Normal0">
    <w:name w:val="rtf1 rtf7 [Normal]"/>
    <w:next w:val="rtf1rtf7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7Strong">
    <w:name w:val="rtf1 rtf7 Strong"/>
    <w:uiPriority w:val="99"/>
    <w:rsid w:val="00EB66AB"/>
    <w:rPr>
      <w:b/>
      <w:bCs/>
    </w:rPr>
  </w:style>
  <w:style w:type="paragraph" w:customStyle="1" w:styleId="rtf1rtf7Normale">
    <w:name w:val="rtf1 rtf7 [Normale]"/>
    <w:next w:val="rtf1rtf7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7rtf1Normal">
    <w:name w:val="rtf1 rtf7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7rtf1Stiledidefault">
    <w:name w:val="rtf1 rtf7 rtf1 Stile di default"/>
    <w:uiPriority w:val="99"/>
    <w:rsid w:val="00EB66AB"/>
  </w:style>
  <w:style w:type="character" w:customStyle="1" w:styleId="rtf1rtf7rtf1DefaultParagraphFont">
    <w:name w:val="rtf1 rtf7 rtf1 Default Paragraph Font"/>
    <w:uiPriority w:val="99"/>
    <w:rsid w:val="00EB66AB"/>
  </w:style>
  <w:style w:type="paragraph" w:customStyle="1" w:styleId="rtf1rtf7rtf1Normal0">
    <w:name w:val="rtf1 rtf7 rtf1 [Normal]"/>
    <w:next w:val="rtf1rtf7rtf1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1rtf7rtf1PlainText">
    <w:name w:val="rtf1 rtf7 rtf1 Plain Text"/>
    <w:next w:val="rtf1rtf7rtf1Normal"/>
    <w:uiPriority w:val="99"/>
    <w:rsid w:val="00EB66AB"/>
    <w:pPr>
      <w:widowControl w:val="0"/>
      <w:autoSpaceDE w:val="0"/>
      <w:autoSpaceDN w:val="0"/>
      <w:adjustRightInd w:val="0"/>
      <w:spacing w:line="240" w:lineRule="auto"/>
    </w:pPr>
    <w:rPr>
      <w:rFonts w:ascii="Courier New" w:hAnsi="Courier New" w:cs="Courier New"/>
      <w:kern w:val="0"/>
      <w:sz w:val="20"/>
      <w:szCs w:val="20"/>
    </w:rPr>
  </w:style>
  <w:style w:type="character" w:customStyle="1" w:styleId="rtf1rtf7rtf1Strong">
    <w:name w:val="rtf1 rtf7 rtf1 Strong"/>
    <w:uiPriority w:val="99"/>
    <w:rsid w:val="00EB66AB"/>
    <w:rPr>
      <w:b/>
      <w:bCs/>
    </w:rPr>
  </w:style>
  <w:style w:type="paragraph" w:customStyle="1" w:styleId="rtf7rtf1Normale">
    <w:name w:val="rtf7 rtf1 [Normale]"/>
    <w:next w:val="rtf1rtf7rtf1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7rtf1Title">
    <w:name w:val="rtf1 rtf7 rtf1 Title"/>
    <w:uiPriority w:val="99"/>
    <w:rsid w:val="00EB66AB"/>
    <w:pPr>
      <w:widowControl w:val="0"/>
      <w:autoSpaceDE w:val="0"/>
      <w:autoSpaceDN w:val="0"/>
      <w:adjustRightInd w:val="0"/>
      <w:spacing w:line="240" w:lineRule="auto"/>
      <w:jc w:val="center"/>
    </w:pPr>
    <w:rPr>
      <w:rFonts w:ascii="Arial" w:hAnsi="Arial" w:cs="Arial"/>
      <w:i/>
      <w:iCs/>
      <w:kern w:val="0"/>
      <w:sz w:val="28"/>
      <w:szCs w:val="28"/>
    </w:rPr>
  </w:style>
  <w:style w:type="paragraph" w:customStyle="1" w:styleId="rtf1rtf8Normal">
    <w:name w:val="rtf1 rtf8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8Stiledidefault">
    <w:name w:val="rtf1 rtf8 Stile di default"/>
    <w:uiPriority w:val="99"/>
    <w:rsid w:val="00EB66AB"/>
  </w:style>
  <w:style w:type="character" w:customStyle="1" w:styleId="rtf1rtf8DefaultParagraphFont">
    <w:name w:val="rtf1 rtf8 Default Paragraph Font"/>
    <w:uiPriority w:val="99"/>
    <w:rsid w:val="00EB66AB"/>
  </w:style>
  <w:style w:type="paragraph" w:customStyle="1" w:styleId="rtf1rtf8Normal0">
    <w:name w:val="rtf1 rtf8 [Normal]"/>
    <w:next w:val="rtf1rtf8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1rtf8Normale">
    <w:name w:val="rtf1 rtf8 [Normale]"/>
    <w:next w:val="rtf1rtf8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8rtf1Normal">
    <w:name w:val="rtf1 rtf8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8rtf1Stiledidefault">
    <w:name w:val="rtf1 rtf8 rtf1 Stile di default"/>
    <w:uiPriority w:val="99"/>
    <w:rsid w:val="00EB66AB"/>
  </w:style>
  <w:style w:type="character" w:customStyle="1" w:styleId="rtf1rtf8rtf1DefaultParagraphFont">
    <w:name w:val="rtf1 rtf8 rtf1 Default Paragraph Font"/>
    <w:uiPriority w:val="99"/>
    <w:rsid w:val="00EB66AB"/>
  </w:style>
  <w:style w:type="paragraph" w:customStyle="1" w:styleId="rtf1rtf8rtf1Normal0">
    <w:name w:val="rtf1 rtf8 rtf1 [Normal]"/>
    <w:next w:val="rtf1rtf8rtf1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1rtf8rtf1PlainText">
    <w:name w:val="rtf1 rtf8 rtf1 Plain Text"/>
    <w:next w:val="rtf1rtf8rtf1Normal"/>
    <w:uiPriority w:val="99"/>
    <w:rsid w:val="00EB66AB"/>
    <w:pPr>
      <w:widowControl w:val="0"/>
      <w:autoSpaceDE w:val="0"/>
      <w:autoSpaceDN w:val="0"/>
      <w:adjustRightInd w:val="0"/>
      <w:spacing w:line="240" w:lineRule="auto"/>
    </w:pPr>
    <w:rPr>
      <w:rFonts w:ascii="Courier New" w:hAnsi="Courier New" w:cs="Courier New"/>
      <w:kern w:val="0"/>
      <w:sz w:val="20"/>
      <w:szCs w:val="20"/>
    </w:rPr>
  </w:style>
  <w:style w:type="character" w:customStyle="1" w:styleId="rtf1rtf8rtf1Strong">
    <w:name w:val="rtf1 rtf8 rtf1 Strong"/>
    <w:uiPriority w:val="99"/>
    <w:rsid w:val="00EB66AB"/>
    <w:rPr>
      <w:b/>
      <w:bCs/>
    </w:rPr>
  </w:style>
  <w:style w:type="paragraph" w:customStyle="1" w:styleId="rtf8rtf1Normale">
    <w:name w:val="rtf8 rtf1 [Normale]"/>
    <w:next w:val="rtf1rtf8rtf1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8rtf1Title">
    <w:name w:val="rtf1 rtf8 rtf1 Title"/>
    <w:uiPriority w:val="99"/>
    <w:rsid w:val="00EB66AB"/>
    <w:pPr>
      <w:widowControl w:val="0"/>
      <w:autoSpaceDE w:val="0"/>
      <w:autoSpaceDN w:val="0"/>
      <w:adjustRightInd w:val="0"/>
      <w:spacing w:line="240" w:lineRule="auto"/>
      <w:jc w:val="center"/>
    </w:pPr>
    <w:rPr>
      <w:rFonts w:ascii="Arial" w:hAnsi="Arial" w:cs="Arial"/>
      <w:i/>
      <w:iCs/>
      <w:kern w:val="0"/>
      <w:sz w:val="28"/>
      <w:szCs w:val="28"/>
    </w:rPr>
  </w:style>
  <w:style w:type="paragraph" w:customStyle="1" w:styleId="rtf1rtf8rtf1CarattereCarattere1">
    <w:name w:val="rtf1 rtf8 rtf1 Carattere Carattere1"/>
    <w:uiPriority w:val="99"/>
    <w:rsid w:val="00EB66AB"/>
    <w:pPr>
      <w:widowControl w:val="0"/>
      <w:autoSpaceDE w:val="0"/>
      <w:autoSpaceDN w:val="0"/>
      <w:adjustRightInd w:val="0"/>
      <w:spacing w:line="240" w:lineRule="exact"/>
      <w:jc w:val="both"/>
    </w:pPr>
    <w:rPr>
      <w:rFonts w:ascii="Tahoma" w:hAnsi="Tahoma" w:cs="Tahoma"/>
      <w:kern w:val="0"/>
      <w:sz w:val="20"/>
      <w:szCs w:val="20"/>
    </w:rPr>
  </w:style>
  <w:style w:type="paragraph" w:customStyle="1" w:styleId="rtf1rtf9Normal">
    <w:name w:val="rtf1 rtf9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9Stiledidefault">
    <w:name w:val="rtf1 rtf9 Stile di default"/>
    <w:uiPriority w:val="99"/>
    <w:rsid w:val="00EB66AB"/>
  </w:style>
  <w:style w:type="character" w:customStyle="1" w:styleId="rtf1rtf9DefaultParagraphFont">
    <w:name w:val="rtf1 rtf9 Default Paragraph Font"/>
    <w:uiPriority w:val="99"/>
    <w:rsid w:val="00EB66AB"/>
  </w:style>
  <w:style w:type="paragraph" w:customStyle="1" w:styleId="rtf1rtf9Normal0">
    <w:name w:val="rtf1 rtf9 [Normal]"/>
    <w:next w:val="rtf1rtf9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1rtf9Normale">
    <w:name w:val="rtf1 rtf9 [Normale]"/>
    <w:next w:val="rtf1rtf9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9rtf1Normal">
    <w:name w:val="rtf1 rtf9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9rtf1Stiledidefault">
    <w:name w:val="rtf1 rtf9 rtf1 Stile di default"/>
    <w:uiPriority w:val="99"/>
    <w:rsid w:val="00EB66AB"/>
  </w:style>
  <w:style w:type="character" w:customStyle="1" w:styleId="rtf1rtf9rtf1DefaultParagraphFont">
    <w:name w:val="rtf1 rtf9 rtf1 Default Paragraph Font"/>
    <w:uiPriority w:val="99"/>
    <w:rsid w:val="00EB66AB"/>
  </w:style>
  <w:style w:type="paragraph" w:customStyle="1" w:styleId="rtf1rtf9rtf1Normal0">
    <w:name w:val="rtf1 rtf9 rtf1 [Normal]"/>
    <w:next w:val="rtf1rtf9rtf1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9rtf1PlainText">
    <w:name w:val="rtf9 rtf1 Plain Text"/>
    <w:next w:val="rtf1rtf9rtf1Normal"/>
    <w:uiPriority w:val="99"/>
    <w:rsid w:val="00EB66AB"/>
    <w:pPr>
      <w:widowControl w:val="0"/>
      <w:autoSpaceDE w:val="0"/>
      <w:autoSpaceDN w:val="0"/>
      <w:adjustRightInd w:val="0"/>
      <w:spacing w:line="240" w:lineRule="auto"/>
    </w:pPr>
    <w:rPr>
      <w:rFonts w:ascii="Courier New" w:hAnsi="Courier New" w:cs="Courier New"/>
      <w:kern w:val="0"/>
      <w:sz w:val="20"/>
      <w:szCs w:val="20"/>
    </w:rPr>
  </w:style>
  <w:style w:type="paragraph" w:customStyle="1" w:styleId="rtf1rtf9rtf1heading1">
    <w:name w:val="rtf1 rtf9 rtf1 heading 1"/>
    <w:next w:val="rtf1rtf9rtf1Normal"/>
    <w:uiPriority w:val="99"/>
    <w:rsid w:val="00EB66AB"/>
    <w:pPr>
      <w:widowControl w:val="0"/>
      <w:autoSpaceDE w:val="0"/>
      <w:autoSpaceDN w:val="0"/>
      <w:adjustRightInd w:val="0"/>
      <w:spacing w:line="240" w:lineRule="auto"/>
      <w:ind w:left="1080"/>
    </w:pPr>
    <w:rPr>
      <w:rFonts w:ascii="Arial" w:hAnsi="Arial" w:cs="Arial"/>
      <w:b/>
      <w:bCs/>
      <w:kern w:val="0"/>
      <w:sz w:val="24"/>
      <w:szCs w:val="24"/>
    </w:rPr>
  </w:style>
  <w:style w:type="character" w:customStyle="1" w:styleId="rtf1rtf9rtf1Strong">
    <w:name w:val="rtf1 rtf9 rtf1 Strong"/>
    <w:uiPriority w:val="99"/>
    <w:rsid w:val="00EB66AB"/>
    <w:rPr>
      <w:b/>
      <w:bCs/>
    </w:rPr>
  </w:style>
  <w:style w:type="paragraph" w:customStyle="1" w:styleId="rtf1rtf9rtf1Normale">
    <w:name w:val="rtf1 rtf9 rtf1 [Normale]"/>
    <w:next w:val="rtf1rtf9rtf1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9rtf1Title">
    <w:name w:val="rtf1 rtf9 rtf1 Title"/>
    <w:uiPriority w:val="99"/>
    <w:rsid w:val="00EB66AB"/>
    <w:pPr>
      <w:widowControl w:val="0"/>
      <w:autoSpaceDE w:val="0"/>
      <w:autoSpaceDN w:val="0"/>
      <w:adjustRightInd w:val="0"/>
      <w:spacing w:line="240" w:lineRule="auto"/>
      <w:jc w:val="center"/>
    </w:pPr>
    <w:rPr>
      <w:rFonts w:ascii="Arial" w:hAnsi="Arial" w:cs="Arial"/>
      <w:i/>
      <w:iCs/>
      <w:kern w:val="0"/>
      <w:sz w:val="28"/>
      <w:szCs w:val="28"/>
    </w:rPr>
  </w:style>
  <w:style w:type="paragraph" w:customStyle="1" w:styleId="rtf1rtf10Normal">
    <w:name w:val="rtf1 rtf10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0Stiledidefault">
    <w:name w:val="rtf1 rtf10 Stile di default"/>
    <w:uiPriority w:val="99"/>
    <w:rsid w:val="00EB66AB"/>
  </w:style>
  <w:style w:type="character" w:customStyle="1" w:styleId="rtf1rtf10DefaultParagraphFont">
    <w:name w:val="rtf1 rtf10 Default Paragraph Font"/>
    <w:uiPriority w:val="99"/>
    <w:rsid w:val="00EB66AB"/>
  </w:style>
  <w:style w:type="paragraph" w:customStyle="1" w:styleId="rtf1rtf10Normal0">
    <w:name w:val="rtf1 rtf10 [Normal]"/>
    <w:next w:val="rtf1rtf10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1rtf10Normale">
    <w:name w:val="rtf1 rtf10 [Normale]"/>
    <w:next w:val="rtf1rtf10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0rtf1Normal">
    <w:name w:val="rtf10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0rtf1Stiledidefault">
    <w:name w:val="rtf1 rtf10 rtf1 Stile di default"/>
    <w:uiPriority w:val="99"/>
    <w:rsid w:val="00EB66AB"/>
  </w:style>
  <w:style w:type="character" w:customStyle="1" w:styleId="rtf1rtf10rtf1DefaultParagraphFont">
    <w:name w:val="rtf1 rtf10 rtf1 Default Paragraph Font"/>
    <w:uiPriority w:val="99"/>
    <w:rsid w:val="00EB66AB"/>
  </w:style>
  <w:style w:type="paragraph" w:customStyle="1" w:styleId="rtf1rtf10rtf1Normal">
    <w:name w:val="rtf1 rtf10 rtf1 [Normal]"/>
    <w:next w:val="rtf10rtf1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1rtf10rtf1PlainText">
    <w:name w:val="rtf1 rtf10 rtf1 Plain Text"/>
    <w:next w:val="rtf10rtf1Normal"/>
    <w:uiPriority w:val="99"/>
    <w:rsid w:val="00EB66AB"/>
    <w:pPr>
      <w:widowControl w:val="0"/>
      <w:autoSpaceDE w:val="0"/>
      <w:autoSpaceDN w:val="0"/>
      <w:adjustRightInd w:val="0"/>
      <w:spacing w:line="240" w:lineRule="auto"/>
    </w:pPr>
    <w:rPr>
      <w:rFonts w:ascii="Courier New" w:hAnsi="Courier New" w:cs="Courier New"/>
      <w:kern w:val="0"/>
      <w:sz w:val="20"/>
      <w:szCs w:val="20"/>
    </w:rPr>
  </w:style>
  <w:style w:type="character" w:customStyle="1" w:styleId="rtf1rtf10rtf1Strong">
    <w:name w:val="rtf1 rtf10 rtf1 Strong"/>
    <w:uiPriority w:val="99"/>
    <w:rsid w:val="00EB66AB"/>
    <w:rPr>
      <w:b/>
      <w:bCs/>
    </w:rPr>
  </w:style>
  <w:style w:type="paragraph" w:customStyle="1" w:styleId="rtf1rtf10rtf1Normale">
    <w:name w:val="rtf1 rtf10 rtf1 [Normale]"/>
    <w:next w:val="rtf10rtf1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10rtf1Title">
    <w:name w:val="rtf1 rtf10 rtf1 Title"/>
    <w:uiPriority w:val="99"/>
    <w:rsid w:val="00EB66AB"/>
    <w:pPr>
      <w:widowControl w:val="0"/>
      <w:autoSpaceDE w:val="0"/>
      <w:autoSpaceDN w:val="0"/>
      <w:adjustRightInd w:val="0"/>
      <w:spacing w:line="240" w:lineRule="auto"/>
      <w:jc w:val="center"/>
    </w:pPr>
    <w:rPr>
      <w:rFonts w:ascii="Arial" w:hAnsi="Arial" w:cs="Arial"/>
      <w:i/>
      <w:iCs/>
      <w:kern w:val="0"/>
      <w:sz w:val="28"/>
      <w:szCs w:val="28"/>
    </w:rPr>
  </w:style>
  <w:style w:type="paragraph" w:customStyle="1" w:styleId="rtf1rtf10rtf1BodyText">
    <w:name w:val="rtf1 rtf10 rtf1 Body Text"/>
    <w:uiPriority w:val="99"/>
    <w:rsid w:val="00EB66AB"/>
    <w:pPr>
      <w:widowControl w:val="0"/>
      <w:autoSpaceDE w:val="0"/>
      <w:autoSpaceDN w:val="0"/>
      <w:adjustRightInd w:val="0"/>
      <w:spacing w:line="240" w:lineRule="auto"/>
      <w:jc w:val="both"/>
    </w:pPr>
    <w:rPr>
      <w:rFonts w:ascii="Arial" w:hAnsi="Arial" w:cs="Arial"/>
      <w:kern w:val="0"/>
      <w:sz w:val="20"/>
      <w:szCs w:val="20"/>
    </w:rPr>
  </w:style>
  <w:style w:type="paragraph" w:customStyle="1" w:styleId="rtf1rtf10rtf1BodyTextIndent">
    <w:name w:val="rtf1 rtf10 rtf1 Body Text Indent"/>
    <w:uiPriority w:val="99"/>
    <w:rsid w:val="00EB66AB"/>
    <w:pPr>
      <w:widowControl w:val="0"/>
      <w:autoSpaceDE w:val="0"/>
      <w:autoSpaceDN w:val="0"/>
      <w:adjustRightInd w:val="0"/>
      <w:spacing w:line="240" w:lineRule="auto"/>
      <w:ind w:firstLine="709"/>
      <w:jc w:val="both"/>
    </w:pPr>
    <w:rPr>
      <w:rFonts w:ascii="Arial" w:hAnsi="Arial" w:cs="Arial"/>
      <w:kern w:val="0"/>
      <w:sz w:val="19"/>
      <w:szCs w:val="19"/>
    </w:rPr>
  </w:style>
  <w:style w:type="paragraph" w:customStyle="1" w:styleId="rtf1rtf10rtf1BodyText2">
    <w:name w:val="rtf1 rtf10 rtf1 Body Text 2"/>
    <w:uiPriority w:val="99"/>
    <w:rsid w:val="00EB66AB"/>
    <w:pPr>
      <w:widowControl w:val="0"/>
      <w:autoSpaceDE w:val="0"/>
      <w:autoSpaceDN w:val="0"/>
      <w:adjustRightInd w:val="0"/>
      <w:spacing w:line="240" w:lineRule="auto"/>
      <w:jc w:val="both"/>
    </w:pPr>
    <w:rPr>
      <w:rFonts w:ascii="Arial" w:hAnsi="Arial" w:cs="Arial"/>
      <w:kern w:val="0"/>
      <w:sz w:val="19"/>
      <w:szCs w:val="19"/>
    </w:rPr>
  </w:style>
  <w:style w:type="paragraph" w:customStyle="1" w:styleId="rtf10rtf1Paragrafoelenco">
    <w:name w:val="rtf10 rtf1 Paragrafo elenco"/>
    <w:uiPriority w:val="99"/>
    <w:rsid w:val="00EB66AB"/>
    <w:pPr>
      <w:widowControl w:val="0"/>
      <w:autoSpaceDE w:val="0"/>
      <w:autoSpaceDN w:val="0"/>
      <w:adjustRightInd w:val="0"/>
      <w:spacing w:line="240" w:lineRule="auto"/>
      <w:ind w:left="708"/>
    </w:pPr>
    <w:rPr>
      <w:rFonts w:ascii="Arial" w:hAnsi="Arial" w:cs="Arial"/>
      <w:kern w:val="0"/>
      <w:sz w:val="20"/>
      <w:szCs w:val="20"/>
    </w:rPr>
  </w:style>
  <w:style w:type="paragraph" w:customStyle="1" w:styleId="rtf1rtf11Normal">
    <w:name w:val="rtf1 rtf1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1Stiledidefault">
    <w:name w:val="rtf1 rtf11 Stile di default"/>
    <w:uiPriority w:val="99"/>
    <w:rsid w:val="00EB66AB"/>
  </w:style>
  <w:style w:type="character" w:customStyle="1" w:styleId="rtf1rtf11DefaultParagraphFont">
    <w:name w:val="rtf1 rtf11 Default Paragraph Font"/>
    <w:uiPriority w:val="99"/>
    <w:rsid w:val="00EB66AB"/>
  </w:style>
  <w:style w:type="paragraph" w:customStyle="1" w:styleId="rtf1rtf11Normal0">
    <w:name w:val="rtf1 rtf11 [Normal]"/>
    <w:next w:val="rtf1rtf1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1Strong">
    <w:name w:val="rtf1 rtf11 Strong"/>
    <w:uiPriority w:val="99"/>
    <w:rsid w:val="00EB66AB"/>
    <w:rPr>
      <w:b/>
      <w:bCs/>
    </w:rPr>
  </w:style>
  <w:style w:type="paragraph" w:customStyle="1" w:styleId="rtf1rtf11Normale">
    <w:name w:val="rtf1 rtf11 [Normale]"/>
    <w:next w:val="rtf1rtf11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12Normal">
    <w:name w:val="rtf1 rtf1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2Stiledidefault">
    <w:name w:val="rtf1 rtf12 Stile di default"/>
    <w:uiPriority w:val="99"/>
    <w:rsid w:val="00EB66AB"/>
  </w:style>
  <w:style w:type="character" w:customStyle="1" w:styleId="rtf1rtf12DefaultParagraphFont">
    <w:name w:val="rtf1 rtf12 Default Paragraph Font"/>
    <w:uiPriority w:val="99"/>
    <w:rsid w:val="00EB66AB"/>
  </w:style>
  <w:style w:type="paragraph" w:customStyle="1" w:styleId="rtf1rtf12Normal0">
    <w:name w:val="rtf1 rtf12 [Normal]"/>
    <w:next w:val="rtf1rtf12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2Strong">
    <w:name w:val="rtf1 rtf12 Strong"/>
    <w:uiPriority w:val="99"/>
    <w:rsid w:val="00EB66AB"/>
    <w:rPr>
      <w:b/>
      <w:bCs/>
    </w:rPr>
  </w:style>
  <w:style w:type="paragraph" w:customStyle="1" w:styleId="rtf12Normale">
    <w:name w:val="rtf12 [Normale]"/>
    <w:next w:val="rtf1rtf12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13Normal">
    <w:name w:val="rtf1 rtf13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3Stiledidefault">
    <w:name w:val="rtf1 rtf13 Stile di default"/>
    <w:uiPriority w:val="99"/>
    <w:rsid w:val="00EB66AB"/>
  </w:style>
  <w:style w:type="character" w:customStyle="1" w:styleId="rtf1rtf13DefaultParagraphFont">
    <w:name w:val="rtf1 rtf13 Default Paragraph Font"/>
    <w:uiPriority w:val="99"/>
    <w:rsid w:val="00EB66AB"/>
  </w:style>
  <w:style w:type="paragraph" w:customStyle="1" w:styleId="rtf1rtf13Normal0">
    <w:name w:val="rtf1 rtf13 [Normal]"/>
    <w:next w:val="rtf1rtf13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3Strong">
    <w:name w:val="rtf1 rtf13 Strong"/>
    <w:uiPriority w:val="99"/>
    <w:rsid w:val="00EB66AB"/>
    <w:rPr>
      <w:b/>
      <w:bCs/>
    </w:rPr>
  </w:style>
  <w:style w:type="paragraph" w:customStyle="1" w:styleId="rtf1rtf13Normale">
    <w:name w:val="rtf1 rtf13 [Normale]"/>
    <w:next w:val="rtf1rtf13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13rtf1Normal">
    <w:name w:val="rtf1 rtf13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3rtf1Stiledidefault">
    <w:name w:val="rtf1 rtf13 rtf1 Stile di default"/>
    <w:uiPriority w:val="99"/>
    <w:rsid w:val="00EB66AB"/>
  </w:style>
  <w:style w:type="character" w:customStyle="1" w:styleId="rtf1rtf13rtf1DefaultParagraphFont">
    <w:name w:val="rtf1 rtf13 rtf1 Default Paragraph Font"/>
    <w:uiPriority w:val="99"/>
    <w:rsid w:val="00EB66AB"/>
  </w:style>
  <w:style w:type="paragraph" w:customStyle="1" w:styleId="rtf1rtf13rtf1Normal0">
    <w:name w:val="rtf1 rtf13 rtf1 [Normal]"/>
    <w:next w:val="rtf1rtf13rtf1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1rtf13rtf1BodyTextIndent">
    <w:name w:val="rtf1 rtf13 rtf1 Body Text Indent"/>
    <w:next w:val="rtf1rtf13rtf1Normal"/>
    <w:uiPriority w:val="99"/>
    <w:rsid w:val="00EB66AB"/>
    <w:pPr>
      <w:widowControl w:val="0"/>
      <w:autoSpaceDE w:val="0"/>
      <w:autoSpaceDN w:val="0"/>
      <w:adjustRightInd w:val="0"/>
      <w:spacing w:line="240" w:lineRule="auto"/>
      <w:ind w:left="1080" w:hanging="1080"/>
    </w:pPr>
    <w:rPr>
      <w:rFonts w:ascii="Arial" w:hAnsi="Arial" w:cs="Arial"/>
      <w:b/>
      <w:bCs/>
      <w:kern w:val="0"/>
      <w:sz w:val="24"/>
      <w:szCs w:val="24"/>
    </w:rPr>
  </w:style>
  <w:style w:type="paragraph" w:customStyle="1" w:styleId="rtf13rtf1PlainText">
    <w:name w:val="rtf13 rtf1 Plain Text"/>
    <w:next w:val="rtf1rtf13rtf1Normal"/>
    <w:uiPriority w:val="99"/>
    <w:rsid w:val="00EB66AB"/>
    <w:pPr>
      <w:widowControl w:val="0"/>
      <w:autoSpaceDE w:val="0"/>
      <w:autoSpaceDN w:val="0"/>
      <w:adjustRightInd w:val="0"/>
      <w:spacing w:line="240" w:lineRule="auto"/>
    </w:pPr>
    <w:rPr>
      <w:rFonts w:ascii="Courier New" w:hAnsi="Courier New" w:cs="Courier New"/>
      <w:kern w:val="0"/>
      <w:sz w:val="20"/>
      <w:szCs w:val="20"/>
    </w:rPr>
  </w:style>
  <w:style w:type="character" w:customStyle="1" w:styleId="rtf1rtf13rtf1Strong">
    <w:name w:val="rtf1 rtf13 rtf1 Strong"/>
    <w:uiPriority w:val="99"/>
    <w:rsid w:val="00EB66AB"/>
    <w:rPr>
      <w:b/>
      <w:bCs/>
    </w:rPr>
  </w:style>
  <w:style w:type="paragraph" w:customStyle="1" w:styleId="rtf1rtf13rtf1Normale">
    <w:name w:val="rtf1 rtf13 rtf1 [Normale]"/>
    <w:next w:val="rtf1rtf13rtf1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13rtf1Title">
    <w:name w:val="rtf1 rtf13 rtf1 Title"/>
    <w:uiPriority w:val="99"/>
    <w:rsid w:val="00EB66AB"/>
    <w:pPr>
      <w:widowControl w:val="0"/>
      <w:autoSpaceDE w:val="0"/>
      <w:autoSpaceDN w:val="0"/>
      <w:adjustRightInd w:val="0"/>
      <w:spacing w:line="240" w:lineRule="auto"/>
      <w:jc w:val="center"/>
    </w:pPr>
    <w:rPr>
      <w:rFonts w:ascii="Arial" w:hAnsi="Arial" w:cs="Arial"/>
      <w:i/>
      <w:iCs/>
      <w:kern w:val="0"/>
      <w:sz w:val="28"/>
      <w:szCs w:val="28"/>
    </w:rPr>
  </w:style>
  <w:style w:type="paragraph" w:customStyle="1" w:styleId="rtf1rtf13rtf1BodyText">
    <w:name w:val="rtf1 rtf13 rtf1 Body Text"/>
    <w:uiPriority w:val="99"/>
    <w:rsid w:val="00EB66AB"/>
    <w:pPr>
      <w:widowControl w:val="0"/>
      <w:autoSpaceDE w:val="0"/>
      <w:autoSpaceDN w:val="0"/>
      <w:adjustRightInd w:val="0"/>
      <w:spacing w:line="240" w:lineRule="auto"/>
      <w:jc w:val="both"/>
    </w:pPr>
    <w:rPr>
      <w:rFonts w:ascii="Arial" w:hAnsi="Arial" w:cs="Arial"/>
      <w:kern w:val="0"/>
      <w:sz w:val="24"/>
      <w:szCs w:val="24"/>
    </w:rPr>
  </w:style>
  <w:style w:type="paragraph" w:customStyle="1" w:styleId="rtf1rtf13rtf1BodyText2">
    <w:name w:val="rtf1 rtf13 rtf1 Body Text 2"/>
    <w:uiPriority w:val="99"/>
    <w:rsid w:val="00EB66AB"/>
    <w:pPr>
      <w:widowControl w:val="0"/>
      <w:autoSpaceDE w:val="0"/>
      <w:autoSpaceDN w:val="0"/>
      <w:adjustRightInd w:val="0"/>
      <w:spacing w:after="120" w:line="480" w:lineRule="auto"/>
    </w:pPr>
    <w:rPr>
      <w:rFonts w:ascii="Arial" w:hAnsi="Arial" w:cs="Arial"/>
      <w:kern w:val="0"/>
      <w:sz w:val="20"/>
      <w:szCs w:val="20"/>
    </w:rPr>
  </w:style>
  <w:style w:type="paragraph" w:customStyle="1" w:styleId="rtf1rtf13rtf2Normal">
    <w:name w:val="rtf1 rtf13 rtf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3rtf2Stiledidefault">
    <w:name w:val="rtf1 rtf13 rtf2 Stile di default"/>
    <w:uiPriority w:val="99"/>
    <w:rsid w:val="00EB66AB"/>
  </w:style>
  <w:style w:type="character" w:customStyle="1" w:styleId="rtf1rtf13rtf2DefaultParagraphFont">
    <w:name w:val="rtf1 rtf13 rtf2 Default Paragraph Font"/>
    <w:uiPriority w:val="99"/>
    <w:rsid w:val="00EB66AB"/>
  </w:style>
  <w:style w:type="paragraph" w:customStyle="1" w:styleId="rtf1rtf13rtf2Normal0">
    <w:name w:val="rtf1 rtf13 rtf2 [Normal]"/>
    <w:next w:val="rtf1rtf13rtf2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1rtf13rtf2BodyTextIndent">
    <w:name w:val="rtf1 rtf13 rtf2 Body Text Indent"/>
    <w:next w:val="rtf1rtf13rtf2Normal"/>
    <w:uiPriority w:val="99"/>
    <w:rsid w:val="00EB66AB"/>
    <w:pPr>
      <w:widowControl w:val="0"/>
      <w:autoSpaceDE w:val="0"/>
      <w:autoSpaceDN w:val="0"/>
      <w:adjustRightInd w:val="0"/>
      <w:spacing w:line="240" w:lineRule="auto"/>
      <w:ind w:left="1080" w:hanging="1080"/>
    </w:pPr>
    <w:rPr>
      <w:rFonts w:ascii="Arial" w:hAnsi="Arial" w:cs="Arial"/>
      <w:b/>
      <w:bCs/>
      <w:kern w:val="0"/>
      <w:sz w:val="24"/>
      <w:szCs w:val="24"/>
    </w:rPr>
  </w:style>
  <w:style w:type="paragraph" w:customStyle="1" w:styleId="rtf13rtf2PlainText">
    <w:name w:val="rtf13 rtf2 Plain Text"/>
    <w:next w:val="rtf1rtf13rtf2Normal"/>
    <w:uiPriority w:val="99"/>
    <w:rsid w:val="00EB66AB"/>
    <w:pPr>
      <w:widowControl w:val="0"/>
      <w:autoSpaceDE w:val="0"/>
      <w:autoSpaceDN w:val="0"/>
      <w:adjustRightInd w:val="0"/>
      <w:spacing w:line="240" w:lineRule="auto"/>
    </w:pPr>
    <w:rPr>
      <w:rFonts w:ascii="Courier New" w:hAnsi="Courier New" w:cs="Courier New"/>
      <w:kern w:val="0"/>
      <w:sz w:val="20"/>
      <w:szCs w:val="20"/>
    </w:rPr>
  </w:style>
  <w:style w:type="character" w:customStyle="1" w:styleId="rtf1rtf13rtf2Strong">
    <w:name w:val="rtf1 rtf13 rtf2 Strong"/>
    <w:uiPriority w:val="99"/>
    <w:rsid w:val="00EB66AB"/>
    <w:rPr>
      <w:b/>
      <w:bCs/>
    </w:rPr>
  </w:style>
  <w:style w:type="paragraph" w:customStyle="1" w:styleId="rtf1rtf13rtf2Normale">
    <w:name w:val="rtf1 rtf13 rtf2 [Normale]"/>
    <w:next w:val="rtf1rtf13rtf2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13rtf2Title">
    <w:name w:val="rtf1 rtf13 rtf2 Title"/>
    <w:uiPriority w:val="99"/>
    <w:rsid w:val="00EB66AB"/>
    <w:pPr>
      <w:widowControl w:val="0"/>
      <w:autoSpaceDE w:val="0"/>
      <w:autoSpaceDN w:val="0"/>
      <w:adjustRightInd w:val="0"/>
      <w:spacing w:line="240" w:lineRule="auto"/>
      <w:jc w:val="center"/>
    </w:pPr>
    <w:rPr>
      <w:rFonts w:ascii="Arial" w:hAnsi="Arial" w:cs="Arial"/>
      <w:i/>
      <w:iCs/>
      <w:kern w:val="0"/>
      <w:sz w:val="28"/>
      <w:szCs w:val="28"/>
    </w:rPr>
  </w:style>
  <w:style w:type="paragraph" w:customStyle="1" w:styleId="rtf1rtf13rtf2BodyText2">
    <w:name w:val="rtf1 rtf13 rtf2 Body Text 2"/>
    <w:uiPriority w:val="99"/>
    <w:rsid w:val="00EB66AB"/>
    <w:pPr>
      <w:widowControl w:val="0"/>
      <w:autoSpaceDE w:val="0"/>
      <w:autoSpaceDN w:val="0"/>
      <w:adjustRightInd w:val="0"/>
      <w:spacing w:after="120" w:line="480" w:lineRule="auto"/>
    </w:pPr>
    <w:rPr>
      <w:rFonts w:ascii="Arial" w:hAnsi="Arial" w:cs="Arial"/>
      <w:kern w:val="0"/>
      <w:sz w:val="20"/>
      <w:szCs w:val="20"/>
    </w:rPr>
  </w:style>
  <w:style w:type="paragraph" w:customStyle="1" w:styleId="rtf1rtf13rtf3Normal">
    <w:name w:val="rtf1 rtf13 rtf3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3rtf3Stiledidefault">
    <w:name w:val="rtf1 rtf13 rtf3 Stile di default"/>
    <w:uiPriority w:val="99"/>
    <w:rsid w:val="00EB66AB"/>
  </w:style>
  <w:style w:type="character" w:customStyle="1" w:styleId="rtf1rtf13rtf3DefaultParagraphFont">
    <w:name w:val="rtf1 rtf13 rtf3 Default Paragraph Font"/>
    <w:uiPriority w:val="99"/>
    <w:rsid w:val="00EB66AB"/>
  </w:style>
  <w:style w:type="paragraph" w:customStyle="1" w:styleId="rtf1rtf13rtf3Normal0">
    <w:name w:val="rtf1 rtf13 rtf3 [Normal]"/>
    <w:next w:val="rtf1rtf13rtf3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1rtf13rtf3BodyTextIndent">
    <w:name w:val="rtf1 rtf13 rtf3 Body Text Indent"/>
    <w:next w:val="rtf1rtf13rtf3Normal"/>
    <w:uiPriority w:val="99"/>
    <w:rsid w:val="00EB66AB"/>
    <w:pPr>
      <w:widowControl w:val="0"/>
      <w:autoSpaceDE w:val="0"/>
      <w:autoSpaceDN w:val="0"/>
      <w:adjustRightInd w:val="0"/>
      <w:spacing w:line="240" w:lineRule="auto"/>
      <w:ind w:left="1080" w:hanging="1080"/>
    </w:pPr>
    <w:rPr>
      <w:rFonts w:ascii="Arial" w:hAnsi="Arial" w:cs="Arial"/>
      <w:b/>
      <w:bCs/>
      <w:kern w:val="0"/>
      <w:sz w:val="24"/>
      <w:szCs w:val="24"/>
    </w:rPr>
  </w:style>
  <w:style w:type="paragraph" w:customStyle="1" w:styleId="rtf1rtf13rtf3PlainText">
    <w:name w:val="rtf1 rtf13 rtf3 Plain Text"/>
    <w:next w:val="rtf1rtf13rtf3Normal"/>
    <w:uiPriority w:val="99"/>
    <w:rsid w:val="00EB66AB"/>
    <w:pPr>
      <w:widowControl w:val="0"/>
      <w:autoSpaceDE w:val="0"/>
      <w:autoSpaceDN w:val="0"/>
      <w:adjustRightInd w:val="0"/>
      <w:spacing w:line="240" w:lineRule="auto"/>
    </w:pPr>
    <w:rPr>
      <w:rFonts w:ascii="Courier New" w:hAnsi="Courier New" w:cs="Courier New"/>
      <w:kern w:val="0"/>
      <w:sz w:val="20"/>
      <w:szCs w:val="20"/>
    </w:rPr>
  </w:style>
  <w:style w:type="character" w:customStyle="1" w:styleId="rtf13rtf3Strong">
    <w:name w:val="rtf13 rtf3 Strong"/>
    <w:uiPriority w:val="99"/>
    <w:rsid w:val="00EB66AB"/>
    <w:rPr>
      <w:b/>
      <w:bCs/>
    </w:rPr>
  </w:style>
  <w:style w:type="paragraph" w:customStyle="1" w:styleId="rtf1rtf13rtf3Normale">
    <w:name w:val="rtf1 rtf13 rtf3 [Normale]"/>
    <w:next w:val="rtf1rtf13rtf3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13rtf3heading1">
    <w:name w:val="rtf1 rtf13 rtf3 heading 1"/>
    <w:next w:val="rtf1rtf13rtf3Normal"/>
    <w:uiPriority w:val="99"/>
    <w:rsid w:val="00EB66AB"/>
    <w:pPr>
      <w:keepNext/>
      <w:widowControl w:val="0"/>
      <w:autoSpaceDE w:val="0"/>
      <w:autoSpaceDN w:val="0"/>
      <w:adjustRightInd w:val="0"/>
      <w:spacing w:line="240" w:lineRule="auto"/>
      <w:jc w:val="both"/>
      <w:outlineLvl w:val="0"/>
    </w:pPr>
    <w:rPr>
      <w:rFonts w:ascii="Arial" w:hAnsi="Arial" w:cs="Arial"/>
      <w:b/>
      <w:bCs/>
      <w:kern w:val="0"/>
      <w:sz w:val="24"/>
      <w:szCs w:val="24"/>
    </w:rPr>
  </w:style>
  <w:style w:type="paragraph" w:customStyle="1" w:styleId="rtf1rtf13rtf3Title">
    <w:name w:val="rtf1 rtf13 rtf3 Title"/>
    <w:uiPriority w:val="99"/>
    <w:rsid w:val="00EB66AB"/>
    <w:pPr>
      <w:widowControl w:val="0"/>
      <w:autoSpaceDE w:val="0"/>
      <w:autoSpaceDN w:val="0"/>
      <w:adjustRightInd w:val="0"/>
      <w:spacing w:line="240" w:lineRule="auto"/>
      <w:jc w:val="center"/>
    </w:pPr>
    <w:rPr>
      <w:rFonts w:ascii="Arial" w:hAnsi="Arial" w:cs="Arial"/>
      <w:i/>
      <w:iCs/>
      <w:kern w:val="0"/>
      <w:sz w:val="28"/>
      <w:szCs w:val="28"/>
    </w:rPr>
  </w:style>
  <w:style w:type="paragraph" w:customStyle="1" w:styleId="rtf1rtf13rtf3BodyText">
    <w:name w:val="rtf1 rtf13 rtf3 Body Text"/>
    <w:uiPriority w:val="99"/>
    <w:rsid w:val="00EB66AB"/>
    <w:pPr>
      <w:widowControl w:val="0"/>
      <w:autoSpaceDE w:val="0"/>
      <w:autoSpaceDN w:val="0"/>
      <w:adjustRightInd w:val="0"/>
      <w:spacing w:line="240" w:lineRule="auto"/>
      <w:jc w:val="both"/>
    </w:pPr>
    <w:rPr>
      <w:rFonts w:ascii="Arial" w:hAnsi="Arial" w:cs="Arial"/>
      <w:kern w:val="0"/>
      <w:sz w:val="24"/>
      <w:szCs w:val="24"/>
    </w:rPr>
  </w:style>
  <w:style w:type="paragraph" w:customStyle="1" w:styleId="rtf1rtf13rtf4Normal">
    <w:name w:val="rtf1 rtf13 rtf4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3rtf4Stiledidefault">
    <w:name w:val="rtf1 rtf13 rtf4 Stile di default"/>
    <w:uiPriority w:val="99"/>
    <w:rsid w:val="00EB66AB"/>
  </w:style>
  <w:style w:type="character" w:customStyle="1" w:styleId="rtf1rtf13rtf4DefaultParagraphFont">
    <w:name w:val="rtf1 rtf13 rtf4 Default Paragraph Font"/>
    <w:uiPriority w:val="99"/>
    <w:rsid w:val="00EB66AB"/>
  </w:style>
  <w:style w:type="paragraph" w:customStyle="1" w:styleId="rtf1rtf13rtf4Normal0">
    <w:name w:val="rtf1 rtf13 rtf4 [Normal]"/>
    <w:next w:val="rtf1rtf13rtf4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1rtf13rtf4BodyTextIndent">
    <w:name w:val="rtf1 rtf13 rtf4 Body Text Indent"/>
    <w:next w:val="rtf1rtf13rtf4Normal"/>
    <w:uiPriority w:val="99"/>
    <w:rsid w:val="00EB66AB"/>
    <w:pPr>
      <w:widowControl w:val="0"/>
      <w:autoSpaceDE w:val="0"/>
      <w:autoSpaceDN w:val="0"/>
      <w:adjustRightInd w:val="0"/>
      <w:spacing w:line="240" w:lineRule="auto"/>
      <w:ind w:left="1080" w:hanging="1080"/>
    </w:pPr>
    <w:rPr>
      <w:rFonts w:ascii="Arial" w:hAnsi="Arial" w:cs="Arial"/>
      <w:b/>
      <w:bCs/>
      <w:kern w:val="0"/>
      <w:sz w:val="24"/>
      <w:szCs w:val="24"/>
    </w:rPr>
  </w:style>
  <w:style w:type="paragraph" w:customStyle="1" w:styleId="rtf13rtf4PlainText">
    <w:name w:val="rtf13 rtf4 Plain Text"/>
    <w:next w:val="rtf1rtf13rtf4Normal"/>
    <w:uiPriority w:val="99"/>
    <w:rsid w:val="00EB66AB"/>
    <w:pPr>
      <w:widowControl w:val="0"/>
      <w:autoSpaceDE w:val="0"/>
      <w:autoSpaceDN w:val="0"/>
      <w:adjustRightInd w:val="0"/>
      <w:spacing w:line="240" w:lineRule="auto"/>
    </w:pPr>
    <w:rPr>
      <w:rFonts w:ascii="Courier New" w:hAnsi="Courier New" w:cs="Courier New"/>
      <w:kern w:val="0"/>
      <w:sz w:val="20"/>
      <w:szCs w:val="20"/>
    </w:rPr>
  </w:style>
  <w:style w:type="character" w:customStyle="1" w:styleId="rtf1rtf13rtf4Strong">
    <w:name w:val="rtf1 rtf13 rtf4 Strong"/>
    <w:uiPriority w:val="99"/>
    <w:rsid w:val="00EB66AB"/>
    <w:rPr>
      <w:b/>
      <w:bCs/>
    </w:rPr>
  </w:style>
  <w:style w:type="paragraph" w:customStyle="1" w:styleId="rtf1rtf13rtf4Normale">
    <w:name w:val="rtf1 rtf13 rtf4 [Normale]"/>
    <w:next w:val="rtf1rtf13rtf4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13rtf4Title">
    <w:name w:val="rtf1 rtf13 rtf4 Title"/>
    <w:uiPriority w:val="99"/>
    <w:rsid w:val="00EB66AB"/>
    <w:pPr>
      <w:widowControl w:val="0"/>
      <w:autoSpaceDE w:val="0"/>
      <w:autoSpaceDN w:val="0"/>
      <w:adjustRightInd w:val="0"/>
      <w:spacing w:line="240" w:lineRule="auto"/>
      <w:jc w:val="center"/>
    </w:pPr>
    <w:rPr>
      <w:rFonts w:ascii="Arial" w:hAnsi="Arial" w:cs="Arial"/>
      <w:i/>
      <w:iCs/>
      <w:kern w:val="0"/>
      <w:sz w:val="28"/>
      <w:szCs w:val="28"/>
    </w:rPr>
  </w:style>
  <w:style w:type="paragraph" w:customStyle="1" w:styleId="rtf1rtf13rtf5Normal">
    <w:name w:val="rtf1 rtf13 rtf5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3rtf5Stiledidefault">
    <w:name w:val="rtf1 rtf13 rtf5 Stile di default"/>
    <w:uiPriority w:val="99"/>
    <w:rsid w:val="00EB66AB"/>
  </w:style>
  <w:style w:type="character" w:customStyle="1" w:styleId="rtf1rtf13rtf5DefaultParagraphFont">
    <w:name w:val="rtf1 rtf13 rtf5 Default Paragraph Font"/>
    <w:uiPriority w:val="99"/>
    <w:rsid w:val="00EB66AB"/>
  </w:style>
  <w:style w:type="paragraph" w:customStyle="1" w:styleId="rtf1rtf13rtf5Normal0">
    <w:name w:val="rtf1 rtf13 rtf5 [Normal]"/>
    <w:next w:val="rtf1rtf13rtf5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1rtf13rtf5BodyTextIndent">
    <w:name w:val="rtf1 rtf13 rtf5 Body Text Indent"/>
    <w:next w:val="rtf1rtf13rtf5Normal"/>
    <w:uiPriority w:val="99"/>
    <w:rsid w:val="00EB66AB"/>
    <w:pPr>
      <w:widowControl w:val="0"/>
      <w:autoSpaceDE w:val="0"/>
      <w:autoSpaceDN w:val="0"/>
      <w:adjustRightInd w:val="0"/>
      <w:spacing w:line="240" w:lineRule="auto"/>
      <w:ind w:left="1080" w:hanging="1080"/>
    </w:pPr>
    <w:rPr>
      <w:rFonts w:ascii="Arial" w:hAnsi="Arial" w:cs="Arial"/>
      <w:b/>
      <w:bCs/>
      <w:kern w:val="0"/>
      <w:sz w:val="24"/>
      <w:szCs w:val="24"/>
    </w:rPr>
  </w:style>
  <w:style w:type="paragraph" w:customStyle="1" w:styleId="rtf1rtf13rtf5PlainText">
    <w:name w:val="rtf1 rtf13 rtf5 Plain Text"/>
    <w:next w:val="rtf1rtf13rtf5Normal"/>
    <w:uiPriority w:val="99"/>
    <w:rsid w:val="00EB66AB"/>
    <w:pPr>
      <w:widowControl w:val="0"/>
      <w:autoSpaceDE w:val="0"/>
      <w:autoSpaceDN w:val="0"/>
      <w:adjustRightInd w:val="0"/>
      <w:spacing w:line="240" w:lineRule="auto"/>
    </w:pPr>
    <w:rPr>
      <w:rFonts w:ascii="Courier New" w:hAnsi="Courier New" w:cs="Courier New"/>
      <w:kern w:val="0"/>
      <w:sz w:val="20"/>
      <w:szCs w:val="20"/>
    </w:rPr>
  </w:style>
  <w:style w:type="character" w:customStyle="1" w:styleId="rtf1rtf13rtf5Strong">
    <w:name w:val="rtf1 rtf13 rtf5 Strong"/>
    <w:uiPriority w:val="99"/>
    <w:rsid w:val="00EB66AB"/>
    <w:rPr>
      <w:b/>
      <w:bCs/>
    </w:rPr>
  </w:style>
  <w:style w:type="paragraph" w:customStyle="1" w:styleId="rtf13rtf5Normale">
    <w:name w:val="rtf13 rtf5 [Normale]"/>
    <w:next w:val="rtf1rtf13rtf5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13rtf5Title">
    <w:name w:val="rtf1 rtf13 rtf5 Title"/>
    <w:uiPriority w:val="99"/>
    <w:rsid w:val="00EB66AB"/>
    <w:pPr>
      <w:widowControl w:val="0"/>
      <w:autoSpaceDE w:val="0"/>
      <w:autoSpaceDN w:val="0"/>
      <w:adjustRightInd w:val="0"/>
      <w:spacing w:line="240" w:lineRule="auto"/>
      <w:jc w:val="center"/>
    </w:pPr>
    <w:rPr>
      <w:rFonts w:ascii="Arial" w:hAnsi="Arial" w:cs="Arial"/>
      <w:i/>
      <w:iCs/>
      <w:kern w:val="0"/>
      <w:sz w:val="28"/>
      <w:szCs w:val="28"/>
    </w:rPr>
  </w:style>
  <w:style w:type="paragraph" w:customStyle="1" w:styleId="rtf1rtf13rtf6Normal">
    <w:name w:val="rtf1 rtf13 rtf6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3rtf6Stiledidefault">
    <w:name w:val="rtf1 rtf13 rtf6 Stile di default"/>
    <w:uiPriority w:val="99"/>
    <w:rsid w:val="00EB66AB"/>
  </w:style>
  <w:style w:type="character" w:customStyle="1" w:styleId="rtf1rtf13rtf6DefaultParagraphFont">
    <w:name w:val="rtf1 rtf13 rtf6 Default Paragraph Font"/>
    <w:uiPriority w:val="99"/>
    <w:rsid w:val="00EB66AB"/>
  </w:style>
  <w:style w:type="paragraph" w:customStyle="1" w:styleId="rtf1rtf13rtf6Normal0">
    <w:name w:val="rtf1 rtf13 rtf6 [Normal]"/>
    <w:next w:val="rtf1rtf13rtf6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1rtf13rtf6BodyText">
    <w:name w:val="rtf1 rtf13 rtf6 Body Text"/>
    <w:next w:val="rtf1rtf13rtf6Normal"/>
    <w:uiPriority w:val="99"/>
    <w:rsid w:val="00EB66AB"/>
    <w:pPr>
      <w:widowControl w:val="0"/>
      <w:autoSpaceDE w:val="0"/>
      <w:autoSpaceDN w:val="0"/>
      <w:adjustRightInd w:val="0"/>
      <w:spacing w:line="240" w:lineRule="auto"/>
    </w:pPr>
    <w:rPr>
      <w:rFonts w:ascii="Arial" w:hAnsi="Arial" w:cs="Arial"/>
      <w:b/>
      <w:bCs/>
      <w:kern w:val="0"/>
      <w:sz w:val="24"/>
      <w:szCs w:val="24"/>
    </w:rPr>
  </w:style>
  <w:style w:type="paragraph" w:customStyle="1" w:styleId="rtf1rtf13rtf6BodyTextIndent">
    <w:name w:val="rtf1 rtf13 rtf6 Body Text Indent"/>
    <w:next w:val="rtf1rtf13rtf6Normal"/>
    <w:uiPriority w:val="99"/>
    <w:rsid w:val="00EB66AB"/>
    <w:pPr>
      <w:widowControl w:val="0"/>
      <w:autoSpaceDE w:val="0"/>
      <w:autoSpaceDN w:val="0"/>
      <w:adjustRightInd w:val="0"/>
      <w:spacing w:line="240" w:lineRule="auto"/>
      <w:ind w:left="1080" w:hanging="1080"/>
    </w:pPr>
    <w:rPr>
      <w:rFonts w:ascii="Arial" w:hAnsi="Arial" w:cs="Arial"/>
      <w:b/>
      <w:bCs/>
      <w:kern w:val="0"/>
      <w:sz w:val="24"/>
      <w:szCs w:val="24"/>
    </w:rPr>
  </w:style>
  <w:style w:type="paragraph" w:customStyle="1" w:styleId="rtf1rtf13rtf6PlainText">
    <w:name w:val="rtf1 rtf13 rtf6 Plain Text"/>
    <w:next w:val="rtf1rtf13rtf6Normal"/>
    <w:uiPriority w:val="99"/>
    <w:rsid w:val="00EB66AB"/>
    <w:pPr>
      <w:widowControl w:val="0"/>
      <w:autoSpaceDE w:val="0"/>
      <w:autoSpaceDN w:val="0"/>
      <w:adjustRightInd w:val="0"/>
      <w:spacing w:line="240" w:lineRule="auto"/>
    </w:pPr>
    <w:rPr>
      <w:rFonts w:ascii="Courier New" w:hAnsi="Courier New" w:cs="Courier New"/>
      <w:kern w:val="0"/>
      <w:sz w:val="20"/>
      <w:szCs w:val="20"/>
    </w:rPr>
  </w:style>
  <w:style w:type="character" w:customStyle="1" w:styleId="rtf1rtf13rtf6Strong">
    <w:name w:val="rtf1 rtf13 rtf6 Strong"/>
    <w:uiPriority w:val="99"/>
    <w:rsid w:val="00EB66AB"/>
    <w:rPr>
      <w:b/>
      <w:bCs/>
    </w:rPr>
  </w:style>
  <w:style w:type="paragraph" w:customStyle="1" w:styleId="rtf1rtf13rtf6Normale">
    <w:name w:val="rtf1 rtf13 rtf6 [Normale]"/>
    <w:next w:val="rtf1rtf13rtf6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3rtf6Title">
    <w:name w:val="rtf13 rtf6 Title"/>
    <w:uiPriority w:val="99"/>
    <w:rsid w:val="00EB66AB"/>
    <w:pPr>
      <w:widowControl w:val="0"/>
      <w:autoSpaceDE w:val="0"/>
      <w:autoSpaceDN w:val="0"/>
      <w:adjustRightInd w:val="0"/>
      <w:spacing w:line="240" w:lineRule="auto"/>
      <w:jc w:val="center"/>
    </w:pPr>
    <w:rPr>
      <w:rFonts w:ascii="Arial" w:hAnsi="Arial" w:cs="Arial"/>
      <w:i/>
      <w:iCs/>
      <w:kern w:val="0"/>
      <w:sz w:val="28"/>
      <w:szCs w:val="28"/>
    </w:rPr>
  </w:style>
  <w:style w:type="paragraph" w:customStyle="1" w:styleId="rtf1rtf13rtf7Normal">
    <w:name w:val="rtf1 rtf13 rtf7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3rtf7Stiledidefault">
    <w:name w:val="rtf1 rtf13 rtf7 Stile di default"/>
    <w:uiPriority w:val="99"/>
    <w:rsid w:val="00EB66AB"/>
  </w:style>
  <w:style w:type="character" w:customStyle="1" w:styleId="rtf1rtf13rtf7DefaultParagraphFont">
    <w:name w:val="rtf1 rtf13 rtf7 Default Paragraph Font"/>
    <w:uiPriority w:val="99"/>
    <w:rsid w:val="00EB66AB"/>
  </w:style>
  <w:style w:type="paragraph" w:customStyle="1" w:styleId="rtf1rtf13rtf7Normal0">
    <w:name w:val="rtf1 rtf13 rtf7 [Normal]"/>
    <w:next w:val="rtf1rtf13rtf7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1rtf13rtf7BodyTextIndent">
    <w:name w:val="rtf1 rtf13 rtf7 Body Text Indent"/>
    <w:next w:val="rtf1rtf13rtf7Normal"/>
    <w:uiPriority w:val="99"/>
    <w:rsid w:val="00EB66AB"/>
    <w:pPr>
      <w:widowControl w:val="0"/>
      <w:autoSpaceDE w:val="0"/>
      <w:autoSpaceDN w:val="0"/>
      <w:adjustRightInd w:val="0"/>
      <w:spacing w:line="240" w:lineRule="auto"/>
      <w:ind w:left="1080" w:hanging="1080"/>
    </w:pPr>
    <w:rPr>
      <w:rFonts w:ascii="Arial" w:hAnsi="Arial" w:cs="Arial"/>
      <w:b/>
      <w:bCs/>
      <w:kern w:val="0"/>
      <w:sz w:val="24"/>
      <w:szCs w:val="24"/>
    </w:rPr>
  </w:style>
  <w:style w:type="paragraph" w:customStyle="1" w:styleId="rtf1rtf13rtf7BodyText">
    <w:name w:val="rtf1 rtf13 rtf7 Body Text"/>
    <w:next w:val="rtf1rtf13rtf7Normal"/>
    <w:uiPriority w:val="99"/>
    <w:rsid w:val="00EB66AB"/>
    <w:pPr>
      <w:widowControl w:val="0"/>
      <w:autoSpaceDE w:val="0"/>
      <w:autoSpaceDN w:val="0"/>
      <w:adjustRightInd w:val="0"/>
      <w:spacing w:line="240" w:lineRule="auto"/>
    </w:pPr>
    <w:rPr>
      <w:rFonts w:ascii="Arial" w:hAnsi="Arial" w:cs="Arial"/>
      <w:b/>
      <w:bCs/>
      <w:kern w:val="0"/>
      <w:sz w:val="24"/>
      <w:szCs w:val="24"/>
    </w:rPr>
  </w:style>
  <w:style w:type="paragraph" w:customStyle="1" w:styleId="rtf1rtf13rtf7PlainText">
    <w:name w:val="rtf1 rtf13 rtf7 Plain Text"/>
    <w:next w:val="rtf1rtf13rtf7Normal"/>
    <w:uiPriority w:val="99"/>
    <w:rsid w:val="00EB66AB"/>
    <w:pPr>
      <w:widowControl w:val="0"/>
      <w:autoSpaceDE w:val="0"/>
      <w:autoSpaceDN w:val="0"/>
      <w:adjustRightInd w:val="0"/>
      <w:spacing w:line="240" w:lineRule="auto"/>
    </w:pPr>
    <w:rPr>
      <w:rFonts w:ascii="Courier New" w:hAnsi="Courier New" w:cs="Courier New"/>
      <w:kern w:val="0"/>
      <w:sz w:val="20"/>
      <w:szCs w:val="20"/>
    </w:rPr>
  </w:style>
  <w:style w:type="character" w:customStyle="1" w:styleId="rtf1rtf13rtf7Strong">
    <w:name w:val="rtf1 rtf13 rtf7 Strong"/>
    <w:uiPriority w:val="99"/>
    <w:rsid w:val="00EB66AB"/>
    <w:rPr>
      <w:b/>
      <w:bCs/>
    </w:rPr>
  </w:style>
  <w:style w:type="paragraph" w:customStyle="1" w:styleId="rtf1rtf13rtf7Normale">
    <w:name w:val="rtf1 rtf13 rtf7 [Normale]"/>
    <w:next w:val="rtf1rtf13rtf7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13rtf7Title">
    <w:name w:val="rtf1 rtf13 rtf7 Title"/>
    <w:uiPriority w:val="99"/>
    <w:rsid w:val="00EB66AB"/>
    <w:pPr>
      <w:widowControl w:val="0"/>
      <w:autoSpaceDE w:val="0"/>
      <w:autoSpaceDN w:val="0"/>
      <w:adjustRightInd w:val="0"/>
      <w:spacing w:line="240" w:lineRule="auto"/>
      <w:jc w:val="center"/>
    </w:pPr>
    <w:rPr>
      <w:rFonts w:ascii="Arial" w:hAnsi="Arial" w:cs="Arial"/>
      <w:i/>
      <w:iCs/>
      <w:kern w:val="0"/>
      <w:sz w:val="28"/>
      <w:szCs w:val="28"/>
    </w:rPr>
  </w:style>
  <w:style w:type="paragraph" w:customStyle="1" w:styleId="rtf14Normal">
    <w:name w:val="rtf14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4Stiledidefault">
    <w:name w:val="rtf1 rtf14 Stile di default"/>
    <w:uiPriority w:val="99"/>
    <w:rsid w:val="00EB66AB"/>
  </w:style>
  <w:style w:type="character" w:customStyle="1" w:styleId="rtf1rtf14DefaultParagraphFont">
    <w:name w:val="rtf1 rtf14 Default Paragraph Font"/>
    <w:uiPriority w:val="99"/>
    <w:rsid w:val="00EB66AB"/>
  </w:style>
  <w:style w:type="paragraph" w:customStyle="1" w:styleId="rtf1rtf14Normal">
    <w:name w:val="rtf1 rtf14 [Normal]"/>
    <w:next w:val="rtf14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4Strong">
    <w:name w:val="rtf1 rtf14 Strong"/>
    <w:uiPriority w:val="99"/>
    <w:rsid w:val="00EB66AB"/>
    <w:rPr>
      <w:b/>
      <w:bCs/>
    </w:rPr>
  </w:style>
  <w:style w:type="paragraph" w:customStyle="1" w:styleId="rtf1rtf14Normale">
    <w:name w:val="rtf1 rtf14 [Normale]"/>
    <w:next w:val="rtf14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15Normal">
    <w:name w:val="rtf1 rtf15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5Stiledidefault">
    <w:name w:val="rtf1 rtf15 Stile di default"/>
    <w:uiPriority w:val="99"/>
    <w:rsid w:val="00EB66AB"/>
  </w:style>
  <w:style w:type="character" w:customStyle="1" w:styleId="rtf1rtf15DefaultParagraphFont">
    <w:name w:val="rtf1 rtf15 Default Paragraph Font"/>
    <w:uiPriority w:val="99"/>
    <w:rsid w:val="00EB66AB"/>
  </w:style>
  <w:style w:type="paragraph" w:customStyle="1" w:styleId="rtf1rtf15Normal0">
    <w:name w:val="rtf1 rtf15 [Normal]"/>
    <w:next w:val="rtf1rtf15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1rtf15Normale">
    <w:name w:val="rtf1 rtf15 [Normale]"/>
    <w:next w:val="rtf1rtf15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5rtf1Normal">
    <w:name w:val="rtf15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5rtf1Stiledidefault">
    <w:name w:val="rtf1 rtf15 rtf1 Stile di default"/>
    <w:uiPriority w:val="99"/>
    <w:rsid w:val="00EB66AB"/>
  </w:style>
  <w:style w:type="character" w:customStyle="1" w:styleId="rtf1rtf15rtf1DefaultParagraphFont">
    <w:name w:val="rtf1 rtf15 rtf1 Default Paragraph Font"/>
    <w:uiPriority w:val="99"/>
    <w:rsid w:val="00EB66AB"/>
  </w:style>
  <w:style w:type="paragraph" w:customStyle="1" w:styleId="rtf1rtf15rtf1Normal">
    <w:name w:val="rtf1 rtf15 rtf1 [Normal]"/>
    <w:next w:val="rtf15rtf1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1rtf15rtf1PlainText">
    <w:name w:val="rtf1 rtf15 rtf1 Plain Text"/>
    <w:next w:val="rtf15rtf1Normal"/>
    <w:uiPriority w:val="99"/>
    <w:rsid w:val="00EB66AB"/>
    <w:pPr>
      <w:widowControl w:val="0"/>
      <w:autoSpaceDE w:val="0"/>
      <w:autoSpaceDN w:val="0"/>
      <w:adjustRightInd w:val="0"/>
      <w:spacing w:line="240" w:lineRule="auto"/>
    </w:pPr>
    <w:rPr>
      <w:rFonts w:ascii="Courier New" w:hAnsi="Courier New" w:cs="Courier New"/>
      <w:kern w:val="0"/>
      <w:sz w:val="20"/>
      <w:szCs w:val="20"/>
    </w:rPr>
  </w:style>
  <w:style w:type="character" w:customStyle="1" w:styleId="rtf1rtf15rtf1Strong">
    <w:name w:val="rtf1 rtf15 rtf1 Strong"/>
    <w:uiPriority w:val="99"/>
    <w:rsid w:val="00EB66AB"/>
    <w:rPr>
      <w:b/>
      <w:bCs/>
    </w:rPr>
  </w:style>
  <w:style w:type="paragraph" w:customStyle="1" w:styleId="rtf1rtf15rtf1Normale">
    <w:name w:val="rtf1 rtf15 rtf1 [Normale]"/>
    <w:next w:val="rtf15rtf1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15rtf1Title">
    <w:name w:val="rtf1 rtf15 rtf1 Title"/>
    <w:uiPriority w:val="99"/>
    <w:rsid w:val="00EB66AB"/>
    <w:pPr>
      <w:widowControl w:val="0"/>
      <w:autoSpaceDE w:val="0"/>
      <w:autoSpaceDN w:val="0"/>
      <w:adjustRightInd w:val="0"/>
      <w:spacing w:line="240" w:lineRule="auto"/>
      <w:jc w:val="center"/>
    </w:pPr>
    <w:rPr>
      <w:rFonts w:ascii="Arial" w:hAnsi="Arial" w:cs="Arial"/>
      <w:i/>
      <w:iCs/>
      <w:kern w:val="0"/>
      <w:sz w:val="28"/>
      <w:szCs w:val="28"/>
    </w:rPr>
  </w:style>
  <w:style w:type="paragraph" w:customStyle="1" w:styleId="rtf1rtf16Normal">
    <w:name w:val="rtf1 rtf16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6Stiledidefault">
    <w:name w:val="rtf1 rtf16 Stile di default"/>
    <w:uiPriority w:val="99"/>
    <w:rsid w:val="00EB66AB"/>
  </w:style>
  <w:style w:type="character" w:customStyle="1" w:styleId="rtf1rtf16DefaultParagraphFont">
    <w:name w:val="rtf1 rtf16 Default Paragraph Font"/>
    <w:uiPriority w:val="99"/>
    <w:rsid w:val="00EB66AB"/>
  </w:style>
  <w:style w:type="paragraph" w:customStyle="1" w:styleId="rtf1rtf16Normal0">
    <w:name w:val="rtf1 rtf16 [Normal]"/>
    <w:next w:val="rtf1rtf16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6Strong">
    <w:name w:val="rtf1 rtf16 Strong"/>
    <w:uiPriority w:val="99"/>
    <w:rsid w:val="00EB66AB"/>
    <w:rPr>
      <w:b/>
      <w:bCs/>
    </w:rPr>
  </w:style>
  <w:style w:type="paragraph" w:customStyle="1" w:styleId="rtf16Normale">
    <w:name w:val="rtf16 [Normale]"/>
    <w:next w:val="rtf1rtf16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17Normal">
    <w:name w:val="rtf1 rtf17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7Stiledidefault">
    <w:name w:val="rtf1 rtf17 Stile di default"/>
    <w:uiPriority w:val="99"/>
    <w:rsid w:val="00EB66AB"/>
    <w:rPr>
      <w:color w:val="FFFFFF"/>
    </w:rPr>
  </w:style>
  <w:style w:type="character" w:customStyle="1" w:styleId="rtf1rtf17DefaultParagraphFont">
    <w:name w:val="rtf1 rtf17 Default Paragraph Font"/>
    <w:uiPriority w:val="99"/>
    <w:rsid w:val="00EB66AB"/>
  </w:style>
  <w:style w:type="paragraph" w:customStyle="1" w:styleId="rtf1rtf17Normale">
    <w:name w:val="rtf1 rtf17 [Normale]"/>
    <w:next w:val="rtf1rtf17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17Normal0">
    <w:name w:val="rtf1 rtf17 [Normal]"/>
    <w:next w:val="rtf1rtf17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1rtf17rtf1Normal">
    <w:name w:val="rtf1 rtf17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7rtf1Stiledidefault">
    <w:name w:val="rtf1 rtf17 rtf1 Stile di default"/>
    <w:uiPriority w:val="99"/>
    <w:rsid w:val="00EB66AB"/>
  </w:style>
  <w:style w:type="paragraph" w:customStyle="1" w:styleId="rtf1rtf17rtf1heading1">
    <w:name w:val="rtf1 rtf17 rtf1 heading 1"/>
    <w:next w:val="rtf1rtf17rtf1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17rtf1heading2">
    <w:name w:val="rtf1 rtf17 rtf1 heading 2"/>
    <w:next w:val="rtf1rtf17rtf1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17rtf1heading3">
    <w:name w:val="rtf1 rtf17 rtf1 heading 3"/>
    <w:next w:val="rtf1rtf17rtf1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17rtf2Normal">
    <w:name w:val="rtf1 rtf17 rtf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7rtf2Stiledidefault">
    <w:name w:val="rtf17 rtf2 Stile di default"/>
    <w:uiPriority w:val="99"/>
    <w:rsid w:val="00EB66AB"/>
  </w:style>
  <w:style w:type="paragraph" w:customStyle="1" w:styleId="rtf1rtf17rtf3Normal">
    <w:name w:val="rtf1 rtf17 rtf3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7rtf3Stiledidefault">
    <w:name w:val="rtf1 rtf17 rtf3 Stile di default"/>
    <w:uiPriority w:val="99"/>
    <w:rsid w:val="00EB66AB"/>
  </w:style>
  <w:style w:type="paragraph" w:customStyle="1" w:styleId="rtf1rtf17rtf4Normal">
    <w:name w:val="rtf1 rtf17 rtf4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7rtf4Stiledidefault">
    <w:name w:val="rtf1 rtf17 rtf4 Stile di default"/>
    <w:uiPriority w:val="99"/>
    <w:rsid w:val="00EB66AB"/>
  </w:style>
  <w:style w:type="paragraph" w:customStyle="1" w:styleId="rtf1rtf17rtf5Normal">
    <w:name w:val="rtf1 rtf17 rtf5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7rtf5Stiledidefault">
    <w:name w:val="rtf1 rtf17 rtf5 Stile di default"/>
    <w:uiPriority w:val="99"/>
    <w:rsid w:val="00EB66AB"/>
  </w:style>
  <w:style w:type="paragraph" w:customStyle="1" w:styleId="rtf1rtf17rtf6Normal">
    <w:name w:val="rtf1 rtf17 rtf6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7rtf6Stiledidefault">
    <w:name w:val="rtf1 rtf17 rtf6 Stile di default"/>
    <w:uiPriority w:val="99"/>
    <w:rsid w:val="00EB66AB"/>
  </w:style>
  <w:style w:type="paragraph" w:customStyle="1" w:styleId="rtf1rtf17rtf7Normal">
    <w:name w:val="rtf1 rtf17 rtf7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7rtf7Stiledidefault">
    <w:name w:val="rtf1 rtf17 rtf7 Stile di default"/>
    <w:uiPriority w:val="99"/>
    <w:rsid w:val="00EB66AB"/>
  </w:style>
  <w:style w:type="paragraph" w:customStyle="1" w:styleId="rtf1rtf17rtf8Normal">
    <w:name w:val="rtf1 rtf17 rtf8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7rtf8Stiledidefault">
    <w:name w:val="rtf1 rtf17 rtf8 Stile di default"/>
    <w:uiPriority w:val="99"/>
    <w:rsid w:val="00EB66AB"/>
  </w:style>
  <w:style w:type="paragraph" w:customStyle="1" w:styleId="rtf1rtf18Normal">
    <w:name w:val="rtf1 rtf18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8Stiledidefault">
    <w:name w:val="rtf1 rtf18 Stile di default"/>
    <w:uiPriority w:val="99"/>
    <w:rsid w:val="00EB66AB"/>
  </w:style>
  <w:style w:type="character" w:customStyle="1" w:styleId="rtf1rtf18DefaultParagraphFont">
    <w:name w:val="rtf1 rtf18 Default Paragraph Font"/>
    <w:uiPriority w:val="99"/>
    <w:rsid w:val="00EB66AB"/>
  </w:style>
  <w:style w:type="paragraph" w:customStyle="1" w:styleId="rtf18Normal">
    <w:name w:val="rtf18 [Normal]"/>
    <w:next w:val="rtf1rtf18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8Strong">
    <w:name w:val="rtf1 rtf18 Strong"/>
    <w:uiPriority w:val="99"/>
    <w:rsid w:val="00EB66AB"/>
    <w:rPr>
      <w:b/>
      <w:bCs/>
    </w:rPr>
  </w:style>
  <w:style w:type="paragraph" w:customStyle="1" w:styleId="rtf1rtf18Normale">
    <w:name w:val="rtf1 rtf18 [Normale]"/>
    <w:next w:val="rtf1rtf18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19Normal">
    <w:name w:val="rtf1 rtf19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9Stiledidefault">
    <w:name w:val="rtf1 rtf19 Stile di default"/>
    <w:uiPriority w:val="99"/>
    <w:rsid w:val="00EB66AB"/>
  </w:style>
  <w:style w:type="character" w:customStyle="1" w:styleId="rtf1rtf19DefaultParagraphFont">
    <w:name w:val="rtf1 rtf19 Default Paragraph Font"/>
    <w:uiPriority w:val="99"/>
    <w:rsid w:val="00EB66AB"/>
  </w:style>
  <w:style w:type="paragraph" w:customStyle="1" w:styleId="rtf1rtf19Normal0">
    <w:name w:val="rtf1 rtf19 [Normal]"/>
    <w:next w:val="rtf1rtf19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9Strong">
    <w:name w:val="rtf1 rtf19 Strong"/>
    <w:uiPriority w:val="99"/>
    <w:rsid w:val="00EB66AB"/>
    <w:rPr>
      <w:b/>
      <w:bCs/>
    </w:rPr>
  </w:style>
  <w:style w:type="character" w:customStyle="1" w:styleId="rtf1rtf19legenda">
    <w:name w:val="rtf1 rtf19 legenda"/>
    <w:uiPriority w:val="99"/>
    <w:rsid w:val="00EB66AB"/>
  </w:style>
  <w:style w:type="paragraph" w:customStyle="1" w:styleId="rtf1rtf19Normale">
    <w:name w:val="rtf1 rtf19 [Normale]"/>
    <w:next w:val="rtf1rtf19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20Normal">
    <w:name w:val="rtf1 rtf20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0Stiledidefault">
    <w:name w:val="rtf1 rtf20 Stile di default"/>
    <w:uiPriority w:val="99"/>
    <w:rsid w:val="00EB66AB"/>
    <w:rPr>
      <w:color w:val="FFFFFF"/>
    </w:rPr>
  </w:style>
  <w:style w:type="character" w:customStyle="1" w:styleId="rtf20DefaultParagraphFont">
    <w:name w:val="rtf20 Default Paragraph Font"/>
    <w:uiPriority w:val="99"/>
    <w:rsid w:val="00EB66AB"/>
  </w:style>
  <w:style w:type="paragraph" w:customStyle="1" w:styleId="rtf1rtf20Normale">
    <w:name w:val="rtf1 rtf20 [Normale]"/>
    <w:next w:val="rtf1rtf20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20Normal0">
    <w:name w:val="rtf1 rtf20 [Normal]"/>
    <w:next w:val="rtf1rtf20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1rtf20rtf1Normal">
    <w:name w:val="rtf1 rtf20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0rtf1Stiledidefault">
    <w:name w:val="rtf1 rtf20 rtf1 Stile di default"/>
    <w:uiPriority w:val="99"/>
    <w:rsid w:val="00EB66AB"/>
  </w:style>
  <w:style w:type="paragraph" w:customStyle="1" w:styleId="rtf1rtf20rtf1heading1">
    <w:name w:val="rtf1 rtf20 rtf1 heading 1"/>
    <w:next w:val="rtf1rtf20rtf1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20rtf1heading2">
    <w:name w:val="rtf1 rtf20 rtf1 heading 2"/>
    <w:next w:val="rtf1rtf20rtf1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20rtf1heading3">
    <w:name w:val="rtf1 rtf20 rtf1 heading 3"/>
    <w:next w:val="rtf1rtf20rtf1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20rtf2Normal">
    <w:name w:val="rtf1 rtf20 rtf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0rtf2Stiledidefault">
    <w:name w:val="rtf1 rtf20 rtf2 Stile di default"/>
    <w:uiPriority w:val="99"/>
    <w:rsid w:val="00EB66AB"/>
  </w:style>
  <w:style w:type="paragraph" w:customStyle="1" w:styleId="rtf1rtf20rtf4Normal">
    <w:name w:val="rtf1 rtf20 rtf4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0rtf4Stiledidefault">
    <w:name w:val="rtf1 rtf20 rtf4 Stile di default"/>
    <w:uiPriority w:val="99"/>
    <w:rsid w:val="00EB66AB"/>
  </w:style>
  <w:style w:type="paragraph" w:customStyle="1" w:styleId="rtf21Normal">
    <w:name w:val="rtf2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1Stiledidefault">
    <w:name w:val="rtf1 rtf21 Stile di default"/>
    <w:uiPriority w:val="99"/>
    <w:rsid w:val="00EB66AB"/>
  </w:style>
  <w:style w:type="character" w:customStyle="1" w:styleId="rtf1rtf21DefaultParagraphFont">
    <w:name w:val="rtf1 rtf21 Default Paragraph Font"/>
    <w:uiPriority w:val="99"/>
    <w:rsid w:val="00EB66AB"/>
  </w:style>
  <w:style w:type="paragraph" w:customStyle="1" w:styleId="rtf1rtf21Normal">
    <w:name w:val="rtf1 rtf21 [Normal]"/>
    <w:next w:val="rtf2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1Strong">
    <w:name w:val="rtf1 rtf21 Strong"/>
    <w:uiPriority w:val="99"/>
    <w:rsid w:val="00EB66AB"/>
    <w:rPr>
      <w:b/>
      <w:bCs/>
    </w:rPr>
  </w:style>
  <w:style w:type="paragraph" w:customStyle="1" w:styleId="rtf1rtf21Normale">
    <w:name w:val="rtf1 rtf21 [Normale]"/>
    <w:next w:val="rtf21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22Normal">
    <w:name w:val="rtf1 rtf2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2Stiledidefault">
    <w:name w:val="rtf1 rtf22 Stile di default"/>
    <w:uiPriority w:val="99"/>
    <w:rsid w:val="00EB66AB"/>
  </w:style>
  <w:style w:type="character" w:customStyle="1" w:styleId="rtf1rtf22DefaultParagraphFont">
    <w:name w:val="rtf1 rtf22 Default Paragraph Font"/>
    <w:uiPriority w:val="99"/>
    <w:rsid w:val="00EB66AB"/>
  </w:style>
  <w:style w:type="paragraph" w:customStyle="1" w:styleId="rtf1rtf22Normal0">
    <w:name w:val="rtf1 rtf22 [Normal]"/>
    <w:next w:val="rtf1rtf22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2Strong">
    <w:name w:val="rtf1 rtf22 Strong"/>
    <w:uiPriority w:val="99"/>
    <w:rsid w:val="00EB66AB"/>
    <w:rPr>
      <w:b/>
      <w:bCs/>
    </w:rPr>
  </w:style>
  <w:style w:type="character" w:customStyle="1" w:styleId="rtf1rtf22legenda">
    <w:name w:val="rtf1 rtf22 legenda"/>
    <w:uiPriority w:val="99"/>
    <w:rsid w:val="00EB66AB"/>
  </w:style>
  <w:style w:type="paragraph" w:customStyle="1" w:styleId="rtf22Normale">
    <w:name w:val="rtf22 [Normale]"/>
    <w:next w:val="rtf1rtf22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23Normal">
    <w:name w:val="rtf1 rtf23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3Stiledidefault">
    <w:name w:val="rtf1 rtf23 Stile di default"/>
    <w:uiPriority w:val="99"/>
    <w:rsid w:val="00EB66AB"/>
    <w:rPr>
      <w:color w:val="FFFFFF"/>
    </w:rPr>
  </w:style>
  <w:style w:type="character" w:customStyle="1" w:styleId="rtf1rtf23DefaultParagraphFont">
    <w:name w:val="rtf1 rtf23 Default Paragraph Font"/>
    <w:uiPriority w:val="99"/>
    <w:rsid w:val="00EB66AB"/>
  </w:style>
  <w:style w:type="paragraph" w:customStyle="1" w:styleId="rtf1rtf23Normale">
    <w:name w:val="rtf1 rtf23 [Normale]"/>
    <w:next w:val="rtf1rtf23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23Normal0">
    <w:name w:val="rtf1 rtf23 [Normal]"/>
    <w:next w:val="rtf1rtf23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1rtf23rtf1Normal">
    <w:name w:val="rtf1 rtf23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3rtf1Stiledidefault">
    <w:name w:val="rtf1 rtf23 rtf1 Stile di default"/>
    <w:uiPriority w:val="99"/>
    <w:rsid w:val="00EB66AB"/>
  </w:style>
  <w:style w:type="paragraph" w:customStyle="1" w:styleId="rtf1rtf23rtf2Normal">
    <w:name w:val="rtf1 rtf23 rtf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3rtf2Stiledidefault">
    <w:name w:val="rtf1 rtf23 rtf2 Stile di default"/>
    <w:uiPriority w:val="99"/>
    <w:rsid w:val="00EB66AB"/>
  </w:style>
  <w:style w:type="paragraph" w:customStyle="1" w:styleId="rtf1rtf23rtf3Normal">
    <w:name w:val="rtf1 rtf23 rtf3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3rtf3Stiledidefault">
    <w:name w:val="rtf1 rtf23 rtf3 Stile di default"/>
    <w:uiPriority w:val="99"/>
    <w:rsid w:val="00EB66AB"/>
  </w:style>
  <w:style w:type="paragraph" w:customStyle="1" w:styleId="rtf1rtf23rtf3heading1">
    <w:name w:val="rtf1 rtf23 rtf3 heading 1"/>
    <w:next w:val="rtf1rtf23rtf3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23rtf3heading2">
    <w:name w:val="rtf23 rtf3 heading 2"/>
    <w:next w:val="rtf1rtf23rtf3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23rtf3heading3">
    <w:name w:val="rtf1 rtf23 rtf3 heading 3"/>
    <w:next w:val="rtf1rtf23rtf3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23rtf4Normal">
    <w:name w:val="rtf1 rtf23 rtf4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3rtf4Stiledidefault">
    <w:name w:val="rtf1 rtf23 rtf4 Stile di default"/>
    <w:uiPriority w:val="99"/>
    <w:rsid w:val="00EB66AB"/>
  </w:style>
  <w:style w:type="paragraph" w:customStyle="1" w:styleId="rtf1rtf23rtf5Normal">
    <w:name w:val="rtf1 rtf23 rtf5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3rtf5Stiledidefault">
    <w:name w:val="rtf1 rtf23 rtf5 Stile di default"/>
    <w:uiPriority w:val="99"/>
    <w:rsid w:val="00EB66AB"/>
  </w:style>
  <w:style w:type="paragraph" w:customStyle="1" w:styleId="rtf1rtf23rtf5heading1">
    <w:name w:val="rtf1 rtf23 rtf5 heading 1"/>
    <w:next w:val="rtf1rtf23rtf5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23rtf5heading2">
    <w:name w:val="rtf1 rtf23 rtf5 heading 2"/>
    <w:next w:val="rtf1rtf23rtf5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23rtf5heading3">
    <w:name w:val="rtf1 rtf23 rtf5 heading 3"/>
    <w:next w:val="rtf1rtf23rtf5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23rtf6Normal">
    <w:name w:val="rtf1 rtf23 rtf6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3rtf6Stiledidefault">
    <w:name w:val="rtf1 rtf23 rtf6 Stile di default"/>
    <w:uiPriority w:val="99"/>
    <w:rsid w:val="00EB66AB"/>
  </w:style>
  <w:style w:type="paragraph" w:customStyle="1" w:styleId="rtf1rtf23rtf6heading1">
    <w:name w:val="rtf1 rtf23 rtf6 heading 1"/>
    <w:next w:val="rtf1rtf23rtf6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23rtf6heading2">
    <w:name w:val="rtf1 rtf23 rtf6 heading 2"/>
    <w:next w:val="rtf1rtf23rtf6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23rtf6heading3">
    <w:name w:val="rtf23 rtf6 heading 3"/>
    <w:next w:val="rtf1rtf23rtf6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23rtf7Normal">
    <w:name w:val="rtf1 rtf23 rtf7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3rtf7Stiledidefault">
    <w:name w:val="rtf1 rtf23 rtf7 Stile di default"/>
    <w:uiPriority w:val="99"/>
    <w:rsid w:val="00EB66AB"/>
  </w:style>
  <w:style w:type="paragraph" w:customStyle="1" w:styleId="rtf1rtf23rtf8Normal">
    <w:name w:val="rtf1 rtf23 rtf8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3rtf8Stiledidefault">
    <w:name w:val="rtf1 rtf23 rtf8 Stile di default"/>
    <w:uiPriority w:val="99"/>
    <w:rsid w:val="00EB66AB"/>
  </w:style>
  <w:style w:type="paragraph" w:customStyle="1" w:styleId="rtf1rtf24Normal">
    <w:name w:val="rtf1 rtf24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4Stiledidefault">
    <w:name w:val="rtf1 rtf24 Stile di default"/>
    <w:uiPriority w:val="99"/>
    <w:rsid w:val="00EB66AB"/>
  </w:style>
  <w:style w:type="character" w:customStyle="1" w:styleId="rtf1rtf24DefaultParagraphFont">
    <w:name w:val="rtf1 rtf24 Default Paragraph Font"/>
    <w:uiPriority w:val="99"/>
    <w:rsid w:val="00EB66AB"/>
  </w:style>
  <w:style w:type="paragraph" w:customStyle="1" w:styleId="rtf1rtf24Normal0">
    <w:name w:val="rtf1 rtf24 [Normal]"/>
    <w:next w:val="rtf1rtf24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4Strong">
    <w:name w:val="rtf1 rtf24 Strong"/>
    <w:uiPriority w:val="99"/>
    <w:rsid w:val="00EB66AB"/>
    <w:rPr>
      <w:b/>
      <w:bCs/>
    </w:rPr>
  </w:style>
  <w:style w:type="paragraph" w:customStyle="1" w:styleId="rtf1rtf24Normale">
    <w:name w:val="rtf1 rtf24 [Normale]"/>
    <w:next w:val="rtf1rtf24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25Normal">
    <w:name w:val="rtf1 rtf25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5Stiledidefault">
    <w:name w:val="rtf1 rtf25 Stile di default"/>
    <w:uiPriority w:val="99"/>
    <w:rsid w:val="00EB66AB"/>
  </w:style>
  <w:style w:type="character" w:customStyle="1" w:styleId="rtf1rtf25DefaultParagraphFont">
    <w:name w:val="rtf1 rtf25 Default Paragraph Font"/>
    <w:uiPriority w:val="99"/>
    <w:rsid w:val="00EB66AB"/>
  </w:style>
  <w:style w:type="paragraph" w:customStyle="1" w:styleId="rtf25Normal">
    <w:name w:val="rtf25 [Normal]"/>
    <w:next w:val="rtf1rtf25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5Strong">
    <w:name w:val="rtf1 rtf25 Strong"/>
    <w:uiPriority w:val="99"/>
    <w:rsid w:val="00EB66AB"/>
    <w:rPr>
      <w:b/>
      <w:bCs/>
    </w:rPr>
  </w:style>
  <w:style w:type="character" w:customStyle="1" w:styleId="rtf1rtf25legenda">
    <w:name w:val="rtf1 rtf25 legenda"/>
    <w:uiPriority w:val="99"/>
    <w:rsid w:val="00EB66AB"/>
  </w:style>
  <w:style w:type="paragraph" w:customStyle="1" w:styleId="rtf1rtf25Normale">
    <w:name w:val="rtf1 rtf25 [Normale]"/>
    <w:next w:val="rtf1rtf25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26Normal">
    <w:name w:val="rtf1 rtf26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6Stiledidefault">
    <w:name w:val="rtf1 rtf26 Stile di default"/>
    <w:uiPriority w:val="99"/>
    <w:rsid w:val="00EB66AB"/>
    <w:rPr>
      <w:color w:val="FFFFFF"/>
    </w:rPr>
  </w:style>
  <w:style w:type="character" w:customStyle="1" w:styleId="rtf1rtf26DefaultParagraphFont">
    <w:name w:val="rtf1 rtf26 Default Paragraph Font"/>
    <w:uiPriority w:val="99"/>
    <w:rsid w:val="00EB66AB"/>
  </w:style>
  <w:style w:type="paragraph" w:customStyle="1" w:styleId="rtf1rtf26Normale">
    <w:name w:val="rtf1 rtf26 [Normale]"/>
    <w:next w:val="rtf1rtf26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26Normal0">
    <w:name w:val="rtf1 rtf26 [Normal]"/>
    <w:next w:val="rtf1rtf26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1rtf26rtf1Normal">
    <w:name w:val="rtf1 rtf26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6rtf1Stiledidefault">
    <w:name w:val="rtf1 rtf26 rtf1 Stile di default"/>
    <w:uiPriority w:val="99"/>
    <w:rsid w:val="00EB66AB"/>
  </w:style>
  <w:style w:type="paragraph" w:customStyle="1" w:styleId="rtf26rtf2Normal">
    <w:name w:val="rtf26 rtf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6rtf2Stiledidefault">
    <w:name w:val="rtf1 rtf26 rtf2 Stile di default"/>
    <w:uiPriority w:val="99"/>
    <w:rsid w:val="00EB66AB"/>
  </w:style>
  <w:style w:type="paragraph" w:customStyle="1" w:styleId="rtf1rtf26rtf4Normal">
    <w:name w:val="rtf1 rtf26 rtf4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6rtf4Stiledidefault">
    <w:name w:val="rtf1 rtf26 rtf4 Stile di default"/>
    <w:uiPriority w:val="99"/>
    <w:rsid w:val="00EB66AB"/>
  </w:style>
  <w:style w:type="paragraph" w:customStyle="1" w:styleId="rtf1rtf26rtf5Normal">
    <w:name w:val="rtf1 rtf26 rtf5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6rtf5Stiledidefault">
    <w:name w:val="rtf1 rtf26 rtf5 Stile di default"/>
    <w:uiPriority w:val="99"/>
    <w:rsid w:val="00EB66AB"/>
  </w:style>
  <w:style w:type="paragraph" w:customStyle="1" w:styleId="rtf1rtf26rtf6Normal">
    <w:name w:val="rtf1 rtf26 rtf6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6rtf6Stiledidefault">
    <w:name w:val="rtf1 rtf26 rtf6 Stile di default"/>
    <w:uiPriority w:val="99"/>
    <w:rsid w:val="00EB66AB"/>
  </w:style>
  <w:style w:type="paragraph" w:customStyle="1" w:styleId="rtf1rtf26rtf7Normal">
    <w:name w:val="rtf1 rtf26 rtf7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6rtf7Stiledidefault">
    <w:name w:val="rtf1 rtf26 rtf7 Stile di default"/>
    <w:uiPriority w:val="99"/>
    <w:rsid w:val="00EB66AB"/>
  </w:style>
  <w:style w:type="paragraph" w:customStyle="1" w:styleId="rtf1rtf26rtf8Normal">
    <w:name w:val="rtf1 rtf26 rtf8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6rtf8Stiledidefault">
    <w:name w:val="rtf1 rtf26 rtf8 Stile di default"/>
    <w:uiPriority w:val="99"/>
    <w:rsid w:val="00EB66AB"/>
  </w:style>
  <w:style w:type="paragraph" w:customStyle="1" w:styleId="rtf1rtf26rtf8heading1">
    <w:name w:val="rtf1 rtf26 rtf8 heading 1"/>
    <w:next w:val="rtf1rtf26rtf8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26rtf8heading2">
    <w:name w:val="rtf1 rtf26 rtf8 heading 2"/>
    <w:next w:val="rtf1rtf26rtf8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26rtf8heading3">
    <w:name w:val="rtf26 rtf8 heading 3"/>
    <w:next w:val="rtf1rtf26rtf8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27Normal">
    <w:name w:val="rtf1 rtf27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7Stiledidefault">
    <w:name w:val="rtf1 rtf27 Stile di default"/>
    <w:uiPriority w:val="99"/>
    <w:rsid w:val="00EB66AB"/>
  </w:style>
  <w:style w:type="character" w:customStyle="1" w:styleId="rtf1rtf27DefaultParagraphFont">
    <w:name w:val="rtf1 rtf27 Default Paragraph Font"/>
    <w:uiPriority w:val="99"/>
    <w:rsid w:val="00EB66AB"/>
  </w:style>
  <w:style w:type="paragraph" w:customStyle="1" w:styleId="rtf1rtf27Normal0">
    <w:name w:val="rtf1 rtf27 [Normal]"/>
    <w:next w:val="rtf1rtf27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7Strong">
    <w:name w:val="rtf1 rtf27 Strong"/>
    <w:uiPriority w:val="99"/>
    <w:rsid w:val="00EB66AB"/>
    <w:rPr>
      <w:b/>
      <w:bCs/>
    </w:rPr>
  </w:style>
  <w:style w:type="paragraph" w:customStyle="1" w:styleId="rtf1rtf27Normale">
    <w:name w:val="rtf1 rtf27 [Normale]"/>
    <w:next w:val="rtf1rtf27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28Normal">
    <w:name w:val="rtf1 rtf28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8Stiledidefault">
    <w:name w:val="rtf1 rtf28 Stile di default"/>
    <w:uiPriority w:val="99"/>
    <w:rsid w:val="00EB66AB"/>
  </w:style>
  <w:style w:type="character" w:customStyle="1" w:styleId="rtf1rtf28DefaultParagraphFont">
    <w:name w:val="rtf1 rtf28 Default Paragraph Font"/>
    <w:uiPriority w:val="99"/>
    <w:rsid w:val="00EB66AB"/>
  </w:style>
  <w:style w:type="paragraph" w:customStyle="1" w:styleId="rtf1rtf28Normal0">
    <w:name w:val="rtf1 rtf28 [Normal]"/>
    <w:next w:val="rtf1rtf28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8Strong">
    <w:name w:val="rtf1 rtf28 Strong"/>
    <w:uiPriority w:val="99"/>
    <w:rsid w:val="00EB66AB"/>
    <w:rPr>
      <w:b/>
      <w:bCs/>
    </w:rPr>
  </w:style>
  <w:style w:type="character" w:customStyle="1" w:styleId="rtf1rtf28legenda">
    <w:name w:val="rtf1 rtf28 legenda"/>
    <w:uiPriority w:val="99"/>
    <w:rsid w:val="00EB66AB"/>
  </w:style>
  <w:style w:type="paragraph" w:customStyle="1" w:styleId="rtf28Normale">
    <w:name w:val="rtf28 [Normale]"/>
    <w:next w:val="rtf1rtf28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29Normal">
    <w:name w:val="rtf1 rtf29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9Stiledidefault">
    <w:name w:val="rtf1 rtf29 Stile di default"/>
    <w:uiPriority w:val="99"/>
    <w:rsid w:val="00EB66AB"/>
    <w:rPr>
      <w:color w:val="FFFFFF"/>
    </w:rPr>
  </w:style>
  <w:style w:type="character" w:customStyle="1" w:styleId="rtf1rtf29DefaultParagraphFont">
    <w:name w:val="rtf1 rtf29 Default Paragraph Font"/>
    <w:uiPriority w:val="99"/>
    <w:rsid w:val="00EB66AB"/>
  </w:style>
  <w:style w:type="paragraph" w:customStyle="1" w:styleId="rtf1rtf29Normale">
    <w:name w:val="rtf1 rtf29 [Normale]"/>
    <w:next w:val="rtf1rtf29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29Normal0">
    <w:name w:val="rtf1 rtf29 [Normal]"/>
    <w:next w:val="rtf1rtf29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1rtf29rtf1Normal">
    <w:name w:val="rtf1 rtf29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9rtf1Stiledidefault">
    <w:name w:val="rtf1 rtf29 rtf1 Stile di default"/>
    <w:uiPriority w:val="99"/>
    <w:rsid w:val="00EB66AB"/>
  </w:style>
  <w:style w:type="paragraph" w:customStyle="1" w:styleId="rtf1rtf29rtf2Normal">
    <w:name w:val="rtf1 rtf29 rtf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9rtf2Stiledidefault">
    <w:name w:val="rtf1 rtf29 rtf2 Stile di default"/>
    <w:uiPriority w:val="99"/>
    <w:rsid w:val="00EB66AB"/>
  </w:style>
  <w:style w:type="paragraph" w:customStyle="1" w:styleId="rtf1rtf29rtf4Normal">
    <w:name w:val="rtf1 rtf29 rtf4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9rtf4Stiledidefault">
    <w:name w:val="rtf1 rtf29 rtf4 Stile di default"/>
    <w:uiPriority w:val="99"/>
    <w:rsid w:val="00EB66AB"/>
  </w:style>
  <w:style w:type="paragraph" w:customStyle="1" w:styleId="rtf1rtf29rtf5Normal">
    <w:name w:val="rtf1 rtf29 rtf5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29rtf5Stiledidefault">
    <w:name w:val="rtf29 rtf5 Stile di default"/>
    <w:uiPriority w:val="99"/>
    <w:rsid w:val="00EB66AB"/>
  </w:style>
  <w:style w:type="paragraph" w:customStyle="1" w:styleId="rtf1rtf29rtf6Normal">
    <w:name w:val="rtf1 rtf29 rtf6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9rtf6Stiledidefault">
    <w:name w:val="rtf1 rtf29 rtf6 Stile di default"/>
    <w:uiPriority w:val="99"/>
    <w:rsid w:val="00EB66AB"/>
  </w:style>
  <w:style w:type="paragraph" w:customStyle="1" w:styleId="rtf1rtf29rtf7Normal">
    <w:name w:val="rtf1 rtf29 rtf7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9rtf7Stiledidefault">
    <w:name w:val="rtf1 rtf29 rtf7 Stile di default"/>
    <w:uiPriority w:val="99"/>
    <w:rsid w:val="00EB66AB"/>
  </w:style>
  <w:style w:type="paragraph" w:customStyle="1" w:styleId="rtf1rtf29rtf8Normal">
    <w:name w:val="rtf1 rtf29 rtf8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9rtf8Stiledidefault">
    <w:name w:val="rtf1 rtf29 rtf8 Stile di default"/>
    <w:uiPriority w:val="99"/>
    <w:rsid w:val="00EB66AB"/>
  </w:style>
  <w:style w:type="paragraph" w:customStyle="1" w:styleId="rtf1rtf30Normal">
    <w:name w:val="rtf1 rtf30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0Stiledidefault">
    <w:name w:val="rtf1 rtf30 Stile di default"/>
    <w:uiPriority w:val="99"/>
    <w:rsid w:val="00EB66AB"/>
  </w:style>
  <w:style w:type="character" w:customStyle="1" w:styleId="rtf1rtf30DefaultParagraphFont">
    <w:name w:val="rtf1 rtf30 Default Paragraph Font"/>
    <w:uiPriority w:val="99"/>
    <w:rsid w:val="00EB66AB"/>
  </w:style>
  <w:style w:type="paragraph" w:customStyle="1" w:styleId="rtf1rtf30Normal0">
    <w:name w:val="rtf1 rtf30 [Normal]"/>
    <w:next w:val="rtf1rtf30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0Strong">
    <w:name w:val="rtf1 rtf30 Strong"/>
    <w:uiPriority w:val="99"/>
    <w:rsid w:val="00EB66AB"/>
    <w:rPr>
      <w:b/>
      <w:bCs/>
    </w:rPr>
  </w:style>
  <w:style w:type="paragraph" w:customStyle="1" w:styleId="rtf1rtf30Normale">
    <w:name w:val="rtf1 rtf30 [Normale]"/>
    <w:next w:val="rtf1rtf30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31Normal">
    <w:name w:val="rtf3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1Stiledidefault">
    <w:name w:val="rtf1 rtf31 Stile di default"/>
    <w:uiPriority w:val="99"/>
    <w:rsid w:val="00EB66AB"/>
  </w:style>
  <w:style w:type="character" w:customStyle="1" w:styleId="rtf1rtf31DefaultParagraphFont">
    <w:name w:val="rtf1 rtf31 Default Paragraph Font"/>
    <w:uiPriority w:val="99"/>
    <w:rsid w:val="00EB66AB"/>
  </w:style>
  <w:style w:type="paragraph" w:customStyle="1" w:styleId="rtf1rtf31Normal">
    <w:name w:val="rtf1 rtf31 [Normal]"/>
    <w:next w:val="rtf3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1Strong">
    <w:name w:val="rtf1 rtf31 Strong"/>
    <w:uiPriority w:val="99"/>
    <w:rsid w:val="00EB66AB"/>
    <w:rPr>
      <w:b/>
      <w:bCs/>
    </w:rPr>
  </w:style>
  <w:style w:type="character" w:customStyle="1" w:styleId="rtf1rtf31legenda">
    <w:name w:val="rtf1 rtf31 legenda"/>
    <w:uiPriority w:val="99"/>
    <w:rsid w:val="00EB66AB"/>
  </w:style>
  <w:style w:type="paragraph" w:customStyle="1" w:styleId="rtf1rtf31Normale">
    <w:name w:val="rtf1 rtf31 [Normale]"/>
    <w:next w:val="rtf31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32Normal">
    <w:name w:val="rtf1 rtf3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2Stiledidefault">
    <w:name w:val="rtf1 rtf32 Stile di default"/>
    <w:uiPriority w:val="99"/>
    <w:rsid w:val="00EB66AB"/>
    <w:rPr>
      <w:color w:val="FFFFFF"/>
    </w:rPr>
  </w:style>
  <w:style w:type="character" w:customStyle="1" w:styleId="rtf1rtf32DefaultParagraphFont">
    <w:name w:val="rtf1 rtf32 Default Paragraph Font"/>
    <w:uiPriority w:val="99"/>
    <w:rsid w:val="00EB66AB"/>
  </w:style>
  <w:style w:type="paragraph" w:customStyle="1" w:styleId="rtf1rtf32Normale">
    <w:name w:val="rtf1 rtf32 [Normale]"/>
    <w:next w:val="rtf1rtf32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32Normal0">
    <w:name w:val="rtf1 rtf32 [Normal]"/>
    <w:next w:val="rtf1rtf32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32rtf1Normal">
    <w:name w:val="rtf32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2rtf1Stiledidefault">
    <w:name w:val="rtf1 rtf32 rtf1 Stile di default"/>
    <w:uiPriority w:val="99"/>
    <w:rsid w:val="00EB66AB"/>
  </w:style>
  <w:style w:type="paragraph" w:customStyle="1" w:styleId="rtf1rtf32rtf1heading1">
    <w:name w:val="rtf1 rtf32 rtf1 heading 1"/>
    <w:next w:val="rtf32rtf1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32rtf1heading2">
    <w:name w:val="rtf1 rtf32 rtf1 heading 2"/>
    <w:next w:val="rtf32rtf1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32rtf1heading3">
    <w:name w:val="rtf1 rtf32 rtf1 heading 3"/>
    <w:next w:val="rtf32rtf1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32rtf2Normal">
    <w:name w:val="rtf1 rtf32 rtf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2rtf2Stiledidefault">
    <w:name w:val="rtf1 rtf32 rtf2 Stile di default"/>
    <w:uiPriority w:val="99"/>
    <w:rsid w:val="00EB66AB"/>
  </w:style>
  <w:style w:type="paragraph" w:customStyle="1" w:styleId="rtf1rtf32rtf4Normal">
    <w:name w:val="rtf1 rtf32 rtf4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2rtf4Stiledidefault">
    <w:name w:val="rtf1 rtf32 rtf4 Stile di default"/>
    <w:uiPriority w:val="99"/>
    <w:rsid w:val="00EB66AB"/>
  </w:style>
  <w:style w:type="paragraph" w:customStyle="1" w:styleId="rtf1rtf32rtf5Normal">
    <w:name w:val="rtf1 rtf32 rtf5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2rtf5Stiledidefault">
    <w:name w:val="rtf1 rtf32 rtf5 Stile di default"/>
    <w:uiPriority w:val="99"/>
    <w:rsid w:val="00EB66AB"/>
  </w:style>
  <w:style w:type="paragraph" w:customStyle="1" w:styleId="rtf1rtf32rtf6Normal">
    <w:name w:val="rtf1 rtf32 rtf6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2rtf6Stiledidefault">
    <w:name w:val="rtf1 rtf32 rtf6 Stile di default"/>
    <w:uiPriority w:val="99"/>
    <w:rsid w:val="00EB66AB"/>
  </w:style>
  <w:style w:type="paragraph" w:customStyle="1" w:styleId="rtf1rtf32rtf7Normal">
    <w:name w:val="rtf1 rtf32 rtf7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32rtf7Stiledidefault">
    <w:name w:val="rtf32 rtf7 Stile di default"/>
    <w:uiPriority w:val="99"/>
    <w:rsid w:val="00EB66AB"/>
  </w:style>
  <w:style w:type="paragraph" w:customStyle="1" w:styleId="rtf1rtf32rtf8Normal">
    <w:name w:val="rtf1 rtf32 rtf8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2rtf8Stiledidefault">
    <w:name w:val="rtf1 rtf32 rtf8 Stile di default"/>
    <w:uiPriority w:val="99"/>
    <w:rsid w:val="00EB66AB"/>
  </w:style>
  <w:style w:type="paragraph" w:customStyle="1" w:styleId="rtf1rtf33Normal">
    <w:name w:val="rtf1 rtf33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3Stiledidefault">
    <w:name w:val="rtf1 rtf33 Stile di default"/>
    <w:uiPriority w:val="99"/>
    <w:rsid w:val="00EB66AB"/>
  </w:style>
  <w:style w:type="character" w:customStyle="1" w:styleId="rtf1rtf33DefaultParagraphFont">
    <w:name w:val="rtf1 rtf33 Default Paragraph Font"/>
    <w:uiPriority w:val="99"/>
    <w:rsid w:val="00EB66AB"/>
  </w:style>
  <w:style w:type="paragraph" w:customStyle="1" w:styleId="rtf1rtf33Normal0">
    <w:name w:val="rtf1 rtf33 [Normal]"/>
    <w:next w:val="rtf1rtf33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3Strong">
    <w:name w:val="rtf1 rtf33 Strong"/>
    <w:uiPriority w:val="99"/>
    <w:rsid w:val="00EB66AB"/>
    <w:rPr>
      <w:b/>
      <w:bCs/>
    </w:rPr>
  </w:style>
  <w:style w:type="paragraph" w:customStyle="1" w:styleId="rtf1rtf33Normale">
    <w:name w:val="rtf1 rtf33 [Normale]"/>
    <w:next w:val="rtf1rtf33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34Normal">
    <w:name w:val="rtf1 rtf34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4Stiledidefault">
    <w:name w:val="rtf1 rtf34 Stile di default"/>
    <w:uiPriority w:val="99"/>
    <w:rsid w:val="00EB66AB"/>
  </w:style>
  <w:style w:type="character" w:customStyle="1" w:styleId="rtf1rtf34DefaultParagraphFont">
    <w:name w:val="rtf1 rtf34 Default Paragraph Font"/>
    <w:uiPriority w:val="99"/>
    <w:rsid w:val="00EB66AB"/>
  </w:style>
  <w:style w:type="paragraph" w:customStyle="1" w:styleId="rtf1rtf34Normal0">
    <w:name w:val="rtf1 rtf34 [Normal]"/>
    <w:next w:val="rtf1rtf34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4Strong">
    <w:name w:val="rtf1 rtf34 Strong"/>
    <w:uiPriority w:val="99"/>
    <w:rsid w:val="00EB66AB"/>
    <w:rPr>
      <w:b/>
      <w:bCs/>
    </w:rPr>
  </w:style>
  <w:style w:type="character" w:customStyle="1" w:styleId="rtf1rtf34legenda">
    <w:name w:val="rtf1 rtf34 legenda"/>
    <w:uiPriority w:val="99"/>
    <w:rsid w:val="00EB66AB"/>
  </w:style>
  <w:style w:type="paragraph" w:customStyle="1" w:styleId="rtf34Normale">
    <w:name w:val="rtf34 [Normale]"/>
    <w:next w:val="rtf1rtf34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35Normal">
    <w:name w:val="rtf1 rtf35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5Stiledidefault">
    <w:name w:val="rtf1 rtf35 Stile di default"/>
    <w:uiPriority w:val="99"/>
    <w:rsid w:val="00EB66AB"/>
    <w:rPr>
      <w:color w:val="FFFFFF"/>
    </w:rPr>
  </w:style>
  <w:style w:type="character" w:customStyle="1" w:styleId="rtf1rtf35DefaultParagraphFont">
    <w:name w:val="rtf1 rtf35 Default Paragraph Font"/>
    <w:uiPriority w:val="99"/>
    <w:rsid w:val="00EB66AB"/>
  </w:style>
  <w:style w:type="paragraph" w:customStyle="1" w:styleId="rtf1rtf35Normale">
    <w:name w:val="rtf1 rtf35 [Normale]"/>
    <w:next w:val="rtf1rtf35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35Normal0">
    <w:name w:val="rtf1 rtf35 [Normal]"/>
    <w:next w:val="rtf1rtf35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1rtf35rtf1Normal">
    <w:name w:val="rtf1 rtf35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5rtf1Stiledidefault">
    <w:name w:val="rtf1 rtf35 rtf1 Stile di default"/>
    <w:uiPriority w:val="99"/>
    <w:rsid w:val="00EB66AB"/>
  </w:style>
  <w:style w:type="paragraph" w:customStyle="1" w:styleId="rtf1rtf35rtf2Normal">
    <w:name w:val="rtf1 rtf35 rtf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5rtf2Stiledidefault">
    <w:name w:val="rtf1 rtf35 rtf2 Stile di default"/>
    <w:uiPriority w:val="99"/>
    <w:rsid w:val="00EB66AB"/>
  </w:style>
  <w:style w:type="paragraph" w:customStyle="1" w:styleId="rtf1rtf35rtf4Normal">
    <w:name w:val="rtf1 rtf35 rtf4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5rtf4Stiledidefault">
    <w:name w:val="rtf1 rtf35 rtf4 Stile di default"/>
    <w:uiPriority w:val="99"/>
    <w:rsid w:val="00EB66AB"/>
  </w:style>
  <w:style w:type="paragraph" w:customStyle="1" w:styleId="rtf1rtf35rtf5Normal">
    <w:name w:val="rtf1 rtf35 rtf5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35rtf5Stiledidefault">
    <w:name w:val="rtf35 rtf5 Stile di default"/>
    <w:uiPriority w:val="99"/>
    <w:rsid w:val="00EB66AB"/>
  </w:style>
  <w:style w:type="paragraph" w:customStyle="1" w:styleId="rtf1rtf35rtf6Normal">
    <w:name w:val="rtf1 rtf35 rtf6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5rtf6Stiledidefault">
    <w:name w:val="rtf1 rtf35 rtf6 Stile di default"/>
    <w:uiPriority w:val="99"/>
    <w:rsid w:val="00EB66AB"/>
  </w:style>
  <w:style w:type="paragraph" w:customStyle="1" w:styleId="rtf1rtf35rtf7Normal">
    <w:name w:val="rtf1 rtf35 rtf7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5rtf7Stiledidefault">
    <w:name w:val="rtf1 rtf35 rtf7 Stile di default"/>
    <w:uiPriority w:val="99"/>
    <w:rsid w:val="00EB66AB"/>
  </w:style>
  <w:style w:type="paragraph" w:customStyle="1" w:styleId="rtf1rtf35rtf8Normal">
    <w:name w:val="rtf1 rtf35 rtf8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5rtf8Stiledidefault">
    <w:name w:val="rtf1 rtf35 rtf8 Stile di default"/>
    <w:uiPriority w:val="99"/>
    <w:rsid w:val="00EB66AB"/>
  </w:style>
  <w:style w:type="paragraph" w:customStyle="1" w:styleId="rtf1rtf36Normal">
    <w:name w:val="rtf1 rtf36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6Stiledidefault">
    <w:name w:val="rtf1 rtf36 Stile di default"/>
    <w:uiPriority w:val="99"/>
    <w:rsid w:val="00EB66AB"/>
  </w:style>
  <w:style w:type="character" w:customStyle="1" w:styleId="rtf1rtf36DefaultParagraphFont">
    <w:name w:val="rtf1 rtf36 Default Paragraph Font"/>
    <w:uiPriority w:val="99"/>
    <w:rsid w:val="00EB66AB"/>
  </w:style>
  <w:style w:type="paragraph" w:customStyle="1" w:styleId="rtf1rtf36Normal0">
    <w:name w:val="rtf1 rtf36 [Normal]"/>
    <w:next w:val="rtf1rtf36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6Strong">
    <w:name w:val="rtf1 rtf36 Strong"/>
    <w:uiPriority w:val="99"/>
    <w:rsid w:val="00EB66AB"/>
    <w:rPr>
      <w:b/>
      <w:bCs/>
    </w:rPr>
  </w:style>
  <w:style w:type="paragraph" w:customStyle="1" w:styleId="rtf1rtf36Normale">
    <w:name w:val="rtf1 rtf36 [Normale]"/>
    <w:next w:val="rtf1rtf36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37Normal">
    <w:name w:val="rtf37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7Stiledidefault">
    <w:name w:val="rtf1 rtf37 Stile di default"/>
    <w:uiPriority w:val="99"/>
    <w:rsid w:val="00EB66AB"/>
  </w:style>
  <w:style w:type="character" w:customStyle="1" w:styleId="rtf1rtf37DefaultParagraphFont">
    <w:name w:val="rtf1 rtf37 Default Paragraph Font"/>
    <w:uiPriority w:val="99"/>
    <w:rsid w:val="00EB66AB"/>
  </w:style>
  <w:style w:type="paragraph" w:customStyle="1" w:styleId="rtf1rtf37Normal">
    <w:name w:val="rtf1 rtf37 [Normal]"/>
    <w:next w:val="rtf37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7Strong">
    <w:name w:val="rtf1 rtf37 Strong"/>
    <w:uiPriority w:val="99"/>
    <w:rsid w:val="00EB66AB"/>
    <w:rPr>
      <w:b/>
      <w:bCs/>
    </w:rPr>
  </w:style>
  <w:style w:type="character" w:customStyle="1" w:styleId="rtf1rtf37legenda">
    <w:name w:val="rtf1 rtf37 legenda"/>
    <w:uiPriority w:val="99"/>
    <w:rsid w:val="00EB66AB"/>
  </w:style>
  <w:style w:type="paragraph" w:customStyle="1" w:styleId="rtf1rtf37Normale">
    <w:name w:val="rtf1 rtf37 [Normale]"/>
    <w:next w:val="rtf37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38Normal">
    <w:name w:val="rtf1 rtf38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8Stiledidefault">
    <w:name w:val="rtf1 rtf38 Stile di default"/>
    <w:uiPriority w:val="99"/>
    <w:rsid w:val="00EB66AB"/>
    <w:rPr>
      <w:color w:val="FFFFFF"/>
    </w:rPr>
  </w:style>
  <w:style w:type="character" w:customStyle="1" w:styleId="rtf1rtf38DefaultParagraphFont">
    <w:name w:val="rtf1 rtf38 Default Paragraph Font"/>
    <w:uiPriority w:val="99"/>
    <w:rsid w:val="00EB66AB"/>
  </w:style>
  <w:style w:type="paragraph" w:customStyle="1" w:styleId="rtf1rtf38Normale">
    <w:name w:val="rtf1 rtf38 [Normale]"/>
    <w:next w:val="rtf1rtf38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38Normal0">
    <w:name w:val="rtf1 rtf38 [Normal]"/>
    <w:next w:val="rtf1rtf38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38rtf1Normal">
    <w:name w:val="rtf38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8rtf1Stiledidefault">
    <w:name w:val="rtf1 rtf38 rtf1 Stile di default"/>
    <w:uiPriority w:val="99"/>
    <w:rsid w:val="00EB66AB"/>
  </w:style>
  <w:style w:type="paragraph" w:customStyle="1" w:styleId="rtf1rtf38rtf2Normal">
    <w:name w:val="rtf1 rtf38 rtf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8rtf2Stiledidefault">
    <w:name w:val="rtf1 rtf38 rtf2 Stile di default"/>
    <w:uiPriority w:val="99"/>
    <w:rsid w:val="00EB66AB"/>
  </w:style>
  <w:style w:type="paragraph" w:customStyle="1" w:styleId="rtf1rtf38rtf4Normal">
    <w:name w:val="rtf1 rtf38 rtf4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8rtf4Stiledidefault">
    <w:name w:val="rtf1 rtf38 rtf4 Stile di default"/>
    <w:uiPriority w:val="99"/>
    <w:rsid w:val="00EB66AB"/>
  </w:style>
  <w:style w:type="paragraph" w:customStyle="1" w:styleId="rtf1rtf38rtf5Normal">
    <w:name w:val="rtf1 rtf38 rtf5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8rtf5Stiledidefault">
    <w:name w:val="rtf1 rtf38 rtf5 Stile di default"/>
    <w:uiPriority w:val="99"/>
    <w:rsid w:val="00EB66AB"/>
  </w:style>
  <w:style w:type="paragraph" w:customStyle="1" w:styleId="rtf1rtf38rtf6Normal">
    <w:name w:val="rtf1 rtf38 rtf6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8rtf6Stiledidefault">
    <w:name w:val="rtf1 rtf38 rtf6 Stile di default"/>
    <w:uiPriority w:val="99"/>
    <w:rsid w:val="00EB66AB"/>
  </w:style>
  <w:style w:type="paragraph" w:customStyle="1" w:styleId="rtf1rtf38rtf7Normal">
    <w:name w:val="rtf1 rtf38 rtf7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8rtf7Stiledidefault">
    <w:name w:val="rtf1 rtf38 rtf7 Stile di default"/>
    <w:uiPriority w:val="99"/>
    <w:rsid w:val="00EB66AB"/>
  </w:style>
  <w:style w:type="paragraph" w:customStyle="1" w:styleId="rtf1rtf38rtf8Normal">
    <w:name w:val="rtf1 rtf38 rtf8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8rtf8Stiledidefault">
    <w:name w:val="rtf1 rtf38 rtf8 Stile di default"/>
    <w:uiPriority w:val="99"/>
    <w:rsid w:val="00EB66AB"/>
  </w:style>
  <w:style w:type="paragraph" w:customStyle="1" w:styleId="rtf1rtf39Normal">
    <w:name w:val="rtf1 rtf39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9Stiledidefault">
    <w:name w:val="rtf1 rtf39 Stile di default"/>
    <w:uiPriority w:val="99"/>
    <w:rsid w:val="00EB66AB"/>
  </w:style>
  <w:style w:type="character" w:customStyle="1" w:styleId="rtf39DefaultParagraphFont">
    <w:name w:val="rtf39 Default Paragraph Font"/>
    <w:uiPriority w:val="99"/>
    <w:rsid w:val="00EB66AB"/>
  </w:style>
  <w:style w:type="paragraph" w:customStyle="1" w:styleId="rtf1rtf39Normal0">
    <w:name w:val="rtf1 rtf39 [Normal]"/>
    <w:next w:val="rtf1rtf39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9Strong">
    <w:name w:val="rtf1 rtf39 Strong"/>
    <w:uiPriority w:val="99"/>
    <w:rsid w:val="00EB66AB"/>
    <w:rPr>
      <w:b/>
      <w:bCs/>
    </w:rPr>
  </w:style>
  <w:style w:type="paragraph" w:customStyle="1" w:styleId="rtf1rtf39Normale">
    <w:name w:val="rtf1 rtf39 [Normale]"/>
    <w:next w:val="rtf1rtf39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40Normal">
    <w:name w:val="rtf1 rtf40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0Stiledidefault">
    <w:name w:val="rtf1 rtf40 Stile di default"/>
    <w:uiPriority w:val="99"/>
    <w:rsid w:val="00EB66AB"/>
  </w:style>
  <w:style w:type="character" w:customStyle="1" w:styleId="rtf1rtf40DefaultParagraphFont">
    <w:name w:val="rtf1 rtf40 Default Paragraph Font"/>
    <w:uiPriority w:val="99"/>
    <w:rsid w:val="00EB66AB"/>
  </w:style>
  <w:style w:type="paragraph" w:customStyle="1" w:styleId="rtf1rtf40Normal0">
    <w:name w:val="rtf1 rtf40 [Normal]"/>
    <w:next w:val="rtf1rtf40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0Strong">
    <w:name w:val="rtf1 rtf40 Strong"/>
    <w:uiPriority w:val="99"/>
    <w:rsid w:val="00EB66AB"/>
    <w:rPr>
      <w:b/>
      <w:bCs/>
    </w:rPr>
  </w:style>
  <w:style w:type="character" w:customStyle="1" w:styleId="rtf1rtf40legenda">
    <w:name w:val="rtf1 rtf40 legenda"/>
    <w:uiPriority w:val="99"/>
    <w:rsid w:val="00EB66AB"/>
  </w:style>
  <w:style w:type="paragraph" w:customStyle="1" w:styleId="rtf1rtf40Normale">
    <w:name w:val="rtf1 rtf40 [Normale]"/>
    <w:next w:val="rtf1rtf40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41Normal">
    <w:name w:val="rtf1 rtf4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41Stiledidefault">
    <w:name w:val="rtf41 Stile di default"/>
    <w:uiPriority w:val="99"/>
    <w:rsid w:val="00EB66AB"/>
    <w:rPr>
      <w:color w:val="FFFFFF"/>
    </w:rPr>
  </w:style>
  <w:style w:type="character" w:customStyle="1" w:styleId="rtf1rtf41DefaultParagraphFont">
    <w:name w:val="rtf1 rtf41 Default Paragraph Font"/>
    <w:uiPriority w:val="99"/>
    <w:rsid w:val="00EB66AB"/>
  </w:style>
  <w:style w:type="paragraph" w:customStyle="1" w:styleId="rtf1rtf41Normale">
    <w:name w:val="rtf1 rtf41 [Normale]"/>
    <w:next w:val="rtf1rtf41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41Normal0">
    <w:name w:val="rtf1 rtf41 [Normal]"/>
    <w:next w:val="rtf1rtf41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1rtf41rtf1Normal">
    <w:name w:val="rtf1 rtf41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1rtf1Stiledidefault">
    <w:name w:val="rtf1 rtf41 rtf1 Stile di default"/>
    <w:uiPriority w:val="99"/>
    <w:rsid w:val="00EB66AB"/>
  </w:style>
  <w:style w:type="paragraph" w:customStyle="1" w:styleId="rtf1rtf41rtf2Normal">
    <w:name w:val="rtf1 rtf41 rtf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1rtf2Stiledidefault">
    <w:name w:val="rtf1 rtf41 rtf2 Stile di default"/>
    <w:uiPriority w:val="99"/>
    <w:rsid w:val="00EB66AB"/>
  </w:style>
  <w:style w:type="paragraph" w:customStyle="1" w:styleId="rtf1rtf41rtf4Normal">
    <w:name w:val="rtf1 rtf41 rtf4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1rtf4Stiledidefault">
    <w:name w:val="rtf1 rtf41 rtf4 Stile di default"/>
    <w:uiPriority w:val="99"/>
    <w:rsid w:val="00EB66AB"/>
  </w:style>
  <w:style w:type="paragraph" w:customStyle="1" w:styleId="rtf1rtf41rtf5Normal">
    <w:name w:val="rtf1 rtf41 rtf5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1rtf5Stiledidefault">
    <w:name w:val="rtf1 rtf41 rtf5 Stile di default"/>
    <w:uiPriority w:val="99"/>
    <w:rsid w:val="00EB66AB"/>
  </w:style>
  <w:style w:type="paragraph" w:customStyle="1" w:styleId="rtf1rtf41rtf6Normal">
    <w:name w:val="rtf1 rtf41 rtf6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41rtf6Stiledidefault">
    <w:name w:val="rtf41 rtf6 Stile di default"/>
    <w:uiPriority w:val="99"/>
    <w:rsid w:val="00EB66AB"/>
  </w:style>
  <w:style w:type="paragraph" w:customStyle="1" w:styleId="rtf1rtf41rtf7Normal">
    <w:name w:val="rtf1 rtf41 rtf7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1rtf7Stiledidefault">
    <w:name w:val="rtf1 rtf41 rtf7 Stile di default"/>
    <w:uiPriority w:val="99"/>
    <w:rsid w:val="00EB66AB"/>
  </w:style>
  <w:style w:type="paragraph" w:customStyle="1" w:styleId="rtf1rtf41rtf8Normal">
    <w:name w:val="rtf1 rtf41 rtf8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1rtf8Stiledidefault">
    <w:name w:val="rtf1 rtf41 rtf8 Stile di default"/>
    <w:uiPriority w:val="99"/>
    <w:rsid w:val="00EB66AB"/>
  </w:style>
  <w:style w:type="paragraph" w:customStyle="1" w:styleId="rtf1rtf42Normal">
    <w:name w:val="rtf1 rtf4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2Stiledidefault">
    <w:name w:val="rtf1 rtf42 Stile di default"/>
    <w:uiPriority w:val="99"/>
    <w:rsid w:val="00EB66AB"/>
  </w:style>
  <w:style w:type="character" w:customStyle="1" w:styleId="rtf1rtf42DefaultParagraphFont">
    <w:name w:val="rtf1 rtf42 Default Paragraph Font"/>
    <w:uiPriority w:val="99"/>
    <w:rsid w:val="00EB66AB"/>
  </w:style>
  <w:style w:type="paragraph" w:customStyle="1" w:styleId="rtf1rtf42Normal0">
    <w:name w:val="rtf1 rtf42 [Normal]"/>
    <w:next w:val="rtf1rtf42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2Strong">
    <w:name w:val="rtf1 rtf42 Strong"/>
    <w:uiPriority w:val="99"/>
    <w:rsid w:val="00EB66AB"/>
    <w:rPr>
      <w:b/>
      <w:bCs/>
    </w:rPr>
  </w:style>
  <w:style w:type="paragraph" w:customStyle="1" w:styleId="rtf1rtf42Normale">
    <w:name w:val="rtf1 rtf42 [Normale]"/>
    <w:next w:val="rtf1rtf42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43Normal">
    <w:name w:val="rtf1 rtf43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3Stiledidefault">
    <w:name w:val="rtf1 rtf43 Stile di default"/>
    <w:uiPriority w:val="99"/>
    <w:rsid w:val="00EB66AB"/>
  </w:style>
  <w:style w:type="character" w:customStyle="1" w:styleId="rtf1rtf43DefaultParagraphFont">
    <w:name w:val="rtf1 rtf43 Default Paragraph Font"/>
    <w:uiPriority w:val="99"/>
    <w:rsid w:val="00EB66AB"/>
  </w:style>
  <w:style w:type="paragraph" w:customStyle="1" w:styleId="rtf43Normal">
    <w:name w:val="rtf43 [Normal]"/>
    <w:next w:val="rtf1rtf43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3Strong">
    <w:name w:val="rtf1 rtf43 Strong"/>
    <w:uiPriority w:val="99"/>
    <w:rsid w:val="00EB66AB"/>
    <w:rPr>
      <w:b/>
      <w:bCs/>
    </w:rPr>
  </w:style>
  <w:style w:type="character" w:customStyle="1" w:styleId="rtf1rtf43legenda">
    <w:name w:val="rtf1 rtf43 legenda"/>
    <w:uiPriority w:val="99"/>
    <w:rsid w:val="00EB66AB"/>
  </w:style>
  <w:style w:type="paragraph" w:customStyle="1" w:styleId="rtf1rtf43Normale">
    <w:name w:val="rtf1 rtf43 [Normale]"/>
    <w:next w:val="rtf1rtf43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44Normal">
    <w:name w:val="rtf1 rtf44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4Stiledidefault">
    <w:name w:val="rtf1 rtf44 Stile di default"/>
    <w:uiPriority w:val="99"/>
    <w:rsid w:val="00EB66AB"/>
    <w:rPr>
      <w:color w:val="FFFFFF"/>
    </w:rPr>
  </w:style>
  <w:style w:type="character" w:customStyle="1" w:styleId="rtf1rtf44DefaultParagraphFont">
    <w:name w:val="rtf1 rtf44 Default Paragraph Font"/>
    <w:uiPriority w:val="99"/>
    <w:rsid w:val="00EB66AB"/>
  </w:style>
  <w:style w:type="paragraph" w:customStyle="1" w:styleId="rtf1rtf44Normale">
    <w:name w:val="rtf1 rtf44 [Normale]"/>
    <w:next w:val="rtf1rtf44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44Normal0">
    <w:name w:val="rtf1 rtf44 [Normal]"/>
    <w:next w:val="rtf1rtf44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1rtf44rtf1Normal">
    <w:name w:val="rtf1 rtf44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4rtf1Stiledidefault">
    <w:name w:val="rtf1 rtf44 rtf1 Stile di default"/>
    <w:uiPriority w:val="99"/>
    <w:rsid w:val="00EB66AB"/>
  </w:style>
  <w:style w:type="paragraph" w:customStyle="1" w:styleId="rtf44rtf2Normal">
    <w:name w:val="rtf44 rtf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4rtf2Stiledidefault">
    <w:name w:val="rtf1 rtf44 rtf2 Stile di default"/>
    <w:uiPriority w:val="99"/>
    <w:rsid w:val="00EB66AB"/>
  </w:style>
  <w:style w:type="paragraph" w:customStyle="1" w:styleId="rtf1rtf44rtf4Normal">
    <w:name w:val="rtf1 rtf44 rtf4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4rtf4Stiledidefault">
    <w:name w:val="rtf1 rtf44 rtf4 Stile di default"/>
    <w:uiPriority w:val="99"/>
    <w:rsid w:val="00EB66AB"/>
  </w:style>
  <w:style w:type="paragraph" w:customStyle="1" w:styleId="rtf1rtf44rtf5Normal">
    <w:name w:val="rtf1 rtf44 rtf5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4rtf5Stiledidefault">
    <w:name w:val="rtf1 rtf44 rtf5 Stile di default"/>
    <w:uiPriority w:val="99"/>
    <w:rsid w:val="00EB66AB"/>
  </w:style>
  <w:style w:type="paragraph" w:customStyle="1" w:styleId="rtf1rtf44rtf6Normal">
    <w:name w:val="rtf1 rtf44 rtf6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4rtf6Stiledidefault">
    <w:name w:val="rtf1 rtf44 rtf6 Stile di default"/>
    <w:uiPriority w:val="99"/>
    <w:rsid w:val="00EB66AB"/>
  </w:style>
  <w:style w:type="paragraph" w:customStyle="1" w:styleId="rtf1rtf44rtf7Normal">
    <w:name w:val="rtf1 rtf44 rtf7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4rtf7Stiledidefault">
    <w:name w:val="rtf1 rtf44 rtf7 Stile di default"/>
    <w:uiPriority w:val="99"/>
    <w:rsid w:val="00EB66AB"/>
  </w:style>
  <w:style w:type="paragraph" w:customStyle="1" w:styleId="rtf1rtf44rtf8Normal">
    <w:name w:val="rtf1 rtf44 rtf8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4rtf8Stiledidefault">
    <w:name w:val="rtf1 rtf44 rtf8 Stile di default"/>
    <w:uiPriority w:val="99"/>
    <w:rsid w:val="00EB66AB"/>
  </w:style>
  <w:style w:type="paragraph" w:customStyle="1" w:styleId="rtf1rtf45Normal">
    <w:name w:val="rtf1 rtf45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5Stiledidefault">
    <w:name w:val="rtf1 rtf45 Stile di default"/>
    <w:uiPriority w:val="99"/>
    <w:rsid w:val="00EB66AB"/>
  </w:style>
  <w:style w:type="character" w:customStyle="1" w:styleId="rtf1rtf45DefaultParagraphFont">
    <w:name w:val="rtf1 rtf45 Default Paragraph Font"/>
    <w:uiPriority w:val="99"/>
    <w:rsid w:val="00EB66AB"/>
  </w:style>
  <w:style w:type="paragraph" w:customStyle="1" w:styleId="rtf1rtf45Normal0">
    <w:name w:val="rtf1 rtf45 [Normal]"/>
    <w:next w:val="rtf1rtf45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45Strong">
    <w:name w:val="rtf45 Strong"/>
    <w:uiPriority w:val="99"/>
    <w:rsid w:val="00EB66AB"/>
    <w:rPr>
      <w:b/>
      <w:bCs/>
    </w:rPr>
  </w:style>
  <w:style w:type="paragraph" w:customStyle="1" w:styleId="rtf1rtf45Normale">
    <w:name w:val="rtf1 rtf45 [Normale]"/>
    <w:next w:val="rtf1rtf45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46Normal">
    <w:name w:val="rtf1 rtf46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6Stiledidefault">
    <w:name w:val="rtf1 rtf46 Stile di default"/>
    <w:uiPriority w:val="99"/>
    <w:rsid w:val="00EB66AB"/>
  </w:style>
  <w:style w:type="character" w:customStyle="1" w:styleId="rtf1rtf46DefaultParagraphFont">
    <w:name w:val="rtf1 rtf46 Default Paragraph Font"/>
    <w:uiPriority w:val="99"/>
    <w:rsid w:val="00EB66AB"/>
  </w:style>
  <w:style w:type="paragraph" w:customStyle="1" w:styleId="rtf1rtf46Normal0">
    <w:name w:val="rtf1 rtf46 [Normal]"/>
    <w:next w:val="rtf1rtf46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6Strong">
    <w:name w:val="rtf1 rtf46 Strong"/>
    <w:uiPriority w:val="99"/>
    <w:rsid w:val="00EB66AB"/>
    <w:rPr>
      <w:b/>
      <w:bCs/>
    </w:rPr>
  </w:style>
  <w:style w:type="character" w:customStyle="1" w:styleId="rtf1rtf46legenda">
    <w:name w:val="rtf1 rtf46 legenda"/>
    <w:uiPriority w:val="99"/>
    <w:rsid w:val="00EB66AB"/>
  </w:style>
  <w:style w:type="paragraph" w:customStyle="1" w:styleId="rtf1rtf46Normale">
    <w:name w:val="rtf1 rtf46 [Normale]"/>
    <w:next w:val="rtf1rtf46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47Normal">
    <w:name w:val="rtf1 rtf47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7Stiledidefault">
    <w:name w:val="rtf1 rtf47 Stile di default"/>
    <w:uiPriority w:val="99"/>
    <w:rsid w:val="00EB66AB"/>
    <w:rPr>
      <w:color w:val="FFFFFF"/>
    </w:rPr>
  </w:style>
  <w:style w:type="character" w:customStyle="1" w:styleId="rtf1rtf47DefaultParagraphFont">
    <w:name w:val="rtf1 rtf47 Default Paragraph Font"/>
    <w:uiPriority w:val="99"/>
    <w:rsid w:val="00EB66AB"/>
  </w:style>
  <w:style w:type="paragraph" w:customStyle="1" w:styleId="rtf47Normale">
    <w:name w:val="rtf47 [Normale]"/>
    <w:next w:val="rtf1rtf47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47Normal0">
    <w:name w:val="rtf1 rtf47 [Normal]"/>
    <w:next w:val="rtf1rtf47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1rtf47rtf1Normal">
    <w:name w:val="rtf1 rtf47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7rtf1Stiledidefault">
    <w:name w:val="rtf1 rtf47 rtf1 Stile di default"/>
    <w:uiPriority w:val="99"/>
    <w:rsid w:val="00EB66AB"/>
  </w:style>
  <w:style w:type="paragraph" w:customStyle="1" w:styleId="rtf1rtf47rtf2Normal">
    <w:name w:val="rtf1 rtf47 rtf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7rtf2Stiledidefault">
    <w:name w:val="rtf1 rtf47 rtf2 Stile di default"/>
    <w:uiPriority w:val="99"/>
    <w:rsid w:val="00EB66AB"/>
  </w:style>
  <w:style w:type="paragraph" w:customStyle="1" w:styleId="rtf1rtf47rtf2heading1">
    <w:name w:val="rtf1 rtf47 rtf2 heading 1"/>
    <w:next w:val="rtf1rtf47rtf2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47rtf2heading2">
    <w:name w:val="rtf1 rtf47 rtf2 heading 2"/>
    <w:next w:val="rtf1rtf47rtf2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47rtf2heading3">
    <w:name w:val="rtf1 rtf47 rtf2 heading 3"/>
    <w:next w:val="rtf1rtf47rtf2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47rtf6Normal">
    <w:name w:val="rtf1 rtf47 rtf6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7rtf6Stiledidefault">
    <w:name w:val="rtf1 rtf47 rtf6 Stile di default"/>
    <w:uiPriority w:val="99"/>
    <w:rsid w:val="00EB66AB"/>
  </w:style>
  <w:style w:type="paragraph" w:customStyle="1" w:styleId="rtf1rtf47rtf6heading1">
    <w:name w:val="rtf1 rtf47 rtf6 heading 1"/>
    <w:next w:val="rtf1rtf47rtf6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47rtf6heading2">
    <w:name w:val="rtf1 rtf47 rtf6 heading 2"/>
    <w:next w:val="rtf1rtf47rtf6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47rtf6heading3">
    <w:name w:val="rtf47 rtf6 heading 3"/>
    <w:next w:val="rtf1rtf47rtf6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47rtf7Normal">
    <w:name w:val="rtf1 rtf47 rtf7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7rtf7Stiledidefault">
    <w:name w:val="rtf1 rtf47 rtf7 Stile di default"/>
    <w:uiPriority w:val="99"/>
    <w:rsid w:val="00EB66AB"/>
  </w:style>
  <w:style w:type="paragraph" w:customStyle="1" w:styleId="rtf1rtf47rtf7heading1">
    <w:name w:val="rtf1 rtf47 rtf7 heading 1"/>
    <w:next w:val="rtf1rtf47rtf7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47rtf7heading2">
    <w:name w:val="rtf1 rtf47 rtf7 heading 2"/>
    <w:next w:val="rtf1rtf47rtf7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47rtf7heading3">
    <w:name w:val="rtf1 rtf47 rtf7 heading 3"/>
    <w:next w:val="rtf1rtf47rtf7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47rtf8Normal">
    <w:name w:val="rtf1 rtf47 rtf8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7rtf8Stiledidefault">
    <w:name w:val="rtf1 rtf47 rtf8 Stile di default"/>
    <w:uiPriority w:val="99"/>
    <w:rsid w:val="00EB66AB"/>
  </w:style>
  <w:style w:type="paragraph" w:customStyle="1" w:styleId="rtf1rtf47rtf8heading1">
    <w:name w:val="rtf1 rtf47 rtf8 heading 1"/>
    <w:next w:val="rtf1rtf47rtf8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47rtf8heading2">
    <w:name w:val="rtf1 rtf47 rtf8 heading 2"/>
    <w:next w:val="rtf1rtf47rtf8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47rtf8heading3">
    <w:name w:val="rtf1 rtf47 rtf8 heading 3"/>
    <w:next w:val="rtf1rtf47rtf8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48Normal">
    <w:name w:val="rtf1 rtf48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8Stiledidefault">
    <w:name w:val="rtf1 rtf48 Stile di default"/>
    <w:uiPriority w:val="99"/>
    <w:rsid w:val="00EB66AB"/>
  </w:style>
  <w:style w:type="character" w:customStyle="1" w:styleId="rtf1rtf48DefaultParagraphFont">
    <w:name w:val="rtf1 rtf48 Default Paragraph Font"/>
    <w:uiPriority w:val="99"/>
    <w:rsid w:val="00EB66AB"/>
  </w:style>
  <w:style w:type="paragraph" w:customStyle="1" w:styleId="rtf48Normal">
    <w:name w:val="rtf48 [Normal]"/>
    <w:next w:val="rtf1rtf48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8Strong">
    <w:name w:val="rtf1 rtf48 Strong"/>
    <w:uiPriority w:val="99"/>
    <w:rsid w:val="00EB66AB"/>
    <w:rPr>
      <w:b/>
      <w:bCs/>
    </w:rPr>
  </w:style>
  <w:style w:type="paragraph" w:customStyle="1" w:styleId="rtf1rtf48Normale">
    <w:name w:val="rtf1 rtf48 [Normale]"/>
    <w:next w:val="rtf1rtf48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49Normal">
    <w:name w:val="rtf1 rtf49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9Stiledidefault">
    <w:name w:val="rtf1 rtf49 Stile di default"/>
    <w:uiPriority w:val="99"/>
    <w:rsid w:val="00EB66AB"/>
  </w:style>
  <w:style w:type="character" w:customStyle="1" w:styleId="rtf1rtf49DefaultParagraphFont">
    <w:name w:val="rtf1 rtf49 Default Paragraph Font"/>
    <w:uiPriority w:val="99"/>
    <w:rsid w:val="00EB66AB"/>
  </w:style>
  <w:style w:type="paragraph" w:customStyle="1" w:styleId="rtf1rtf49Normal0">
    <w:name w:val="rtf1 rtf49 [Normal]"/>
    <w:next w:val="rtf1rtf49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9Strong">
    <w:name w:val="rtf1 rtf49 Strong"/>
    <w:uiPriority w:val="99"/>
    <w:rsid w:val="00EB66AB"/>
    <w:rPr>
      <w:b/>
      <w:bCs/>
    </w:rPr>
  </w:style>
  <w:style w:type="character" w:customStyle="1" w:styleId="rtf1rtf49legenda">
    <w:name w:val="rtf1 rtf49 legenda"/>
    <w:uiPriority w:val="99"/>
    <w:rsid w:val="00EB66AB"/>
  </w:style>
  <w:style w:type="paragraph" w:customStyle="1" w:styleId="rtf1rtf49Normale">
    <w:name w:val="rtf1 rtf49 [Normale]"/>
    <w:next w:val="rtf1rtf49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50Normal">
    <w:name w:val="rtf1 rtf50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0Stiledidefault">
    <w:name w:val="rtf1 rtf50 Stile di default"/>
    <w:uiPriority w:val="99"/>
    <w:rsid w:val="00EB66AB"/>
    <w:rPr>
      <w:color w:val="FFFFFF"/>
    </w:rPr>
  </w:style>
  <w:style w:type="character" w:customStyle="1" w:styleId="rtf50DefaultParagraphFont">
    <w:name w:val="rtf50 Default Paragraph Font"/>
    <w:uiPriority w:val="99"/>
    <w:rsid w:val="00EB66AB"/>
  </w:style>
  <w:style w:type="paragraph" w:customStyle="1" w:styleId="rtf1rtf50Normale">
    <w:name w:val="rtf1 rtf50 [Normale]"/>
    <w:next w:val="rtf1rtf50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50Normal0">
    <w:name w:val="rtf1 rtf50 [Normal]"/>
    <w:next w:val="rtf1rtf50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1rtf50rtf1Normal">
    <w:name w:val="rtf1 rtf50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0rtf1Stiledidefault">
    <w:name w:val="rtf1 rtf50 rtf1 Stile di default"/>
    <w:uiPriority w:val="99"/>
    <w:rsid w:val="00EB66AB"/>
  </w:style>
  <w:style w:type="paragraph" w:customStyle="1" w:styleId="rtf1rtf50rtf2Normal">
    <w:name w:val="rtf1 rtf50 rtf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0rtf2Stiledidefault">
    <w:name w:val="rtf1 rtf50 rtf2 Stile di default"/>
    <w:uiPriority w:val="99"/>
    <w:rsid w:val="00EB66AB"/>
  </w:style>
  <w:style w:type="paragraph" w:customStyle="1" w:styleId="rtf1rtf50rtf4Normal">
    <w:name w:val="rtf1 rtf50 rtf4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0rtf4Stiledidefault">
    <w:name w:val="rtf1 rtf50 rtf4 Stile di default"/>
    <w:uiPriority w:val="99"/>
    <w:rsid w:val="00EB66AB"/>
  </w:style>
  <w:style w:type="paragraph" w:customStyle="1" w:styleId="rtf1rtf50rtf5Normal">
    <w:name w:val="rtf1 rtf50 rtf5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0rtf5Stiledidefault">
    <w:name w:val="rtf1 rtf50 rtf5 Stile di default"/>
    <w:uiPriority w:val="99"/>
    <w:rsid w:val="00EB66AB"/>
  </w:style>
  <w:style w:type="paragraph" w:customStyle="1" w:styleId="rtf1rtf50rtf6Normal">
    <w:name w:val="rtf1 rtf50 rtf6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0rtf6Stiledidefault">
    <w:name w:val="rtf1 rtf50 rtf6 Stile di default"/>
    <w:uiPriority w:val="99"/>
    <w:rsid w:val="00EB66AB"/>
  </w:style>
  <w:style w:type="paragraph" w:customStyle="1" w:styleId="rtf50rtf7Normal">
    <w:name w:val="rtf50 rtf7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0rtf7Stiledidefault">
    <w:name w:val="rtf1 rtf50 rtf7 Stile di default"/>
    <w:uiPriority w:val="99"/>
    <w:rsid w:val="00EB66AB"/>
  </w:style>
  <w:style w:type="paragraph" w:customStyle="1" w:styleId="rtf1rtf50rtf8Normal">
    <w:name w:val="rtf1 rtf50 rtf8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0rtf8Stiledidefault">
    <w:name w:val="rtf1 rtf50 rtf8 Stile di default"/>
    <w:uiPriority w:val="99"/>
    <w:rsid w:val="00EB66AB"/>
  </w:style>
  <w:style w:type="paragraph" w:customStyle="1" w:styleId="rtf1rtf51Normal">
    <w:name w:val="rtf1 rtf5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1Stiledidefault">
    <w:name w:val="rtf1 rtf51 Stile di default"/>
    <w:uiPriority w:val="99"/>
    <w:rsid w:val="00EB66AB"/>
  </w:style>
  <w:style w:type="character" w:customStyle="1" w:styleId="rtf1rtf51DefaultParagraphFont">
    <w:name w:val="rtf1 rtf51 Default Paragraph Font"/>
    <w:uiPriority w:val="99"/>
    <w:rsid w:val="00EB66AB"/>
  </w:style>
  <w:style w:type="paragraph" w:customStyle="1" w:styleId="rtf1rtf51Normal0">
    <w:name w:val="rtf1 rtf51 [Normal]"/>
    <w:next w:val="rtf1rtf5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1Strong">
    <w:name w:val="rtf1 rtf51 Strong"/>
    <w:uiPriority w:val="99"/>
    <w:rsid w:val="00EB66AB"/>
    <w:rPr>
      <w:b/>
      <w:bCs/>
    </w:rPr>
  </w:style>
  <w:style w:type="paragraph" w:customStyle="1" w:styleId="rtf1rtf51Normale">
    <w:name w:val="rtf1 rtf51 [Normale]"/>
    <w:next w:val="rtf1rtf51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52Normal">
    <w:name w:val="rtf1 rtf5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2Stiledidefault">
    <w:name w:val="rtf1 rtf52 Stile di default"/>
    <w:uiPriority w:val="99"/>
    <w:rsid w:val="00EB66AB"/>
  </w:style>
  <w:style w:type="character" w:customStyle="1" w:styleId="rtf1rtf52DefaultParagraphFont">
    <w:name w:val="rtf1 rtf52 Default Paragraph Font"/>
    <w:uiPriority w:val="99"/>
    <w:rsid w:val="00EB66AB"/>
  </w:style>
  <w:style w:type="paragraph" w:customStyle="1" w:styleId="rtf1rtf52Normal0">
    <w:name w:val="rtf1 rtf52 [Normal]"/>
    <w:next w:val="rtf1rtf52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52Strong">
    <w:name w:val="rtf52 Strong"/>
    <w:uiPriority w:val="99"/>
    <w:rsid w:val="00EB66AB"/>
    <w:rPr>
      <w:b/>
      <w:bCs/>
    </w:rPr>
  </w:style>
  <w:style w:type="character" w:customStyle="1" w:styleId="rtf1rtf52legenda">
    <w:name w:val="rtf1 rtf52 legenda"/>
    <w:uiPriority w:val="99"/>
    <w:rsid w:val="00EB66AB"/>
  </w:style>
  <w:style w:type="paragraph" w:customStyle="1" w:styleId="rtf1rtf52Normale">
    <w:name w:val="rtf1 rtf52 [Normale]"/>
    <w:next w:val="rtf1rtf52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53Normal">
    <w:name w:val="rtf1 rtf53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3Stiledidefault">
    <w:name w:val="rtf1 rtf53 Stile di default"/>
    <w:uiPriority w:val="99"/>
    <w:rsid w:val="00EB66AB"/>
    <w:rPr>
      <w:color w:val="FFFFFF"/>
    </w:rPr>
  </w:style>
  <w:style w:type="character" w:customStyle="1" w:styleId="rtf1rtf53DefaultParagraphFont">
    <w:name w:val="rtf1 rtf53 Default Paragraph Font"/>
    <w:uiPriority w:val="99"/>
    <w:rsid w:val="00EB66AB"/>
  </w:style>
  <w:style w:type="paragraph" w:customStyle="1" w:styleId="rtf1rtf53Normale">
    <w:name w:val="rtf1 rtf53 [Normale]"/>
    <w:next w:val="rtf1rtf53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53Normal0">
    <w:name w:val="rtf1 rtf53 [Normal]"/>
    <w:next w:val="rtf1rtf53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1rtf53rtf1Normal">
    <w:name w:val="rtf1 rtf53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3rtf1Stiledidefault">
    <w:name w:val="rtf1 rtf53 rtf1 Stile di default"/>
    <w:uiPriority w:val="99"/>
    <w:rsid w:val="00EB66AB"/>
  </w:style>
  <w:style w:type="paragraph" w:customStyle="1" w:styleId="rtf1rtf53rtf2Normal">
    <w:name w:val="rtf1 rtf53 rtf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53rtf2Stiledidefault">
    <w:name w:val="rtf53 rtf2 Stile di default"/>
    <w:uiPriority w:val="99"/>
    <w:rsid w:val="00EB66AB"/>
  </w:style>
  <w:style w:type="paragraph" w:customStyle="1" w:styleId="rtf1rtf53rtf2heading1">
    <w:name w:val="rtf1 rtf53 rtf2 heading 1"/>
    <w:next w:val="rtf1rtf53rtf2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53rtf2heading2">
    <w:name w:val="rtf1 rtf53 rtf2 heading 2"/>
    <w:next w:val="rtf1rtf53rtf2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53rtf2heading3">
    <w:name w:val="rtf1 rtf53 rtf2 heading 3"/>
    <w:next w:val="rtf1rtf53rtf2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53rtf3Normal">
    <w:name w:val="rtf1 rtf53 rtf3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3rtf3Stiledidefault">
    <w:name w:val="rtf1 rtf53 rtf3 Stile di default"/>
    <w:uiPriority w:val="99"/>
    <w:rsid w:val="00EB66AB"/>
  </w:style>
  <w:style w:type="paragraph" w:customStyle="1" w:styleId="rtf1rtf53rtf3heading1">
    <w:name w:val="rtf1 rtf53 rtf3 heading 1"/>
    <w:next w:val="rtf1rtf53rtf3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53rtf3heading2">
    <w:name w:val="rtf1 rtf53 rtf3 heading 2"/>
    <w:next w:val="rtf1rtf53rtf3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53rtf3heading3">
    <w:name w:val="rtf1 rtf53 rtf3 heading 3"/>
    <w:next w:val="rtf1rtf53rtf3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53rtf5Normal">
    <w:name w:val="rtf1 rtf53 rtf5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3rtf5Stiledidefault">
    <w:name w:val="rtf1 rtf53 rtf5 Stile di default"/>
    <w:uiPriority w:val="99"/>
    <w:rsid w:val="00EB66AB"/>
  </w:style>
  <w:style w:type="paragraph" w:customStyle="1" w:styleId="rtf1rtf53rtf5heading1">
    <w:name w:val="rtf1 rtf53 rtf5 heading 1"/>
    <w:next w:val="rtf1rtf53rtf5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53rtf5heading2">
    <w:name w:val="rtf1 rtf53 rtf5 heading 2"/>
    <w:next w:val="rtf1rtf53rtf5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53rtf5heading3">
    <w:name w:val="rtf1 rtf53 rtf5 heading 3"/>
    <w:next w:val="rtf1rtf53rtf5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53rtf6Normal">
    <w:name w:val="rtf1 rtf53 rtf6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3rtf6Stiledidefault">
    <w:name w:val="rtf1 rtf53 rtf6 Stile di default"/>
    <w:uiPriority w:val="99"/>
    <w:rsid w:val="00EB66AB"/>
  </w:style>
  <w:style w:type="paragraph" w:customStyle="1" w:styleId="rtf1rtf53rtf6heading1">
    <w:name w:val="rtf1 rtf53 rtf6 heading 1"/>
    <w:next w:val="rtf1rtf53rtf6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53rtf6heading2">
    <w:name w:val="rtf1 rtf53 rtf6 heading 2"/>
    <w:next w:val="rtf1rtf53rtf6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53rtf6heading3">
    <w:name w:val="rtf1 rtf53 rtf6 heading 3"/>
    <w:next w:val="rtf1rtf53rtf6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53rtf7Normal">
    <w:name w:val="rtf1 rtf53 rtf7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3rtf7Stiledidefault">
    <w:name w:val="rtf1 rtf53 rtf7 Stile di default"/>
    <w:uiPriority w:val="99"/>
    <w:rsid w:val="00EB66AB"/>
  </w:style>
  <w:style w:type="paragraph" w:customStyle="1" w:styleId="rtf1rtf53rtf7heading1">
    <w:name w:val="rtf1 rtf53 rtf7 heading 1"/>
    <w:next w:val="rtf1rtf53rtf7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53rtf7heading2">
    <w:name w:val="rtf1 rtf53 rtf7 heading 2"/>
    <w:next w:val="rtf1rtf53rtf7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53rtf7heading3">
    <w:name w:val="rtf1 rtf53 rtf7 heading 3"/>
    <w:next w:val="rtf1rtf53rtf7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53rtf8Normal">
    <w:name w:val="rtf1 rtf53 rtf8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53rtf8Stiledidefault">
    <w:name w:val="rtf53 rtf8 Stile di default"/>
    <w:uiPriority w:val="99"/>
    <w:rsid w:val="00EB66AB"/>
  </w:style>
  <w:style w:type="paragraph" w:customStyle="1" w:styleId="rtf1rtf53rtf8heading1">
    <w:name w:val="rtf1 rtf53 rtf8 heading 1"/>
    <w:next w:val="rtf1rtf53rtf8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53rtf8heading2">
    <w:name w:val="rtf1 rtf53 rtf8 heading 2"/>
    <w:next w:val="rtf1rtf53rtf8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53rtf8heading3">
    <w:name w:val="rtf1 rtf53 rtf8 heading 3"/>
    <w:next w:val="rtf1rtf53rtf8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54Normal">
    <w:name w:val="rtf1 rtf54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4Stiledidefault">
    <w:name w:val="rtf1 rtf54 Stile di default"/>
    <w:uiPriority w:val="99"/>
    <w:rsid w:val="00EB66AB"/>
  </w:style>
  <w:style w:type="character" w:customStyle="1" w:styleId="rtf1rtf54DefaultParagraphFont">
    <w:name w:val="rtf1 rtf54 Default Paragraph Font"/>
    <w:uiPriority w:val="99"/>
    <w:rsid w:val="00EB66AB"/>
  </w:style>
  <w:style w:type="paragraph" w:customStyle="1" w:styleId="rtf1rtf54Normal0">
    <w:name w:val="rtf1 rtf54 [Normal]"/>
    <w:next w:val="rtf1rtf54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4Strong">
    <w:name w:val="rtf1 rtf54 Strong"/>
    <w:uiPriority w:val="99"/>
    <w:rsid w:val="00EB66AB"/>
    <w:rPr>
      <w:b/>
      <w:bCs/>
    </w:rPr>
  </w:style>
  <w:style w:type="paragraph" w:customStyle="1" w:styleId="rtf1rtf54Normale">
    <w:name w:val="rtf1 rtf54 [Normale]"/>
    <w:next w:val="rtf1rtf54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55Normal">
    <w:name w:val="rtf1 rtf55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5Stiledidefault">
    <w:name w:val="rtf1 rtf55 Stile di default"/>
    <w:uiPriority w:val="99"/>
    <w:rsid w:val="00EB66AB"/>
  </w:style>
  <w:style w:type="character" w:customStyle="1" w:styleId="rtf1rtf55DefaultParagraphFont">
    <w:name w:val="rtf1 rtf55 Default Paragraph Font"/>
    <w:uiPriority w:val="99"/>
    <w:rsid w:val="00EB66AB"/>
  </w:style>
  <w:style w:type="paragraph" w:customStyle="1" w:styleId="rtf55Normal">
    <w:name w:val="rtf55 [Normal]"/>
    <w:next w:val="rtf1rtf55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5Strong">
    <w:name w:val="rtf1 rtf55 Strong"/>
    <w:uiPriority w:val="99"/>
    <w:rsid w:val="00EB66AB"/>
    <w:rPr>
      <w:b/>
      <w:bCs/>
    </w:rPr>
  </w:style>
  <w:style w:type="character" w:customStyle="1" w:styleId="rtf1rtf55legenda">
    <w:name w:val="rtf1 rtf55 legenda"/>
    <w:uiPriority w:val="99"/>
    <w:rsid w:val="00EB66AB"/>
  </w:style>
  <w:style w:type="paragraph" w:customStyle="1" w:styleId="rtf1rtf55Normale">
    <w:name w:val="rtf1 rtf55 [Normale]"/>
    <w:next w:val="rtf1rtf55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56Normal">
    <w:name w:val="rtf1 rtf56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6Stiledidefault">
    <w:name w:val="rtf1 rtf56 Stile di default"/>
    <w:uiPriority w:val="99"/>
    <w:rsid w:val="00EB66AB"/>
    <w:rPr>
      <w:color w:val="FFFFFF"/>
    </w:rPr>
  </w:style>
  <w:style w:type="character" w:customStyle="1" w:styleId="rtf1rtf56DefaultParagraphFont">
    <w:name w:val="rtf1 rtf56 Default Paragraph Font"/>
    <w:uiPriority w:val="99"/>
    <w:rsid w:val="00EB66AB"/>
  </w:style>
  <w:style w:type="paragraph" w:customStyle="1" w:styleId="rtf1rtf56Normale">
    <w:name w:val="rtf1 rtf56 [Normale]"/>
    <w:next w:val="rtf1rtf56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56Normal0">
    <w:name w:val="rtf1 rtf56 [Normal]"/>
    <w:next w:val="rtf1rtf56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1rtf56rtf1Normal">
    <w:name w:val="rtf1 rtf56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6rtf1Stiledidefault">
    <w:name w:val="rtf1 rtf56 rtf1 Stile di default"/>
    <w:uiPriority w:val="99"/>
    <w:rsid w:val="00EB66AB"/>
  </w:style>
  <w:style w:type="paragraph" w:customStyle="1" w:styleId="rtf56rtf2Normal">
    <w:name w:val="rtf56 rtf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6rtf2Stiledidefault">
    <w:name w:val="rtf1 rtf56 rtf2 Stile di default"/>
    <w:uiPriority w:val="99"/>
    <w:rsid w:val="00EB66AB"/>
  </w:style>
  <w:style w:type="paragraph" w:customStyle="1" w:styleId="rtf1rtf56rtf4Normal">
    <w:name w:val="rtf1 rtf56 rtf4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6rtf4Stiledidefault">
    <w:name w:val="rtf1 rtf56 rtf4 Stile di default"/>
    <w:uiPriority w:val="99"/>
    <w:rsid w:val="00EB66AB"/>
  </w:style>
  <w:style w:type="paragraph" w:customStyle="1" w:styleId="rtf1rtf56rtf5Normal">
    <w:name w:val="rtf1 rtf56 rtf5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6rtf5Stiledidefault">
    <w:name w:val="rtf1 rtf56 rtf5 Stile di default"/>
    <w:uiPriority w:val="99"/>
    <w:rsid w:val="00EB66AB"/>
  </w:style>
  <w:style w:type="paragraph" w:customStyle="1" w:styleId="rtf1rtf56rtf6Normal">
    <w:name w:val="rtf1 rtf56 rtf6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6rtf6Stiledidefault">
    <w:name w:val="rtf1 rtf56 rtf6 Stile di default"/>
    <w:uiPriority w:val="99"/>
    <w:rsid w:val="00EB66AB"/>
  </w:style>
  <w:style w:type="paragraph" w:customStyle="1" w:styleId="rtf1rtf56rtf6heading1">
    <w:name w:val="rtf1 rtf56 rtf6 heading 1"/>
    <w:next w:val="rtf1rtf56rtf6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56rtf6heading2">
    <w:name w:val="rtf1 rtf56 rtf6 heading 2"/>
    <w:next w:val="rtf1rtf56rtf6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56rtf6heading3">
    <w:name w:val="rtf1 rtf56 rtf6 heading 3"/>
    <w:next w:val="rtf1rtf56rtf6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56rtf7Normal">
    <w:name w:val="rtf1 rtf56 rtf7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6rtf7Stiledidefault">
    <w:name w:val="rtf1 rtf56 rtf7 Stile di default"/>
    <w:uiPriority w:val="99"/>
    <w:rsid w:val="00EB66AB"/>
  </w:style>
  <w:style w:type="paragraph" w:customStyle="1" w:styleId="rtf1rtf56rtf8Normal">
    <w:name w:val="rtf1 rtf56 rtf8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56rtf8Stiledidefault">
    <w:name w:val="rtf56 rtf8 Stile di default"/>
    <w:uiPriority w:val="99"/>
    <w:rsid w:val="00EB66AB"/>
  </w:style>
  <w:style w:type="paragraph" w:customStyle="1" w:styleId="rtf1rtf57Normal">
    <w:name w:val="rtf1 rtf57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7Stiledidefault">
    <w:name w:val="rtf1 rtf57 Stile di default"/>
    <w:uiPriority w:val="99"/>
    <w:rsid w:val="00EB66AB"/>
  </w:style>
  <w:style w:type="character" w:customStyle="1" w:styleId="rtf1rtf57DefaultParagraphFont">
    <w:name w:val="rtf1 rtf57 Default Paragraph Font"/>
    <w:uiPriority w:val="99"/>
    <w:rsid w:val="00EB66AB"/>
  </w:style>
  <w:style w:type="paragraph" w:customStyle="1" w:styleId="rtf1rtf57Normal0">
    <w:name w:val="rtf1 rtf57 [Normal]"/>
    <w:next w:val="rtf1rtf57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7Strong">
    <w:name w:val="rtf1 rtf57 Strong"/>
    <w:uiPriority w:val="99"/>
    <w:rsid w:val="00EB66AB"/>
    <w:rPr>
      <w:b/>
      <w:bCs/>
    </w:rPr>
  </w:style>
  <w:style w:type="paragraph" w:customStyle="1" w:styleId="rtf1rtf57Normale">
    <w:name w:val="rtf1 rtf57 [Normale]"/>
    <w:next w:val="rtf1rtf57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58Normal">
    <w:name w:val="rtf1 rtf58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8Stiledidefault">
    <w:name w:val="rtf1 rtf58 Stile di default"/>
    <w:uiPriority w:val="99"/>
    <w:rsid w:val="00EB66AB"/>
  </w:style>
  <w:style w:type="character" w:customStyle="1" w:styleId="rtf1rtf58DefaultParagraphFont">
    <w:name w:val="rtf1 rtf58 Default Paragraph Font"/>
    <w:uiPriority w:val="99"/>
    <w:rsid w:val="00EB66AB"/>
  </w:style>
  <w:style w:type="paragraph" w:customStyle="1" w:styleId="rtf1rtf58Normal0">
    <w:name w:val="rtf1 rtf58 [Normal]"/>
    <w:next w:val="rtf1rtf58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8Strong">
    <w:name w:val="rtf1 rtf58 Strong"/>
    <w:uiPriority w:val="99"/>
    <w:rsid w:val="00EB66AB"/>
    <w:rPr>
      <w:b/>
      <w:bCs/>
    </w:rPr>
  </w:style>
  <w:style w:type="character" w:customStyle="1" w:styleId="rtf1rtf58legenda">
    <w:name w:val="rtf1 rtf58 legenda"/>
    <w:uiPriority w:val="99"/>
    <w:rsid w:val="00EB66AB"/>
  </w:style>
  <w:style w:type="paragraph" w:customStyle="1" w:styleId="rtf58Normale">
    <w:name w:val="rtf58 [Normale]"/>
    <w:next w:val="rtf1rtf58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59Normal">
    <w:name w:val="rtf1 rtf59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9Stiledidefault">
    <w:name w:val="rtf1 rtf59 Stile di default"/>
    <w:uiPriority w:val="99"/>
    <w:rsid w:val="00EB66AB"/>
    <w:rPr>
      <w:color w:val="FFFFFF"/>
    </w:rPr>
  </w:style>
  <w:style w:type="character" w:customStyle="1" w:styleId="rtf1rtf59DefaultParagraphFont">
    <w:name w:val="rtf1 rtf59 Default Paragraph Font"/>
    <w:uiPriority w:val="99"/>
    <w:rsid w:val="00EB66AB"/>
  </w:style>
  <w:style w:type="paragraph" w:customStyle="1" w:styleId="rtf1rtf59Normale">
    <w:name w:val="rtf1 rtf59 [Normale]"/>
    <w:next w:val="rtf1rtf59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59Normal0">
    <w:name w:val="rtf1 rtf59 [Normal]"/>
    <w:next w:val="rtf1rtf59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1rtf59rtf1Normal">
    <w:name w:val="rtf1 rtf59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9rtf1Stiledidefault">
    <w:name w:val="rtf1 rtf59 rtf1 Stile di default"/>
    <w:uiPriority w:val="99"/>
    <w:rsid w:val="00EB66AB"/>
  </w:style>
  <w:style w:type="paragraph" w:customStyle="1" w:styleId="rtf1rtf59rtf2Normal">
    <w:name w:val="rtf1 rtf59 rtf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9rtf2Stiledidefault">
    <w:name w:val="rtf1 rtf59 rtf2 Stile di default"/>
    <w:uiPriority w:val="99"/>
    <w:rsid w:val="00EB66AB"/>
  </w:style>
  <w:style w:type="paragraph" w:customStyle="1" w:styleId="rtf1rtf59rtf2heading1">
    <w:name w:val="rtf1 rtf59 rtf2 heading 1"/>
    <w:next w:val="rtf1rtf59rtf2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59rtf2heading2">
    <w:name w:val="rtf1 rtf59 rtf2 heading 2"/>
    <w:next w:val="rtf1rtf59rtf2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59rtf2heading3">
    <w:name w:val="rtf59 rtf2 heading 3"/>
    <w:next w:val="rtf1rtf59rtf2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59rtf3Normal">
    <w:name w:val="rtf1 rtf59 rtf3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9rtf3Stiledidefault">
    <w:name w:val="rtf1 rtf59 rtf3 Stile di default"/>
    <w:uiPriority w:val="99"/>
    <w:rsid w:val="00EB66AB"/>
  </w:style>
  <w:style w:type="paragraph" w:customStyle="1" w:styleId="rtf1rtf59rtf3heading1">
    <w:name w:val="rtf1 rtf59 rtf3 heading 1"/>
    <w:next w:val="rtf1rtf59rtf3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59rtf3heading2">
    <w:name w:val="rtf1 rtf59 rtf3 heading 2"/>
    <w:next w:val="rtf1rtf59rtf3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59rtf3heading3">
    <w:name w:val="rtf1 rtf59 rtf3 heading 3"/>
    <w:next w:val="rtf1rtf59rtf3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59rtf5Normal">
    <w:name w:val="rtf1 rtf59 rtf5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9rtf5Stiledidefault">
    <w:name w:val="rtf1 rtf59 rtf5 Stile di default"/>
    <w:uiPriority w:val="99"/>
    <w:rsid w:val="00EB66AB"/>
  </w:style>
  <w:style w:type="paragraph" w:customStyle="1" w:styleId="rtf1rtf59rtf5heading1">
    <w:name w:val="rtf1 rtf59 rtf5 heading 1"/>
    <w:next w:val="rtf1rtf59rtf5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59rtf5heading2">
    <w:name w:val="rtf1 rtf59 rtf5 heading 2"/>
    <w:next w:val="rtf1rtf59rtf5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59rtf5heading3">
    <w:name w:val="rtf1 rtf59 rtf5 heading 3"/>
    <w:next w:val="rtf1rtf59rtf5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59rtf6Normal">
    <w:name w:val="rtf1 rtf59 rtf6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9rtf6Stiledidefault">
    <w:name w:val="rtf1 rtf59 rtf6 Stile di default"/>
    <w:uiPriority w:val="99"/>
    <w:rsid w:val="00EB66AB"/>
  </w:style>
  <w:style w:type="paragraph" w:customStyle="1" w:styleId="rtf59rtf6heading1">
    <w:name w:val="rtf59 rtf6 heading 1"/>
    <w:next w:val="rtf1rtf59rtf6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59rtf6heading2">
    <w:name w:val="rtf1 rtf59 rtf6 heading 2"/>
    <w:next w:val="rtf1rtf59rtf6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59rtf6heading3">
    <w:name w:val="rtf1 rtf59 rtf6 heading 3"/>
    <w:next w:val="rtf1rtf59rtf6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59rtf7Normal">
    <w:name w:val="rtf1 rtf59 rtf7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9rtf7Stiledidefault">
    <w:name w:val="rtf1 rtf59 rtf7 Stile di default"/>
    <w:uiPriority w:val="99"/>
    <w:rsid w:val="00EB66AB"/>
  </w:style>
  <w:style w:type="paragraph" w:customStyle="1" w:styleId="rtf1rtf59rtf7heading1">
    <w:name w:val="rtf1 rtf59 rtf7 heading 1"/>
    <w:next w:val="rtf1rtf59rtf7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59rtf7heading2">
    <w:name w:val="rtf1 rtf59 rtf7 heading 2"/>
    <w:next w:val="rtf1rtf59rtf7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59rtf7heading3">
    <w:name w:val="rtf1 rtf59 rtf7 heading 3"/>
    <w:next w:val="rtf1rtf59rtf7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59rtf8Normal">
    <w:name w:val="rtf1 rtf59 rtf8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9rtf8Stiledidefault">
    <w:name w:val="rtf1 rtf59 rtf8 Stile di default"/>
    <w:uiPriority w:val="99"/>
    <w:rsid w:val="00EB66AB"/>
  </w:style>
  <w:style w:type="paragraph" w:customStyle="1" w:styleId="rtf1rtf59rtf8heading1">
    <w:name w:val="rtf1 rtf59 rtf8 heading 1"/>
    <w:next w:val="rtf1rtf59rtf8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59rtf8heading2">
    <w:name w:val="rtf1 rtf59 rtf8 heading 2"/>
    <w:next w:val="rtf1rtf59rtf8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59rtf8heading3">
    <w:name w:val="rtf1 rtf59 rtf8 heading 3"/>
    <w:next w:val="rtf1rtf59rtf8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60Normal">
    <w:name w:val="rtf1 rtf60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60Stiledidefault">
    <w:name w:val="rtf1 rtf60 Stile di default"/>
    <w:uiPriority w:val="99"/>
    <w:rsid w:val="00EB66AB"/>
  </w:style>
  <w:style w:type="character" w:customStyle="1" w:styleId="rtf1rtf60DefaultParagraphFont">
    <w:name w:val="rtf1 rtf60 Default Paragraph Font"/>
    <w:uiPriority w:val="99"/>
    <w:rsid w:val="00EB66AB"/>
  </w:style>
  <w:style w:type="paragraph" w:customStyle="1" w:styleId="rtf1rtf60Normal0">
    <w:name w:val="rtf1 rtf60 [Normal]"/>
    <w:next w:val="rtf1rtf60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60Strong">
    <w:name w:val="rtf1 rtf60 Strong"/>
    <w:uiPriority w:val="99"/>
    <w:rsid w:val="00EB66AB"/>
    <w:rPr>
      <w:b/>
      <w:bCs/>
    </w:rPr>
  </w:style>
  <w:style w:type="paragraph" w:customStyle="1" w:styleId="rtf1rtf60Normale">
    <w:name w:val="rtf1 rtf60 [Normale]"/>
    <w:next w:val="rtf1rtf60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61Normal">
    <w:name w:val="rtf1 rtf6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61Stiledidefault">
    <w:name w:val="rtf1 rtf61 Stile di default"/>
    <w:uiPriority w:val="99"/>
    <w:rsid w:val="00EB66AB"/>
  </w:style>
  <w:style w:type="character" w:customStyle="1" w:styleId="rtf1rtf61DefaultParagraphFont">
    <w:name w:val="rtf1 rtf61 Default Paragraph Font"/>
    <w:uiPriority w:val="99"/>
    <w:rsid w:val="00EB66AB"/>
  </w:style>
  <w:style w:type="paragraph" w:customStyle="1" w:styleId="rtf1rtf61Normal0">
    <w:name w:val="rtf1 rtf61 [Normal]"/>
    <w:next w:val="rtf1rtf6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61Strong">
    <w:name w:val="rtf1 rtf61 Strong"/>
    <w:uiPriority w:val="99"/>
    <w:rsid w:val="00EB66AB"/>
    <w:rPr>
      <w:b/>
      <w:bCs/>
    </w:rPr>
  </w:style>
  <w:style w:type="character" w:customStyle="1" w:styleId="rtf1rtf61legenda">
    <w:name w:val="rtf1 rtf61 legenda"/>
    <w:uiPriority w:val="99"/>
    <w:rsid w:val="00EB66AB"/>
  </w:style>
  <w:style w:type="paragraph" w:customStyle="1" w:styleId="rtf61Normale">
    <w:name w:val="rtf61 [Normale]"/>
    <w:next w:val="rtf1rtf61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62Normal">
    <w:name w:val="rtf1 rtf6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62Stiledidefault">
    <w:name w:val="rtf1 rtf62 Stile di default"/>
    <w:uiPriority w:val="99"/>
    <w:rsid w:val="00EB66AB"/>
    <w:rPr>
      <w:color w:val="FFFFFF"/>
    </w:rPr>
  </w:style>
  <w:style w:type="character" w:customStyle="1" w:styleId="rtf1rtf62DefaultParagraphFont">
    <w:name w:val="rtf1 rtf62 Default Paragraph Font"/>
    <w:uiPriority w:val="99"/>
    <w:rsid w:val="00EB66AB"/>
  </w:style>
  <w:style w:type="paragraph" w:customStyle="1" w:styleId="rtf1rtf62Normale">
    <w:name w:val="rtf1 rtf62 [Normale]"/>
    <w:next w:val="rtf1rtf62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62Normal0">
    <w:name w:val="rtf1 rtf62 [Normal]"/>
    <w:next w:val="rtf1rtf62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1rtf62rtf1Normal">
    <w:name w:val="rtf1 rtf62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62rtf1Stiledidefault">
    <w:name w:val="rtf1 rtf62 rtf1 Stile di default"/>
    <w:uiPriority w:val="99"/>
    <w:rsid w:val="00EB66AB"/>
  </w:style>
  <w:style w:type="paragraph" w:customStyle="1" w:styleId="rtf1rtf62rtf2Normal">
    <w:name w:val="rtf1 rtf62 rtf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62rtf2Stiledidefault">
    <w:name w:val="rtf1 rtf62 rtf2 Stile di default"/>
    <w:uiPriority w:val="99"/>
    <w:rsid w:val="00EB66AB"/>
  </w:style>
  <w:style w:type="paragraph" w:customStyle="1" w:styleId="rtf1rtf62rtf2heading1">
    <w:name w:val="rtf1 rtf62 rtf2 heading 1"/>
    <w:next w:val="rtf1rtf62rtf2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62rtf2heading2">
    <w:name w:val="rtf1 rtf62 rtf2 heading 2"/>
    <w:next w:val="rtf1rtf62rtf2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62rtf2heading3">
    <w:name w:val="rtf62 rtf2 heading 3"/>
    <w:next w:val="rtf1rtf62rtf2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63Normal">
    <w:name w:val="rtf1 rtf63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63Stiledidefault">
    <w:name w:val="rtf1 rtf63 Stile di default"/>
    <w:uiPriority w:val="99"/>
    <w:rsid w:val="00EB66AB"/>
  </w:style>
  <w:style w:type="character" w:customStyle="1" w:styleId="rtf1rtf63DefaultParagraphFont">
    <w:name w:val="rtf1 rtf63 Default Paragraph Font"/>
    <w:uiPriority w:val="99"/>
    <w:rsid w:val="00EB66AB"/>
  </w:style>
  <w:style w:type="paragraph" w:customStyle="1" w:styleId="rtf1rtf63Normal0">
    <w:name w:val="rtf1 rtf63 [Normal]"/>
    <w:next w:val="rtf1rtf63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63Strong">
    <w:name w:val="rtf1 rtf63 Strong"/>
    <w:uiPriority w:val="99"/>
    <w:rsid w:val="00EB66AB"/>
    <w:rPr>
      <w:b/>
      <w:bCs/>
    </w:rPr>
  </w:style>
  <w:style w:type="paragraph" w:customStyle="1" w:styleId="rtf1rtf63Normale">
    <w:name w:val="rtf1 rtf63 [Normale]"/>
    <w:next w:val="rtf1rtf63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64Normal">
    <w:name w:val="rtf1 rtf64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64Stiledidefault">
    <w:name w:val="rtf1 rtf64 Stile di default"/>
    <w:uiPriority w:val="99"/>
    <w:rsid w:val="00EB66AB"/>
  </w:style>
  <w:style w:type="character" w:customStyle="1" w:styleId="rtf1rtf64DefaultParagraphFont">
    <w:name w:val="rtf1 rtf64 Default Paragraph Font"/>
    <w:uiPriority w:val="99"/>
    <w:rsid w:val="00EB66AB"/>
  </w:style>
  <w:style w:type="paragraph" w:customStyle="1" w:styleId="rtf1rtf64Normal0">
    <w:name w:val="rtf1 rtf64 [Normal]"/>
    <w:next w:val="rtf1rtf64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64Strong">
    <w:name w:val="rtf1 rtf64 Strong"/>
    <w:uiPriority w:val="99"/>
    <w:rsid w:val="00EB66AB"/>
    <w:rPr>
      <w:b/>
      <w:bCs/>
    </w:rPr>
  </w:style>
  <w:style w:type="character" w:customStyle="1" w:styleId="rtf1rtf64legenda">
    <w:name w:val="rtf1 rtf64 legenda"/>
    <w:uiPriority w:val="99"/>
    <w:rsid w:val="00EB66AB"/>
  </w:style>
  <w:style w:type="paragraph" w:customStyle="1" w:styleId="rtf64Normale">
    <w:name w:val="rtf64 [Normale]"/>
    <w:next w:val="rtf1rtf64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65Normal">
    <w:name w:val="rtf1 rtf65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65Stiledidefault">
    <w:name w:val="rtf1 rtf65 Stile di default"/>
    <w:uiPriority w:val="99"/>
    <w:rsid w:val="00EB66AB"/>
    <w:rPr>
      <w:color w:val="FFFFFF"/>
    </w:rPr>
  </w:style>
  <w:style w:type="character" w:customStyle="1" w:styleId="rtf1rtf65DefaultParagraphFont">
    <w:name w:val="rtf1 rtf65 Default Paragraph Font"/>
    <w:uiPriority w:val="99"/>
    <w:rsid w:val="00EB66AB"/>
  </w:style>
  <w:style w:type="paragraph" w:customStyle="1" w:styleId="rtf1rtf65Normale">
    <w:name w:val="rtf1 rtf65 [Normale]"/>
    <w:next w:val="rtf1rtf65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65Normal0">
    <w:name w:val="rtf1 rtf65 [Normal]"/>
    <w:next w:val="rtf1rtf65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1rtf65rtf1Normal">
    <w:name w:val="rtf1 rtf65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65rtf1Stiledidefault">
    <w:name w:val="rtf1 rtf65 rtf1 Stile di default"/>
    <w:uiPriority w:val="99"/>
    <w:rsid w:val="00EB66AB"/>
  </w:style>
  <w:style w:type="paragraph" w:customStyle="1" w:styleId="rtf1rtf65rtf2Normal">
    <w:name w:val="rtf1 rtf65 rtf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65rtf2Stiledidefault">
    <w:name w:val="rtf1 rtf65 rtf2 Stile di default"/>
    <w:uiPriority w:val="99"/>
    <w:rsid w:val="00EB66AB"/>
  </w:style>
  <w:style w:type="paragraph" w:customStyle="1" w:styleId="rtf1rtf65rtf2heading1">
    <w:name w:val="rtf1 rtf65 rtf2 heading 1"/>
    <w:next w:val="rtf1rtf65rtf2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65rtf2heading2">
    <w:name w:val="rtf1 rtf65 rtf2 heading 2"/>
    <w:next w:val="rtf1rtf65rtf2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65rtf2heading3">
    <w:name w:val="rtf65 rtf2 heading 3"/>
    <w:next w:val="rtf1rtf65rtf2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65rtf3Normal">
    <w:name w:val="rtf1 rtf65 rtf3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65rtf3Stiledidefault">
    <w:name w:val="rtf1 rtf65 rtf3 Stile di default"/>
    <w:uiPriority w:val="99"/>
    <w:rsid w:val="00EB66AB"/>
  </w:style>
  <w:style w:type="paragraph" w:customStyle="1" w:styleId="rtf1rtf65rtf3heading1">
    <w:name w:val="rtf1 rtf65 rtf3 heading 1"/>
    <w:next w:val="rtf1rtf65rtf3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65rtf3heading2">
    <w:name w:val="rtf1 rtf65 rtf3 heading 2"/>
    <w:next w:val="rtf1rtf65rtf3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65rtf3heading3">
    <w:name w:val="rtf1 rtf65 rtf3 heading 3"/>
    <w:next w:val="rtf1rtf65rtf3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66Normal">
    <w:name w:val="rtf1 rtf66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66Stiledidefault">
    <w:name w:val="rtf1 rtf66 Stile di default"/>
    <w:uiPriority w:val="99"/>
    <w:rsid w:val="00EB66AB"/>
  </w:style>
  <w:style w:type="character" w:customStyle="1" w:styleId="rtf1rtf66DefaultParagraphFont">
    <w:name w:val="rtf1 rtf66 Default Paragraph Font"/>
    <w:uiPriority w:val="99"/>
    <w:rsid w:val="00EB66AB"/>
  </w:style>
  <w:style w:type="paragraph" w:customStyle="1" w:styleId="rtf1rtf66Normal0">
    <w:name w:val="rtf1 rtf66 [Normal]"/>
    <w:next w:val="rtf1rtf66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66Strong">
    <w:name w:val="rtf1 rtf66 Strong"/>
    <w:uiPriority w:val="99"/>
    <w:rsid w:val="00EB66AB"/>
    <w:rPr>
      <w:b/>
      <w:bCs/>
    </w:rPr>
  </w:style>
  <w:style w:type="paragraph" w:customStyle="1" w:styleId="rtf1rtf66Normale">
    <w:name w:val="rtf1 rtf66 [Normale]"/>
    <w:next w:val="rtf1rtf66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67Normal">
    <w:name w:val="rtf67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67Stiledidefault">
    <w:name w:val="rtf1 rtf67 Stile di default"/>
    <w:uiPriority w:val="99"/>
    <w:rsid w:val="00EB66AB"/>
  </w:style>
  <w:style w:type="character" w:customStyle="1" w:styleId="rtf1rtf67DefaultParagraphFont">
    <w:name w:val="rtf1 rtf67 Default Paragraph Font"/>
    <w:uiPriority w:val="99"/>
    <w:rsid w:val="00EB66AB"/>
  </w:style>
  <w:style w:type="paragraph" w:customStyle="1" w:styleId="rtf1rtf67Normal">
    <w:name w:val="rtf1 rtf67 [Normal]"/>
    <w:next w:val="rtf67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67Strong">
    <w:name w:val="rtf1 rtf67 Strong"/>
    <w:uiPriority w:val="99"/>
    <w:rsid w:val="00EB66AB"/>
    <w:rPr>
      <w:b/>
      <w:bCs/>
    </w:rPr>
  </w:style>
  <w:style w:type="character" w:customStyle="1" w:styleId="rtf1rtf67legenda">
    <w:name w:val="rtf1 rtf67 legenda"/>
    <w:uiPriority w:val="99"/>
    <w:rsid w:val="00EB66AB"/>
  </w:style>
  <w:style w:type="paragraph" w:customStyle="1" w:styleId="rtf1rtf67Normale">
    <w:name w:val="rtf1 rtf67 [Normale]"/>
    <w:next w:val="rtf67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68Normal">
    <w:name w:val="rtf1 rtf68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68Stiledidefault">
    <w:name w:val="rtf1 rtf68 Stile di default"/>
    <w:uiPriority w:val="99"/>
    <w:rsid w:val="00EB66AB"/>
    <w:rPr>
      <w:color w:val="FFFFFF"/>
    </w:rPr>
  </w:style>
  <w:style w:type="character" w:customStyle="1" w:styleId="rtf1rtf68DefaultParagraphFont">
    <w:name w:val="rtf1 rtf68 Default Paragraph Font"/>
    <w:uiPriority w:val="99"/>
    <w:rsid w:val="00EB66AB"/>
  </w:style>
  <w:style w:type="paragraph" w:customStyle="1" w:styleId="rtf1rtf68Normale">
    <w:name w:val="rtf1 rtf68 [Normale]"/>
    <w:next w:val="rtf1rtf68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68Normal0">
    <w:name w:val="rtf1 rtf68 [Normal]"/>
    <w:next w:val="rtf1rtf68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68rtf1Normal">
    <w:name w:val="rtf68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68rtf1Stiledidefault">
    <w:name w:val="rtf1 rtf68 rtf1 Stile di default"/>
    <w:uiPriority w:val="99"/>
    <w:rsid w:val="00EB66AB"/>
  </w:style>
  <w:style w:type="paragraph" w:customStyle="1" w:styleId="rtf1rtf68rtf2Normal">
    <w:name w:val="rtf1 rtf68 rtf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68rtf2Stiledidefault">
    <w:name w:val="rtf1 rtf68 rtf2 Stile di default"/>
    <w:uiPriority w:val="99"/>
    <w:rsid w:val="00EB66AB"/>
  </w:style>
  <w:style w:type="paragraph" w:customStyle="1" w:styleId="rtf1rtf68rtf2heading1">
    <w:name w:val="rtf1 rtf68 rtf2 heading 1"/>
    <w:next w:val="rtf1rtf68rtf2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68rtf2heading2">
    <w:name w:val="rtf1 rtf68 rtf2 heading 2"/>
    <w:next w:val="rtf1rtf68rtf2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68rtf2heading3">
    <w:name w:val="rtf1 rtf68 rtf2 heading 3"/>
    <w:next w:val="rtf1rtf68rtf2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69Normal">
    <w:name w:val="rtf1 rtf69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69Stiledidefault">
    <w:name w:val="rtf1 rtf69 Stile di default"/>
    <w:uiPriority w:val="99"/>
    <w:rsid w:val="00EB66AB"/>
  </w:style>
  <w:style w:type="character" w:customStyle="1" w:styleId="rtf1rtf69DefaultParagraphFont">
    <w:name w:val="rtf1 rtf69 Default Paragraph Font"/>
    <w:uiPriority w:val="99"/>
    <w:rsid w:val="00EB66AB"/>
  </w:style>
  <w:style w:type="paragraph" w:customStyle="1" w:styleId="rtf1rtf69Normal0">
    <w:name w:val="rtf1 rtf69 [Normal]"/>
    <w:next w:val="rtf1rtf69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69Strong">
    <w:name w:val="rtf1 rtf69 Strong"/>
    <w:uiPriority w:val="99"/>
    <w:rsid w:val="00EB66AB"/>
    <w:rPr>
      <w:b/>
      <w:bCs/>
    </w:rPr>
  </w:style>
  <w:style w:type="paragraph" w:customStyle="1" w:styleId="rtf1rtf69Normale">
    <w:name w:val="rtf1 rtf69 [Normale]"/>
    <w:next w:val="rtf1rtf69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70Normal">
    <w:name w:val="rtf70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70Stiledidefault">
    <w:name w:val="rtf1 rtf70 Stile di default"/>
    <w:uiPriority w:val="99"/>
    <w:rsid w:val="00EB66AB"/>
  </w:style>
  <w:style w:type="character" w:customStyle="1" w:styleId="rtf1rtf70DefaultParagraphFont">
    <w:name w:val="rtf1 rtf70 Default Paragraph Font"/>
    <w:uiPriority w:val="99"/>
    <w:rsid w:val="00EB66AB"/>
  </w:style>
  <w:style w:type="paragraph" w:customStyle="1" w:styleId="rtf1rtf70Normal">
    <w:name w:val="rtf1 rtf70 [Normal]"/>
    <w:next w:val="rtf70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70Strong">
    <w:name w:val="rtf1 rtf70 Strong"/>
    <w:uiPriority w:val="99"/>
    <w:rsid w:val="00EB66AB"/>
    <w:rPr>
      <w:b/>
      <w:bCs/>
    </w:rPr>
  </w:style>
  <w:style w:type="character" w:customStyle="1" w:styleId="rtf1rtf70legenda">
    <w:name w:val="rtf1 rtf70 legenda"/>
    <w:uiPriority w:val="99"/>
    <w:rsid w:val="00EB66AB"/>
  </w:style>
  <w:style w:type="paragraph" w:customStyle="1" w:styleId="rtf1rtf70Normale">
    <w:name w:val="rtf1 rtf70 [Normale]"/>
    <w:next w:val="rtf70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71Normal">
    <w:name w:val="rtf1 rtf7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71Stiledidefault">
    <w:name w:val="rtf1 rtf71 Stile di default"/>
    <w:uiPriority w:val="99"/>
    <w:rsid w:val="00EB66AB"/>
    <w:rPr>
      <w:color w:val="FFFFFF"/>
    </w:rPr>
  </w:style>
  <w:style w:type="character" w:customStyle="1" w:styleId="rtf1rtf71DefaultParagraphFont">
    <w:name w:val="rtf1 rtf71 Default Paragraph Font"/>
    <w:uiPriority w:val="99"/>
    <w:rsid w:val="00EB66AB"/>
  </w:style>
  <w:style w:type="paragraph" w:customStyle="1" w:styleId="rtf1rtf71Normale">
    <w:name w:val="rtf1 rtf71 [Normale]"/>
    <w:next w:val="rtf1rtf71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71Normal0">
    <w:name w:val="rtf1 rtf71 [Normal]"/>
    <w:next w:val="rtf1rtf71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71rtf1Normal">
    <w:name w:val="rtf71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71rtf1Stiledidefault">
    <w:name w:val="rtf1 rtf71 rtf1 Stile di default"/>
    <w:uiPriority w:val="99"/>
    <w:rsid w:val="00EB66AB"/>
  </w:style>
  <w:style w:type="paragraph" w:customStyle="1" w:styleId="rtf1rtf71rtf2Normal">
    <w:name w:val="rtf1 rtf71 rtf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71rtf2Stiledidefault">
    <w:name w:val="rtf1 rtf71 rtf2 Stile di default"/>
    <w:uiPriority w:val="99"/>
    <w:rsid w:val="00EB66AB"/>
  </w:style>
  <w:style w:type="paragraph" w:customStyle="1" w:styleId="rtf1rtf71rtf2heading1">
    <w:name w:val="rtf1 rtf71 rtf2 heading 1"/>
    <w:next w:val="rtf1rtf71rtf2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71rtf2heading2">
    <w:name w:val="rtf1 rtf71 rtf2 heading 2"/>
    <w:next w:val="rtf1rtf71rtf2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71rtf2heading3">
    <w:name w:val="rtf1 rtf71 rtf2 heading 3"/>
    <w:next w:val="rtf1rtf71rtf2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72Normal">
    <w:name w:val="rtf1 rtf7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72Stiledidefault">
    <w:name w:val="rtf1 rtf72 Stile di default"/>
    <w:uiPriority w:val="99"/>
    <w:rsid w:val="00EB66AB"/>
  </w:style>
  <w:style w:type="character" w:customStyle="1" w:styleId="rtf1rtf72DefaultParagraphFont">
    <w:name w:val="rtf1 rtf72 Default Paragraph Font"/>
    <w:uiPriority w:val="99"/>
    <w:rsid w:val="00EB66AB"/>
  </w:style>
  <w:style w:type="paragraph" w:customStyle="1" w:styleId="rtf1rtf72Normal0">
    <w:name w:val="rtf1 rtf72 [Normal]"/>
    <w:next w:val="rtf1rtf72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72Strong">
    <w:name w:val="rtf1 rtf72 Strong"/>
    <w:uiPriority w:val="99"/>
    <w:rsid w:val="00EB66AB"/>
    <w:rPr>
      <w:b/>
      <w:bCs/>
    </w:rPr>
  </w:style>
  <w:style w:type="paragraph" w:customStyle="1" w:styleId="rtf1rtf72Normale">
    <w:name w:val="rtf1 rtf72 [Normale]"/>
    <w:next w:val="rtf1rtf72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73Normal">
    <w:name w:val="rtf73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73Stiledidefault">
    <w:name w:val="rtf1 rtf73 Stile di default"/>
    <w:uiPriority w:val="99"/>
    <w:rsid w:val="00EB66AB"/>
  </w:style>
  <w:style w:type="character" w:customStyle="1" w:styleId="rtf1rtf73DefaultParagraphFont">
    <w:name w:val="rtf1 rtf73 Default Paragraph Font"/>
    <w:uiPriority w:val="99"/>
    <w:rsid w:val="00EB66AB"/>
  </w:style>
  <w:style w:type="paragraph" w:customStyle="1" w:styleId="rtf1rtf73Normal">
    <w:name w:val="rtf1 rtf73 [Normal]"/>
    <w:next w:val="rtf73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73Strong">
    <w:name w:val="rtf1 rtf73 Strong"/>
    <w:uiPriority w:val="99"/>
    <w:rsid w:val="00EB66AB"/>
    <w:rPr>
      <w:b/>
      <w:bCs/>
    </w:rPr>
  </w:style>
  <w:style w:type="character" w:customStyle="1" w:styleId="rtf1rtf73legenda">
    <w:name w:val="rtf1 rtf73 legenda"/>
    <w:uiPriority w:val="99"/>
    <w:rsid w:val="00EB66AB"/>
  </w:style>
  <w:style w:type="paragraph" w:customStyle="1" w:styleId="rtf1rtf73Normale">
    <w:name w:val="rtf1 rtf73 [Normale]"/>
    <w:next w:val="rtf73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74Normal">
    <w:name w:val="rtf1 rtf74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74Stiledidefault">
    <w:name w:val="rtf1 rtf74 Stile di default"/>
    <w:uiPriority w:val="99"/>
    <w:rsid w:val="00EB66AB"/>
    <w:rPr>
      <w:color w:val="FFFFFF"/>
    </w:rPr>
  </w:style>
  <w:style w:type="character" w:customStyle="1" w:styleId="rtf1rtf74DefaultParagraphFont">
    <w:name w:val="rtf1 rtf74 Default Paragraph Font"/>
    <w:uiPriority w:val="99"/>
    <w:rsid w:val="00EB66AB"/>
  </w:style>
  <w:style w:type="paragraph" w:customStyle="1" w:styleId="rtf1rtf74Normale">
    <w:name w:val="rtf1 rtf74 [Normale]"/>
    <w:next w:val="rtf1rtf74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74Normal0">
    <w:name w:val="rtf1 rtf74 [Normal]"/>
    <w:next w:val="rtf1rtf74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74rtf1Normal">
    <w:name w:val="rtf74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74rtf1Stiledidefault">
    <w:name w:val="rtf1 rtf74 rtf1 Stile di default"/>
    <w:uiPriority w:val="99"/>
    <w:rsid w:val="00EB66AB"/>
  </w:style>
  <w:style w:type="paragraph" w:customStyle="1" w:styleId="rtf1rtf74rtf2Normal">
    <w:name w:val="rtf1 rtf74 rtf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74rtf2Stiledidefault">
    <w:name w:val="rtf1 rtf74 rtf2 Stile di default"/>
    <w:uiPriority w:val="99"/>
    <w:rsid w:val="00EB66AB"/>
  </w:style>
  <w:style w:type="paragraph" w:customStyle="1" w:styleId="rtf1rtf74rtf2heading1">
    <w:name w:val="rtf1 rtf74 rtf2 heading 1"/>
    <w:next w:val="rtf1rtf74rtf2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74rtf2heading2">
    <w:name w:val="rtf1 rtf74 rtf2 heading 2"/>
    <w:next w:val="rtf1rtf74rtf2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74rtf2heading3">
    <w:name w:val="rtf1 rtf74 rtf2 heading 3"/>
    <w:next w:val="rtf1rtf74rtf2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74rtf3Normal">
    <w:name w:val="rtf1 rtf74 rtf3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74rtf3Stiledidefault">
    <w:name w:val="rtf1 rtf74 rtf3 Stile di default"/>
    <w:uiPriority w:val="99"/>
    <w:rsid w:val="00EB66AB"/>
  </w:style>
  <w:style w:type="paragraph" w:customStyle="1" w:styleId="rtf1rtf74rtf3heading1">
    <w:name w:val="rtf1 rtf74 rtf3 heading 1"/>
    <w:next w:val="rtf1rtf74rtf3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74rtf3heading2">
    <w:name w:val="rtf1 rtf74 rtf3 heading 2"/>
    <w:next w:val="rtf1rtf74rtf3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74rtf3heading3">
    <w:name w:val="rtf1 rtf74 rtf3 heading 3"/>
    <w:next w:val="rtf1rtf74rtf3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74rtf5Normal">
    <w:name w:val="rtf1 rtf74 rtf5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74rtf5Stiledidefault">
    <w:name w:val="rtf74 rtf5 Stile di default"/>
    <w:uiPriority w:val="99"/>
    <w:rsid w:val="00EB66AB"/>
  </w:style>
  <w:style w:type="paragraph" w:customStyle="1" w:styleId="rtf1rtf74rtf5heading1">
    <w:name w:val="rtf1 rtf74 rtf5 heading 1"/>
    <w:next w:val="rtf1rtf74rtf5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74rtf5heading2">
    <w:name w:val="rtf1 rtf74 rtf5 heading 2"/>
    <w:next w:val="rtf1rtf74rtf5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74rtf5heading3">
    <w:name w:val="rtf1 rtf74 rtf5 heading 3"/>
    <w:next w:val="rtf1rtf74rtf5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74rtf6Normal">
    <w:name w:val="rtf1 rtf74 rtf6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74rtf6Stiledidefault">
    <w:name w:val="rtf1 rtf74 rtf6 Stile di default"/>
    <w:uiPriority w:val="99"/>
    <w:rsid w:val="00EB66AB"/>
  </w:style>
  <w:style w:type="paragraph" w:customStyle="1" w:styleId="rtf1rtf74rtf6heading1">
    <w:name w:val="rtf1 rtf74 rtf6 heading 1"/>
    <w:next w:val="rtf1rtf74rtf6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74rtf6heading2">
    <w:name w:val="rtf1 rtf74 rtf6 heading 2"/>
    <w:next w:val="rtf1rtf74rtf6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74rtf6heading3">
    <w:name w:val="rtf1 rtf74 rtf6 heading 3"/>
    <w:next w:val="rtf1rtf74rtf6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74rtf7Normal">
    <w:name w:val="rtf1 rtf74 rtf7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74rtf7Stiledidefault">
    <w:name w:val="rtf1 rtf74 rtf7 Stile di default"/>
    <w:uiPriority w:val="99"/>
    <w:rsid w:val="00EB66AB"/>
  </w:style>
  <w:style w:type="paragraph" w:customStyle="1" w:styleId="rtf1rtf74rtf7heading1">
    <w:name w:val="rtf1 rtf74 rtf7 heading 1"/>
    <w:next w:val="rtf1rtf74rtf7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74rtf7heading2">
    <w:name w:val="rtf1 rtf74 rtf7 heading 2"/>
    <w:next w:val="rtf1rtf74rtf7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74rtf7heading3">
    <w:name w:val="rtf1 rtf74 rtf7 heading 3"/>
    <w:next w:val="rtf1rtf74rtf7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74rtf8Normal">
    <w:name w:val="rtf1 rtf74 rtf8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74rtf8Stiledidefault">
    <w:name w:val="rtf1 rtf74 rtf8 Stile di default"/>
    <w:uiPriority w:val="99"/>
    <w:rsid w:val="00EB66AB"/>
  </w:style>
  <w:style w:type="paragraph" w:customStyle="1" w:styleId="rtf1rtf74rtf8heading1">
    <w:name w:val="rtf1 rtf74 rtf8 heading 1"/>
    <w:next w:val="rtf1rtf74rtf8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74rtf8heading2">
    <w:name w:val="rtf1 rtf74 rtf8 heading 2"/>
    <w:next w:val="rtf1rtf74rtf8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74rtf8heading3">
    <w:name w:val="rtf1 rtf74 rtf8 heading 3"/>
    <w:next w:val="rtf1rtf74rtf8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75Normal">
    <w:name w:val="rtf1 rtf75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75Stiledidefault">
    <w:name w:val="rtf1 rtf75 Stile di default"/>
    <w:uiPriority w:val="99"/>
    <w:rsid w:val="00EB66AB"/>
  </w:style>
  <w:style w:type="character" w:customStyle="1" w:styleId="rtf1rtf75DefaultParagraphFont">
    <w:name w:val="rtf1 rtf75 Default Paragraph Font"/>
    <w:uiPriority w:val="99"/>
    <w:rsid w:val="00EB66AB"/>
  </w:style>
  <w:style w:type="paragraph" w:customStyle="1" w:styleId="rtf1rtf75Normal0">
    <w:name w:val="rtf1 rtf75 [Normal]"/>
    <w:next w:val="rtf1rtf75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75Strong">
    <w:name w:val="rtf1 rtf75 Strong"/>
    <w:uiPriority w:val="99"/>
    <w:rsid w:val="00EB66AB"/>
    <w:rPr>
      <w:b/>
      <w:bCs/>
    </w:rPr>
  </w:style>
  <w:style w:type="paragraph" w:customStyle="1" w:styleId="rtf75Normale">
    <w:name w:val="rtf75 [Normale]"/>
    <w:next w:val="rtf1rtf75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76Normal">
    <w:name w:val="rtf1 rtf76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76Stiledidefault">
    <w:name w:val="rtf1 rtf76 Stile di default"/>
    <w:uiPriority w:val="99"/>
    <w:rsid w:val="00EB66AB"/>
  </w:style>
  <w:style w:type="character" w:customStyle="1" w:styleId="rtf1rtf76DefaultParagraphFont">
    <w:name w:val="rtf1 rtf76 Default Paragraph Font"/>
    <w:uiPriority w:val="99"/>
    <w:rsid w:val="00EB66AB"/>
  </w:style>
  <w:style w:type="paragraph" w:customStyle="1" w:styleId="rtf1rtf76Normal0">
    <w:name w:val="rtf1 rtf76 [Normal]"/>
    <w:next w:val="rtf1rtf76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76Strong">
    <w:name w:val="rtf1 rtf76 Strong"/>
    <w:uiPriority w:val="99"/>
    <w:rsid w:val="00EB66AB"/>
    <w:rPr>
      <w:b/>
      <w:bCs/>
    </w:rPr>
  </w:style>
  <w:style w:type="character" w:customStyle="1" w:styleId="rtf1rtf76legenda">
    <w:name w:val="rtf1 rtf76 legenda"/>
    <w:uiPriority w:val="99"/>
    <w:rsid w:val="00EB66AB"/>
  </w:style>
  <w:style w:type="paragraph" w:customStyle="1" w:styleId="rtf1rtf76Normale">
    <w:name w:val="rtf1 rtf76 [Normale]"/>
    <w:next w:val="rtf1rtf76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77Normal">
    <w:name w:val="rtf1 rtf77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77Stiledidefault">
    <w:name w:val="rtf1 rtf77 Stile di default"/>
    <w:uiPriority w:val="99"/>
    <w:rsid w:val="00EB66AB"/>
    <w:rPr>
      <w:color w:val="FFFFFF"/>
    </w:rPr>
  </w:style>
  <w:style w:type="character" w:customStyle="1" w:styleId="rtf1rtf77DefaultParagraphFont">
    <w:name w:val="rtf1 rtf77 Default Paragraph Font"/>
    <w:uiPriority w:val="99"/>
    <w:rsid w:val="00EB66AB"/>
  </w:style>
  <w:style w:type="paragraph" w:customStyle="1" w:styleId="rtf1rtf77Normale">
    <w:name w:val="rtf1 rtf77 [Normale]"/>
    <w:next w:val="rtf1rtf77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77Normal">
    <w:name w:val="rtf77 [Normal]"/>
    <w:next w:val="rtf1rtf77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1rtf77rtf1Normal">
    <w:name w:val="rtf1 rtf77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77rtf1Stiledidefault">
    <w:name w:val="rtf1 rtf77 rtf1 Stile di default"/>
    <w:uiPriority w:val="99"/>
    <w:rsid w:val="00EB66AB"/>
  </w:style>
  <w:style w:type="paragraph" w:customStyle="1" w:styleId="rtf1rtf78Normal">
    <w:name w:val="rtf1 rtf78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78Stiledidefault">
    <w:name w:val="rtf1 rtf78 Stile di default"/>
    <w:uiPriority w:val="99"/>
    <w:rsid w:val="00EB66AB"/>
  </w:style>
  <w:style w:type="character" w:customStyle="1" w:styleId="rtf1rtf78DefaultParagraphFont">
    <w:name w:val="rtf1 rtf78 Default Paragraph Font"/>
    <w:uiPriority w:val="99"/>
    <w:rsid w:val="00EB66AB"/>
  </w:style>
  <w:style w:type="paragraph" w:customStyle="1" w:styleId="rtf1rtf78Normal0">
    <w:name w:val="rtf1 rtf78 [Normal]"/>
    <w:next w:val="rtf1rtf78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78Strong">
    <w:name w:val="rtf1 rtf78 Strong"/>
    <w:uiPriority w:val="99"/>
    <w:rsid w:val="00EB66AB"/>
    <w:rPr>
      <w:b/>
      <w:bCs/>
    </w:rPr>
  </w:style>
  <w:style w:type="paragraph" w:customStyle="1" w:styleId="rtf1rtf78Normale">
    <w:name w:val="rtf1 rtf78 [Normale]"/>
    <w:next w:val="rtf1rtf78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79Normal">
    <w:name w:val="rtf1 rtf79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79Stiledidefault">
    <w:name w:val="rtf1 rtf79 Stile di default"/>
    <w:uiPriority w:val="99"/>
    <w:rsid w:val="00EB66AB"/>
  </w:style>
  <w:style w:type="character" w:customStyle="1" w:styleId="rtf1rtf79DefaultParagraphFont">
    <w:name w:val="rtf1 rtf79 Default Paragraph Font"/>
    <w:uiPriority w:val="99"/>
    <w:rsid w:val="00EB66AB"/>
  </w:style>
  <w:style w:type="paragraph" w:customStyle="1" w:styleId="rtf1rtf79Normal0">
    <w:name w:val="rtf1 rtf79 [Normal]"/>
    <w:next w:val="rtf1rtf79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79Strong">
    <w:name w:val="rtf1 rtf79 Strong"/>
    <w:uiPriority w:val="99"/>
    <w:rsid w:val="00EB66AB"/>
    <w:rPr>
      <w:b/>
      <w:bCs/>
    </w:rPr>
  </w:style>
  <w:style w:type="character" w:customStyle="1" w:styleId="rtf1rtf79legenda">
    <w:name w:val="rtf1 rtf79 legenda"/>
    <w:uiPriority w:val="99"/>
    <w:rsid w:val="00EB66AB"/>
  </w:style>
  <w:style w:type="paragraph" w:customStyle="1" w:styleId="rtf79Normale">
    <w:name w:val="rtf79 [Normale]"/>
    <w:next w:val="rtf1rtf79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80Normal">
    <w:name w:val="rtf1 rtf80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80Stiledidefault">
    <w:name w:val="rtf1 rtf80 Stile di default"/>
    <w:uiPriority w:val="99"/>
    <w:rsid w:val="00EB66AB"/>
    <w:rPr>
      <w:color w:val="FFFFFF"/>
    </w:rPr>
  </w:style>
  <w:style w:type="character" w:customStyle="1" w:styleId="rtf1rtf80DefaultParagraphFont">
    <w:name w:val="rtf1 rtf80 Default Paragraph Font"/>
    <w:uiPriority w:val="99"/>
    <w:rsid w:val="00EB66AB"/>
  </w:style>
  <w:style w:type="paragraph" w:customStyle="1" w:styleId="rtf1rtf80Normale">
    <w:name w:val="rtf1 rtf80 [Normale]"/>
    <w:next w:val="rtf1rtf80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80Normal0">
    <w:name w:val="rtf1 rtf80 [Normal]"/>
    <w:next w:val="rtf1rtf80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1rtf80rtf1Normal">
    <w:name w:val="rtf1 rtf80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80rtf1Stiledidefault">
    <w:name w:val="rtf1 rtf80 rtf1 Stile di default"/>
    <w:uiPriority w:val="99"/>
    <w:rsid w:val="00EB66AB"/>
  </w:style>
  <w:style w:type="paragraph" w:customStyle="1" w:styleId="rtf1rtf81Normal">
    <w:name w:val="rtf1 rtf8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81Stiledidefault">
    <w:name w:val="rtf1 rtf81 Stile di default"/>
    <w:uiPriority w:val="99"/>
    <w:rsid w:val="00EB66AB"/>
  </w:style>
  <w:style w:type="character" w:customStyle="1" w:styleId="rtf1rtf81DefaultParagraphFont">
    <w:name w:val="rtf1 rtf81 Default Paragraph Font"/>
    <w:uiPriority w:val="99"/>
    <w:rsid w:val="00EB66AB"/>
  </w:style>
  <w:style w:type="paragraph" w:customStyle="1" w:styleId="rtf1rtf81Normal0">
    <w:name w:val="rtf1 rtf81 [Normal]"/>
    <w:next w:val="rtf1rtf8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81Strong">
    <w:name w:val="rtf1 rtf81 Strong"/>
    <w:uiPriority w:val="99"/>
    <w:rsid w:val="00EB66AB"/>
    <w:rPr>
      <w:b/>
      <w:bCs/>
    </w:rPr>
  </w:style>
  <w:style w:type="paragraph" w:customStyle="1" w:styleId="rtf81Normale">
    <w:name w:val="rtf81 [Normale]"/>
    <w:next w:val="rtf1rtf81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82Normal">
    <w:name w:val="rtf1 rtf8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82Stiledidefault">
    <w:name w:val="rtf1 rtf82 Stile di default"/>
    <w:uiPriority w:val="99"/>
    <w:rsid w:val="00EB66AB"/>
  </w:style>
  <w:style w:type="character" w:customStyle="1" w:styleId="rtf1rtf82DefaultParagraphFont">
    <w:name w:val="rtf1 rtf82 Default Paragraph Font"/>
    <w:uiPriority w:val="99"/>
    <w:rsid w:val="00EB66AB"/>
  </w:style>
  <w:style w:type="paragraph" w:customStyle="1" w:styleId="rtf1rtf82Normal0">
    <w:name w:val="rtf1 rtf82 [Normal]"/>
    <w:next w:val="rtf1rtf82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82Strong">
    <w:name w:val="rtf1 rtf82 Strong"/>
    <w:uiPriority w:val="99"/>
    <w:rsid w:val="00EB66AB"/>
    <w:rPr>
      <w:b/>
      <w:bCs/>
    </w:rPr>
  </w:style>
  <w:style w:type="character" w:customStyle="1" w:styleId="rtf1rtf82legenda">
    <w:name w:val="rtf1 rtf82 legenda"/>
    <w:uiPriority w:val="99"/>
    <w:rsid w:val="00EB66AB"/>
  </w:style>
  <w:style w:type="paragraph" w:customStyle="1" w:styleId="rtf1rtf82Normale">
    <w:name w:val="rtf1 rtf82 [Normale]"/>
    <w:next w:val="rtf1rtf82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83Normal">
    <w:name w:val="rtf1 rtf83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83Stiledidefault">
    <w:name w:val="rtf1 rtf83 Stile di default"/>
    <w:uiPriority w:val="99"/>
    <w:rsid w:val="00EB66AB"/>
    <w:rPr>
      <w:color w:val="FFFFFF"/>
    </w:rPr>
  </w:style>
  <w:style w:type="character" w:customStyle="1" w:styleId="rtf1rtf83DefaultParagraphFont">
    <w:name w:val="rtf1 rtf83 Default Paragraph Font"/>
    <w:uiPriority w:val="99"/>
    <w:rsid w:val="00EB66AB"/>
  </w:style>
  <w:style w:type="paragraph" w:customStyle="1" w:styleId="rtf1rtf83Normale">
    <w:name w:val="rtf1 rtf83 [Normale]"/>
    <w:next w:val="rtf1rtf83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83Normal">
    <w:name w:val="rtf83 [Normal]"/>
    <w:next w:val="rtf1rtf83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1rtf83rtf1Normal">
    <w:name w:val="rtf1 rtf83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83rtf1Stiledidefault">
    <w:name w:val="rtf1 rtf83 rtf1 Stile di default"/>
    <w:uiPriority w:val="99"/>
    <w:rsid w:val="00EB66AB"/>
  </w:style>
  <w:style w:type="paragraph" w:customStyle="1" w:styleId="rtf1rtf84Normal">
    <w:name w:val="rtf1 rtf84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84Stiledidefault">
    <w:name w:val="rtf1 rtf84 Stile di default"/>
    <w:uiPriority w:val="99"/>
    <w:rsid w:val="00EB66AB"/>
  </w:style>
  <w:style w:type="character" w:customStyle="1" w:styleId="rtf1rtf84DefaultParagraphFont">
    <w:name w:val="rtf1 rtf84 Default Paragraph Font"/>
    <w:uiPriority w:val="99"/>
    <w:rsid w:val="00EB66AB"/>
  </w:style>
  <w:style w:type="paragraph" w:customStyle="1" w:styleId="rtf1rtf84Normal0">
    <w:name w:val="rtf1 rtf84 [Normal]"/>
    <w:next w:val="rtf1rtf84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84Strong">
    <w:name w:val="rtf1 rtf84 Strong"/>
    <w:uiPriority w:val="99"/>
    <w:rsid w:val="00EB66AB"/>
    <w:rPr>
      <w:b/>
      <w:bCs/>
    </w:rPr>
  </w:style>
  <w:style w:type="paragraph" w:customStyle="1" w:styleId="rtf1rtf84Normale">
    <w:name w:val="rtf1 rtf84 [Normale]"/>
    <w:next w:val="rtf1rtf84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85Normal">
    <w:name w:val="rtf1 rtf85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85Stiledidefault">
    <w:name w:val="rtf1 rtf85 Stile di default"/>
    <w:uiPriority w:val="99"/>
    <w:rsid w:val="00EB66AB"/>
  </w:style>
  <w:style w:type="character" w:customStyle="1" w:styleId="rtf1rtf85DefaultParagraphFont">
    <w:name w:val="rtf1 rtf85 Default Paragraph Font"/>
    <w:uiPriority w:val="99"/>
    <w:rsid w:val="00EB66AB"/>
  </w:style>
  <w:style w:type="paragraph" w:customStyle="1" w:styleId="rtf1rtf85Normal0">
    <w:name w:val="rtf1 rtf85 [Normal]"/>
    <w:next w:val="rtf1rtf85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85Strong">
    <w:name w:val="rtf1 rtf85 Strong"/>
    <w:uiPriority w:val="99"/>
    <w:rsid w:val="00EB66AB"/>
    <w:rPr>
      <w:b/>
      <w:bCs/>
    </w:rPr>
  </w:style>
  <w:style w:type="character" w:customStyle="1" w:styleId="rtf1rtf85legenda">
    <w:name w:val="rtf1 rtf85 legenda"/>
    <w:uiPriority w:val="99"/>
    <w:rsid w:val="00EB66AB"/>
  </w:style>
  <w:style w:type="paragraph" w:customStyle="1" w:styleId="rtf85Normale">
    <w:name w:val="rtf85 [Normale]"/>
    <w:next w:val="rtf1rtf85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86Normal">
    <w:name w:val="rtf1 rtf86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86Stiledidefault">
    <w:name w:val="rtf1 rtf86 Stile di default"/>
    <w:uiPriority w:val="99"/>
    <w:rsid w:val="00EB66AB"/>
  </w:style>
  <w:style w:type="character" w:customStyle="1" w:styleId="rtf1rtf86DefaultParagraphFont">
    <w:name w:val="rtf1 rtf86 Default Paragraph Font"/>
    <w:uiPriority w:val="99"/>
    <w:rsid w:val="00EB66AB"/>
  </w:style>
  <w:style w:type="paragraph" w:customStyle="1" w:styleId="rtf1rtf86Normal0">
    <w:name w:val="rtf1 rtf86 [Normal]"/>
    <w:next w:val="rtf1rtf86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86Strong">
    <w:name w:val="rtf1 rtf86 Strong"/>
    <w:uiPriority w:val="99"/>
    <w:rsid w:val="00EB66AB"/>
    <w:rPr>
      <w:b/>
      <w:bCs/>
    </w:rPr>
  </w:style>
  <w:style w:type="paragraph" w:customStyle="1" w:styleId="rtf1rtf86Normale">
    <w:name w:val="rtf1 rtf86 [Normale]"/>
    <w:next w:val="rtf1rtf86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87Normal">
    <w:name w:val="rtf1 rtf87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87Stiledidefault">
    <w:name w:val="rtf1 rtf87 Stile di default"/>
    <w:uiPriority w:val="99"/>
    <w:rsid w:val="00EB66AB"/>
  </w:style>
  <w:style w:type="character" w:customStyle="1" w:styleId="rtf1rtf87DefaultParagraphFont">
    <w:name w:val="rtf1 rtf87 Default Paragraph Font"/>
    <w:uiPriority w:val="99"/>
    <w:rsid w:val="00EB66AB"/>
  </w:style>
  <w:style w:type="paragraph" w:customStyle="1" w:styleId="rtf1rtf87Normal0">
    <w:name w:val="rtf1 rtf87 [Normal]"/>
    <w:next w:val="rtf1rtf87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87Strong">
    <w:name w:val="rtf1 rtf87 Strong"/>
    <w:uiPriority w:val="99"/>
    <w:rsid w:val="00EB66AB"/>
    <w:rPr>
      <w:b/>
      <w:bCs/>
    </w:rPr>
  </w:style>
  <w:style w:type="paragraph" w:customStyle="1" w:styleId="rtf87Normale">
    <w:name w:val="rtf87 [Normale]"/>
    <w:next w:val="rtf1rtf87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88Normal">
    <w:name w:val="rtf1 rtf88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88Stiledidefault">
    <w:name w:val="rtf1 rtf88 Stile di default"/>
    <w:uiPriority w:val="99"/>
    <w:rsid w:val="00EB66AB"/>
  </w:style>
  <w:style w:type="character" w:customStyle="1" w:styleId="rtf1rtf88DefaultParagraphFont">
    <w:name w:val="rtf1 rtf88 Default Paragraph Font"/>
    <w:uiPriority w:val="99"/>
    <w:rsid w:val="00EB66AB"/>
  </w:style>
  <w:style w:type="paragraph" w:customStyle="1" w:styleId="rtf1rtf88Normal0">
    <w:name w:val="rtf1 rtf88 [Normal]"/>
    <w:next w:val="rtf1rtf88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88Strong">
    <w:name w:val="rtf1 rtf88 Strong"/>
    <w:uiPriority w:val="99"/>
    <w:rsid w:val="00EB66AB"/>
    <w:rPr>
      <w:b/>
      <w:bCs/>
    </w:rPr>
  </w:style>
  <w:style w:type="paragraph" w:customStyle="1" w:styleId="rtf1rtf88Normale">
    <w:name w:val="rtf1 rtf88 [Normale]"/>
    <w:next w:val="rtf1rtf88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89Normal">
    <w:name w:val="rtf1 rtf89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89Stiledidefault">
    <w:name w:val="rtf1 rtf89 Stile di default"/>
    <w:uiPriority w:val="99"/>
    <w:rsid w:val="00EB66AB"/>
  </w:style>
  <w:style w:type="character" w:customStyle="1" w:styleId="rtf1rtf89DefaultParagraphFont">
    <w:name w:val="rtf1 rtf89 Default Paragraph Font"/>
    <w:uiPriority w:val="99"/>
    <w:rsid w:val="00EB66AB"/>
  </w:style>
  <w:style w:type="paragraph" w:customStyle="1" w:styleId="rtf1rtf89Normal0">
    <w:name w:val="rtf1 rtf89 [Normal]"/>
    <w:next w:val="rtf1rtf89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89Strong">
    <w:name w:val="rtf1 rtf89 Strong"/>
    <w:uiPriority w:val="99"/>
    <w:rsid w:val="00EB66AB"/>
    <w:rPr>
      <w:b/>
      <w:bCs/>
    </w:rPr>
  </w:style>
  <w:style w:type="paragraph" w:customStyle="1" w:styleId="rtf89Normale">
    <w:name w:val="rtf89 [Normale]"/>
    <w:next w:val="rtf1rtf89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90Normal">
    <w:name w:val="rtf1 rtf90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90Stiledidefault">
    <w:name w:val="rtf1 rtf90 Stile di default"/>
    <w:uiPriority w:val="99"/>
    <w:rsid w:val="00EB66AB"/>
  </w:style>
  <w:style w:type="character" w:customStyle="1" w:styleId="rtf1rtf90DefaultParagraphFont">
    <w:name w:val="rtf1 rtf90 Default Paragraph Font"/>
    <w:uiPriority w:val="99"/>
    <w:rsid w:val="00EB66AB"/>
  </w:style>
  <w:style w:type="paragraph" w:customStyle="1" w:styleId="rtf1rtf90Normal0">
    <w:name w:val="rtf1 rtf90 [Normal]"/>
    <w:next w:val="rtf1rtf90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90Strong">
    <w:name w:val="rtf1 rtf90 Strong"/>
    <w:uiPriority w:val="99"/>
    <w:rsid w:val="00EB66AB"/>
    <w:rPr>
      <w:b/>
      <w:bCs/>
    </w:rPr>
  </w:style>
  <w:style w:type="paragraph" w:customStyle="1" w:styleId="rtf1rtf90Normale">
    <w:name w:val="rtf1 rtf90 [Normale]"/>
    <w:next w:val="rtf1rtf90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91Normal">
    <w:name w:val="rtf1 rtf9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91Stiledidefault">
    <w:name w:val="rtf1 rtf91 Stile di default"/>
    <w:uiPriority w:val="99"/>
    <w:rsid w:val="00EB66AB"/>
  </w:style>
  <w:style w:type="character" w:customStyle="1" w:styleId="rtf1rtf91DefaultParagraphFont">
    <w:name w:val="rtf1 rtf91 Default Paragraph Font"/>
    <w:uiPriority w:val="99"/>
    <w:rsid w:val="00EB66AB"/>
  </w:style>
  <w:style w:type="paragraph" w:customStyle="1" w:styleId="rtf1rtf91Normal0">
    <w:name w:val="rtf1 rtf91 [Normal]"/>
    <w:next w:val="rtf1rtf91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91Normale">
    <w:name w:val="rtf91 [Normale]"/>
    <w:next w:val="rtf1rtf91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91rtf1Normal">
    <w:name w:val="rtf1 rtf91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91rtf1Stiledidefault">
    <w:name w:val="rtf1 rtf91 rtf1 Stile di default"/>
    <w:uiPriority w:val="99"/>
    <w:rsid w:val="00EB66AB"/>
  </w:style>
  <w:style w:type="character" w:customStyle="1" w:styleId="rtf1rtf91rtf1DefaultParagraphFont">
    <w:name w:val="rtf1 rtf91 rtf1 Default Paragraph Font"/>
    <w:uiPriority w:val="99"/>
    <w:rsid w:val="00EB66AB"/>
  </w:style>
  <w:style w:type="paragraph" w:customStyle="1" w:styleId="rtf1rtf91rtf1Normal0">
    <w:name w:val="rtf1 rtf91 rtf1 [Normal]"/>
    <w:next w:val="rtf1rtf91rtf1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1rtf91rtf1PlainText">
    <w:name w:val="rtf1 rtf91 rtf1 Plain Text"/>
    <w:next w:val="rtf1rtf91rtf1Normal"/>
    <w:uiPriority w:val="99"/>
    <w:rsid w:val="00EB66AB"/>
    <w:pPr>
      <w:widowControl w:val="0"/>
      <w:autoSpaceDE w:val="0"/>
      <w:autoSpaceDN w:val="0"/>
      <w:adjustRightInd w:val="0"/>
      <w:spacing w:line="240" w:lineRule="auto"/>
    </w:pPr>
    <w:rPr>
      <w:rFonts w:ascii="Courier New" w:hAnsi="Courier New" w:cs="Courier New"/>
      <w:kern w:val="0"/>
      <w:sz w:val="20"/>
      <w:szCs w:val="20"/>
    </w:rPr>
  </w:style>
  <w:style w:type="character" w:customStyle="1" w:styleId="rtf1rtf91rtf1Strong">
    <w:name w:val="rtf1 rtf91 rtf1 Strong"/>
    <w:uiPriority w:val="99"/>
    <w:rsid w:val="00EB66AB"/>
    <w:rPr>
      <w:b/>
      <w:bCs/>
    </w:rPr>
  </w:style>
  <w:style w:type="paragraph" w:customStyle="1" w:styleId="rtf1rtf91rtf1Normale">
    <w:name w:val="rtf1 rtf91 rtf1 [Normale]"/>
    <w:next w:val="rtf1rtf91rtf1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header">
    <w:name w:val="rtf1 header"/>
    <w:uiPriority w:val="99"/>
    <w:rsid w:val="00EB66AB"/>
    <w:pPr>
      <w:widowControl w:val="0"/>
      <w:tabs>
        <w:tab w:val="center" w:pos="4819"/>
        <w:tab w:val="right" w:pos="9638"/>
      </w:tabs>
      <w:autoSpaceDE w:val="0"/>
      <w:autoSpaceDN w:val="0"/>
      <w:adjustRightInd w:val="0"/>
      <w:spacing w:line="240" w:lineRule="auto"/>
    </w:pPr>
    <w:rPr>
      <w:rFonts w:ascii="Arial" w:hAnsi="Arial" w:cs="Arial"/>
      <w:kern w:val="0"/>
      <w:sz w:val="24"/>
      <w:szCs w:val="24"/>
    </w:rPr>
  </w:style>
  <w:style w:type="character" w:customStyle="1" w:styleId="rtf1IntestazioneCarattere">
    <w:name w:val="rtf1 Intestazione Carattere"/>
    <w:uiPriority w:val="99"/>
    <w:rsid w:val="00EB66AB"/>
  </w:style>
  <w:style w:type="paragraph" w:customStyle="1" w:styleId="rtf1footer">
    <w:name w:val="rtf1 footer"/>
    <w:uiPriority w:val="99"/>
    <w:rsid w:val="00EB66AB"/>
    <w:pPr>
      <w:widowControl w:val="0"/>
      <w:tabs>
        <w:tab w:val="center" w:pos="4819"/>
        <w:tab w:val="right" w:pos="9638"/>
      </w:tabs>
      <w:autoSpaceDE w:val="0"/>
      <w:autoSpaceDN w:val="0"/>
      <w:adjustRightInd w:val="0"/>
      <w:spacing w:line="240" w:lineRule="auto"/>
    </w:pPr>
    <w:rPr>
      <w:rFonts w:ascii="Arial" w:hAnsi="Arial" w:cs="Arial"/>
      <w:kern w:val="0"/>
      <w:sz w:val="24"/>
      <w:szCs w:val="24"/>
    </w:rPr>
  </w:style>
  <w:style w:type="character" w:customStyle="1" w:styleId="Pif1e8dipaginaCarattere">
    <w:name w:val="Piíf1 e8 di pagina Carattere"/>
    <w:uiPriority w:val="99"/>
    <w:rsid w:val="00EB66AB"/>
  </w:style>
  <w:style w:type="paragraph" w:styleId="Titolo">
    <w:name w:val="Title"/>
    <w:basedOn w:val="Normale"/>
    <w:link w:val="TitoloCarattere"/>
    <w:uiPriority w:val="99"/>
    <w:qFormat/>
    <w:rsid w:val="00EB66AB"/>
    <w:pPr>
      <w:jc w:val="center"/>
    </w:pPr>
    <w:rPr>
      <w:i/>
      <w:iCs/>
      <w:sz w:val="28"/>
      <w:szCs w:val="28"/>
    </w:rPr>
  </w:style>
  <w:style w:type="character" w:customStyle="1" w:styleId="TitoloCarattere">
    <w:name w:val="Titolo Carattere"/>
    <w:basedOn w:val="Carpredefinitoparagrafo"/>
    <w:link w:val="Titolo"/>
    <w:uiPriority w:val="10"/>
    <w:rsid w:val="00EB66AB"/>
    <w:rPr>
      <w:rFonts w:asciiTheme="majorHAnsi" w:eastAsiaTheme="majorEastAsia" w:hAnsiTheme="majorHAnsi" w:cstheme="majorBidi"/>
      <w:b/>
      <w:bCs/>
      <w:kern w:val="28"/>
      <w:sz w:val="32"/>
      <w:szCs w:val="32"/>
    </w:rPr>
  </w:style>
  <w:style w:type="character" w:customStyle="1" w:styleId="rtf1TitoloCarattere">
    <w:name w:val="rtf1 Titolo Carattere"/>
    <w:uiPriority w:val="99"/>
    <w:rsid w:val="00EB66AB"/>
    <w:rPr>
      <w:rFonts w:ascii="Cambria" w:hAnsi="Cambria" w:cs="Cambria"/>
      <w:b/>
      <w:bCs/>
      <w:sz w:val="32"/>
      <w:szCs w:val="32"/>
    </w:rPr>
  </w:style>
  <w:style w:type="paragraph" w:customStyle="1" w:styleId="rtf1BodyText">
    <w:name w:val="rtf1 Body Text"/>
    <w:uiPriority w:val="99"/>
    <w:rsid w:val="00EB66AB"/>
    <w:pPr>
      <w:widowControl w:val="0"/>
      <w:autoSpaceDE w:val="0"/>
      <w:autoSpaceDN w:val="0"/>
      <w:adjustRightInd w:val="0"/>
      <w:spacing w:line="240" w:lineRule="auto"/>
      <w:jc w:val="both"/>
    </w:pPr>
    <w:rPr>
      <w:rFonts w:ascii="Arial" w:hAnsi="Arial" w:cs="Arial"/>
      <w:kern w:val="0"/>
      <w:sz w:val="24"/>
      <w:szCs w:val="24"/>
    </w:rPr>
  </w:style>
  <w:style w:type="character" w:customStyle="1" w:styleId="rtf1CorpotestoCarattere">
    <w:name w:val="rtf1 Corpo testo Carattere"/>
    <w:uiPriority w:val="99"/>
    <w:rsid w:val="00EB66AB"/>
  </w:style>
  <w:style w:type="paragraph" w:customStyle="1" w:styleId="rtf1BodyTextIndent">
    <w:name w:val="rtf1 Body Text Indent"/>
    <w:uiPriority w:val="99"/>
    <w:rsid w:val="00EB66AB"/>
    <w:pPr>
      <w:widowControl w:val="0"/>
      <w:autoSpaceDE w:val="0"/>
      <w:autoSpaceDN w:val="0"/>
      <w:adjustRightInd w:val="0"/>
      <w:spacing w:line="240" w:lineRule="auto"/>
      <w:ind w:left="708"/>
      <w:jc w:val="both"/>
    </w:pPr>
    <w:rPr>
      <w:rFonts w:ascii="Arial" w:hAnsi="Arial" w:cs="Arial"/>
      <w:kern w:val="0"/>
      <w:sz w:val="20"/>
      <w:szCs w:val="20"/>
    </w:rPr>
  </w:style>
  <w:style w:type="character" w:customStyle="1" w:styleId="rtf1RientrocorpodeltestoCarattere">
    <w:name w:val="rtf1 Rientro corpo del testo Carattere"/>
    <w:uiPriority w:val="99"/>
    <w:rsid w:val="00EB66AB"/>
  </w:style>
  <w:style w:type="paragraph" w:customStyle="1" w:styleId="rtf1BlockText">
    <w:name w:val="rtf1 Block Text"/>
    <w:uiPriority w:val="99"/>
    <w:rsid w:val="00EB66AB"/>
    <w:pPr>
      <w:widowControl w:val="0"/>
      <w:autoSpaceDE w:val="0"/>
      <w:autoSpaceDN w:val="0"/>
      <w:adjustRightInd w:val="0"/>
      <w:spacing w:line="240" w:lineRule="auto"/>
      <w:ind w:left="567" w:right="1134" w:hanging="1134"/>
      <w:jc w:val="both"/>
    </w:pPr>
    <w:rPr>
      <w:rFonts w:ascii="Arial" w:hAnsi="Arial" w:cs="Arial"/>
      <w:color w:val="000000"/>
      <w:kern w:val="0"/>
      <w:sz w:val="24"/>
      <w:szCs w:val="24"/>
    </w:rPr>
  </w:style>
  <w:style w:type="paragraph" w:customStyle="1" w:styleId="rtf1caption">
    <w:name w:val="rtf1 caption"/>
    <w:next w:val="rtf1Normal"/>
    <w:uiPriority w:val="99"/>
    <w:rsid w:val="00EB66AB"/>
    <w:pPr>
      <w:widowControl w:val="0"/>
      <w:autoSpaceDE w:val="0"/>
      <w:autoSpaceDN w:val="0"/>
      <w:adjustRightInd w:val="0"/>
      <w:spacing w:line="240" w:lineRule="auto"/>
    </w:pPr>
    <w:rPr>
      <w:rFonts w:ascii="Arial" w:hAnsi="Arial" w:cs="Arial"/>
      <w:b/>
      <w:bCs/>
      <w:kern w:val="0"/>
      <w:sz w:val="20"/>
      <w:szCs w:val="20"/>
    </w:rPr>
  </w:style>
  <w:style w:type="paragraph" w:customStyle="1" w:styleId="rtf1index1">
    <w:name w:val="rtf1 index 1"/>
    <w:next w:val="rtf1Normal"/>
    <w:uiPriority w:val="99"/>
    <w:rsid w:val="00EB66AB"/>
    <w:pPr>
      <w:widowControl w:val="0"/>
      <w:autoSpaceDE w:val="0"/>
      <w:autoSpaceDN w:val="0"/>
      <w:adjustRightInd w:val="0"/>
      <w:spacing w:line="240" w:lineRule="auto"/>
      <w:ind w:left="240" w:hanging="240"/>
    </w:pPr>
    <w:rPr>
      <w:rFonts w:ascii="Arial" w:hAnsi="Arial" w:cs="Arial"/>
      <w:kern w:val="0"/>
      <w:sz w:val="18"/>
      <w:szCs w:val="18"/>
    </w:rPr>
  </w:style>
  <w:style w:type="paragraph" w:customStyle="1" w:styleId="rtf1index2">
    <w:name w:val="rtf1 index 2"/>
    <w:next w:val="rtf1Normal"/>
    <w:uiPriority w:val="99"/>
    <w:rsid w:val="00EB66AB"/>
    <w:pPr>
      <w:widowControl w:val="0"/>
      <w:autoSpaceDE w:val="0"/>
      <w:autoSpaceDN w:val="0"/>
      <w:adjustRightInd w:val="0"/>
      <w:spacing w:line="240" w:lineRule="auto"/>
      <w:ind w:left="480" w:hanging="240"/>
    </w:pPr>
    <w:rPr>
      <w:rFonts w:ascii="Arial" w:hAnsi="Arial" w:cs="Arial"/>
      <w:kern w:val="0"/>
      <w:sz w:val="18"/>
      <w:szCs w:val="18"/>
    </w:rPr>
  </w:style>
  <w:style w:type="paragraph" w:customStyle="1" w:styleId="rtf1index3">
    <w:name w:val="rtf1 index 3"/>
    <w:next w:val="rtf1Normal"/>
    <w:uiPriority w:val="99"/>
    <w:rsid w:val="00EB66AB"/>
    <w:pPr>
      <w:widowControl w:val="0"/>
      <w:autoSpaceDE w:val="0"/>
      <w:autoSpaceDN w:val="0"/>
      <w:adjustRightInd w:val="0"/>
      <w:spacing w:line="240" w:lineRule="auto"/>
      <w:ind w:left="720" w:hanging="240"/>
    </w:pPr>
    <w:rPr>
      <w:rFonts w:ascii="Arial" w:hAnsi="Arial" w:cs="Arial"/>
      <w:kern w:val="0"/>
      <w:sz w:val="18"/>
      <w:szCs w:val="18"/>
    </w:rPr>
  </w:style>
  <w:style w:type="paragraph" w:customStyle="1" w:styleId="rtf1index4">
    <w:name w:val="rtf1 index 4"/>
    <w:next w:val="rtf1Normal"/>
    <w:uiPriority w:val="99"/>
    <w:rsid w:val="00EB66AB"/>
    <w:pPr>
      <w:widowControl w:val="0"/>
      <w:autoSpaceDE w:val="0"/>
      <w:autoSpaceDN w:val="0"/>
      <w:adjustRightInd w:val="0"/>
      <w:spacing w:line="240" w:lineRule="auto"/>
      <w:ind w:left="960" w:hanging="240"/>
    </w:pPr>
    <w:rPr>
      <w:rFonts w:ascii="Arial" w:hAnsi="Arial" w:cs="Arial"/>
      <w:kern w:val="0"/>
      <w:sz w:val="18"/>
      <w:szCs w:val="18"/>
    </w:rPr>
  </w:style>
  <w:style w:type="paragraph" w:customStyle="1" w:styleId="rtf1index5">
    <w:name w:val="rtf1 index 5"/>
    <w:next w:val="rtf1Normal"/>
    <w:uiPriority w:val="99"/>
    <w:rsid w:val="00EB66AB"/>
    <w:pPr>
      <w:widowControl w:val="0"/>
      <w:autoSpaceDE w:val="0"/>
      <w:autoSpaceDN w:val="0"/>
      <w:adjustRightInd w:val="0"/>
      <w:spacing w:line="240" w:lineRule="auto"/>
      <w:ind w:left="1200" w:hanging="240"/>
    </w:pPr>
    <w:rPr>
      <w:rFonts w:ascii="Arial" w:hAnsi="Arial" w:cs="Arial"/>
      <w:kern w:val="0"/>
      <w:sz w:val="18"/>
      <w:szCs w:val="18"/>
    </w:rPr>
  </w:style>
  <w:style w:type="paragraph" w:customStyle="1" w:styleId="rtf1index6">
    <w:name w:val="rtf1 index 6"/>
    <w:next w:val="rtf1Normal"/>
    <w:uiPriority w:val="99"/>
    <w:rsid w:val="00EB66AB"/>
    <w:pPr>
      <w:widowControl w:val="0"/>
      <w:autoSpaceDE w:val="0"/>
      <w:autoSpaceDN w:val="0"/>
      <w:adjustRightInd w:val="0"/>
      <w:spacing w:line="240" w:lineRule="auto"/>
      <w:ind w:left="1440" w:hanging="240"/>
    </w:pPr>
    <w:rPr>
      <w:rFonts w:ascii="Arial" w:hAnsi="Arial" w:cs="Arial"/>
      <w:kern w:val="0"/>
      <w:sz w:val="18"/>
      <w:szCs w:val="18"/>
    </w:rPr>
  </w:style>
  <w:style w:type="paragraph" w:styleId="Indice7">
    <w:name w:val="index 7"/>
    <w:basedOn w:val="Normale"/>
    <w:next w:val="rtf1Normal"/>
    <w:uiPriority w:val="99"/>
    <w:rsid w:val="00EB66AB"/>
    <w:pPr>
      <w:ind w:left="1680" w:hanging="240"/>
    </w:pPr>
    <w:rPr>
      <w:sz w:val="18"/>
      <w:szCs w:val="18"/>
    </w:rPr>
  </w:style>
  <w:style w:type="paragraph" w:customStyle="1" w:styleId="rtf1index8">
    <w:name w:val="rtf1 index 8"/>
    <w:next w:val="rtf1Normal"/>
    <w:uiPriority w:val="99"/>
    <w:rsid w:val="00EB66AB"/>
    <w:pPr>
      <w:widowControl w:val="0"/>
      <w:autoSpaceDE w:val="0"/>
      <w:autoSpaceDN w:val="0"/>
      <w:adjustRightInd w:val="0"/>
      <w:spacing w:line="240" w:lineRule="auto"/>
      <w:ind w:left="1920" w:hanging="240"/>
    </w:pPr>
    <w:rPr>
      <w:rFonts w:ascii="Arial" w:hAnsi="Arial" w:cs="Arial"/>
      <w:kern w:val="0"/>
      <w:sz w:val="18"/>
      <w:szCs w:val="18"/>
    </w:rPr>
  </w:style>
  <w:style w:type="paragraph" w:customStyle="1" w:styleId="rtf1index9">
    <w:name w:val="rtf1 index 9"/>
    <w:next w:val="rtf1Normal"/>
    <w:uiPriority w:val="99"/>
    <w:rsid w:val="00EB66AB"/>
    <w:pPr>
      <w:widowControl w:val="0"/>
      <w:autoSpaceDE w:val="0"/>
      <w:autoSpaceDN w:val="0"/>
      <w:adjustRightInd w:val="0"/>
      <w:spacing w:line="240" w:lineRule="auto"/>
      <w:ind w:left="2160" w:hanging="240"/>
    </w:pPr>
    <w:rPr>
      <w:rFonts w:ascii="Arial" w:hAnsi="Arial" w:cs="Arial"/>
      <w:kern w:val="0"/>
      <w:sz w:val="18"/>
      <w:szCs w:val="18"/>
    </w:rPr>
  </w:style>
  <w:style w:type="paragraph" w:customStyle="1" w:styleId="rtf1indexheading">
    <w:name w:val="rtf1 index heading"/>
    <w:next w:val="rtf1index1"/>
    <w:uiPriority w:val="99"/>
    <w:rsid w:val="00EB66AB"/>
    <w:pPr>
      <w:widowControl w:val="0"/>
      <w:pBdr>
        <w:top w:val="single" w:sz="12" w:space="0" w:color="auto"/>
      </w:pBdr>
      <w:autoSpaceDE w:val="0"/>
      <w:autoSpaceDN w:val="0"/>
      <w:adjustRightInd w:val="0"/>
      <w:spacing w:before="360" w:after="240" w:line="240" w:lineRule="auto"/>
    </w:pPr>
    <w:rPr>
      <w:rFonts w:ascii="Arial" w:hAnsi="Arial" w:cs="Arial"/>
      <w:b/>
      <w:bCs/>
      <w:i/>
      <w:iCs/>
      <w:kern w:val="0"/>
      <w:sz w:val="26"/>
      <w:szCs w:val="26"/>
    </w:rPr>
  </w:style>
  <w:style w:type="paragraph" w:customStyle="1" w:styleId="rtf1toc1">
    <w:name w:val="rtf1 toc 1"/>
    <w:next w:val="rtf1Normal"/>
    <w:uiPriority w:val="99"/>
    <w:rsid w:val="00EB66AB"/>
    <w:pPr>
      <w:widowControl w:val="0"/>
      <w:autoSpaceDE w:val="0"/>
      <w:autoSpaceDN w:val="0"/>
      <w:adjustRightInd w:val="0"/>
      <w:spacing w:before="120" w:line="240" w:lineRule="auto"/>
    </w:pPr>
    <w:rPr>
      <w:rFonts w:ascii="Arial" w:hAnsi="Arial" w:cs="Arial"/>
      <w:b/>
      <w:bCs/>
      <w:i/>
      <w:iCs/>
      <w:kern w:val="0"/>
      <w:sz w:val="24"/>
      <w:szCs w:val="24"/>
    </w:rPr>
  </w:style>
  <w:style w:type="character" w:customStyle="1" w:styleId="rtf1Hyperlink">
    <w:name w:val="rtf1 Hyperlink"/>
    <w:uiPriority w:val="99"/>
    <w:rsid w:val="00EB66AB"/>
    <w:rPr>
      <w:rFonts w:ascii="Times New Roman" w:hAnsi="Times New Roman" w:cs="Times New Roman"/>
      <w:color w:val="0000FF"/>
      <w:u w:val="single"/>
    </w:rPr>
  </w:style>
  <w:style w:type="paragraph" w:customStyle="1" w:styleId="rtf1toc2">
    <w:name w:val="rtf1 toc 2"/>
    <w:next w:val="rtf1Normal"/>
    <w:uiPriority w:val="99"/>
    <w:rsid w:val="00EB66AB"/>
    <w:pPr>
      <w:widowControl w:val="0"/>
      <w:tabs>
        <w:tab w:val="right" w:leader="dot" w:pos="10985"/>
      </w:tabs>
      <w:autoSpaceDE w:val="0"/>
      <w:autoSpaceDN w:val="0"/>
      <w:adjustRightInd w:val="0"/>
      <w:spacing w:before="120" w:line="240" w:lineRule="auto"/>
      <w:ind w:left="240"/>
      <w:jc w:val="both"/>
    </w:pPr>
    <w:rPr>
      <w:rFonts w:ascii="Arial" w:hAnsi="Arial" w:cs="Arial"/>
      <w:b/>
      <w:bCs/>
      <w:kern w:val="0"/>
    </w:rPr>
  </w:style>
  <w:style w:type="paragraph" w:customStyle="1" w:styleId="rtf1toc3">
    <w:name w:val="rtf1 toc 3"/>
    <w:next w:val="rtf1Normal"/>
    <w:uiPriority w:val="99"/>
    <w:rsid w:val="00EB66AB"/>
    <w:pPr>
      <w:widowControl w:val="0"/>
      <w:tabs>
        <w:tab w:val="right" w:leader="dot" w:pos="10985"/>
      </w:tabs>
      <w:autoSpaceDE w:val="0"/>
      <w:autoSpaceDN w:val="0"/>
      <w:adjustRightInd w:val="0"/>
      <w:spacing w:line="240" w:lineRule="auto"/>
      <w:ind w:left="480"/>
      <w:jc w:val="both"/>
    </w:pPr>
    <w:rPr>
      <w:rFonts w:ascii="Arial" w:hAnsi="Arial" w:cs="Arial"/>
      <w:kern w:val="0"/>
      <w:sz w:val="20"/>
      <w:szCs w:val="20"/>
    </w:rPr>
  </w:style>
  <w:style w:type="paragraph" w:customStyle="1" w:styleId="rtf1toc5">
    <w:name w:val="rtf1 toc 5"/>
    <w:next w:val="rtf1Normal"/>
    <w:uiPriority w:val="99"/>
    <w:rsid w:val="00EB66AB"/>
    <w:pPr>
      <w:widowControl w:val="0"/>
      <w:autoSpaceDE w:val="0"/>
      <w:autoSpaceDN w:val="0"/>
      <w:adjustRightInd w:val="0"/>
      <w:spacing w:line="240" w:lineRule="auto"/>
      <w:ind w:left="960"/>
    </w:pPr>
    <w:rPr>
      <w:rFonts w:ascii="Arial" w:hAnsi="Arial" w:cs="Arial"/>
      <w:kern w:val="0"/>
      <w:sz w:val="20"/>
      <w:szCs w:val="20"/>
    </w:rPr>
  </w:style>
  <w:style w:type="paragraph" w:customStyle="1" w:styleId="rtf1toc6">
    <w:name w:val="rtf1 toc 6"/>
    <w:next w:val="rtf1Normal"/>
    <w:uiPriority w:val="99"/>
    <w:rsid w:val="00EB66AB"/>
    <w:pPr>
      <w:widowControl w:val="0"/>
      <w:autoSpaceDE w:val="0"/>
      <w:autoSpaceDN w:val="0"/>
      <w:adjustRightInd w:val="0"/>
      <w:spacing w:line="240" w:lineRule="auto"/>
      <w:ind w:left="1200"/>
    </w:pPr>
    <w:rPr>
      <w:rFonts w:ascii="Arial" w:hAnsi="Arial" w:cs="Arial"/>
      <w:kern w:val="0"/>
      <w:sz w:val="20"/>
      <w:szCs w:val="20"/>
    </w:rPr>
  </w:style>
  <w:style w:type="paragraph" w:customStyle="1" w:styleId="rtf1toc4">
    <w:name w:val="rtf1 toc 4"/>
    <w:next w:val="rtf1Normal"/>
    <w:uiPriority w:val="99"/>
    <w:rsid w:val="00EB66AB"/>
    <w:pPr>
      <w:widowControl w:val="0"/>
      <w:autoSpaceDE w:val="0"/>
      <w:autoSpaceDN w:val="0"/>
      <w:adjustRightInd w:val="0"/>
      <w:spacing w:line="240" w:lineRule="auto"/>
      <w:ind w:left="720"/>
    </w:pPr>
    <w:rPr>
      <w:rFonts w:ascii="Arial" w:hAnsi="Arial" w:cs="Arial"/>
      <w:kern w:val="0"/>
      <w:sz w:val="20"/>
      <w:szCs w:val="20"/>
    </w:rPr>
  </w:style>
  <w:style w:type="paragraph" w:customStyle="1" w:styleId="rtf1toc7">
    <w:name w:val="rtf1 toc 7"/>
    <w:next w:val="rtf1Normal"/>
    <w:uiPriority w:val="99"/>
    <w:rsid w:val="00EB66AB"/>
    <w:pPr>
      <w:widowControl w:val="0"/>
      <w:autoSpaceDE w:val="0"/>
      <w:autoSpaceDN w:val="0"/>
      <w:adjustRightInd w:val="0"/>
      <w:spacing w:line="240" w:lineRule="auto"/>
      <w:ind w:left="1440"/>
    </w:pPr>
    <w:rPr>
      <w:rFonts w:ascii="Arial" w:hAnsi="Arial" w:cs="Arial"/>
      <w:kern w:val="0"/>
      <w:sz w:val="20"/>
      <w:szCs w:val="20"/>
    </w:rPr>
  </w:style>
  <w:style w:type="paragraph" w:customStyle="1" w:styleId="rtf1toc8">
    <w:name w:val="rtf1 toc 8"/>
    <w:next w:val="rtf1Normal"/>
    <w:uiPriority w:val="99"/>
    <w:rsid w:val="00EB66AB"/>
    <w:pPr>
      <w:widowControl w:val="0"/>
      <w:autoSpaceDE w:val="0"/>
      <w:autoSpaceDN w:val="0"/>
      <w:adjustRightInd w:val="0"/>
      <w:spacing w:line="240" w:lineRule="auto"/>
      <w:ind w:left="1680"/>
    </w:pPr>
    <w:rPr>
      <w:rFonts w:ascii="Arial" w:hAnsi="Arial" w:cs="Arial"/>
      <w:kern w:val="0"/>
      <w:sz w:val="20"/>
      <w:szCs w:val="20"/>
    </w:rPr>
  </w:style>
  <w:style w:type="paragraph" w:styleId="Sommario9">
    <w:name w:val="toc 9"/>
    <w:basedOn w:val="Normale"/>
    <w:next w:val="rtf1Normal"/>
    <w:uiPriority w:val="99"/>
    <w:rsid w:val="00EB66AB"/>
    <w:pPr>
      <w:ind w:left="1920"/>
    </w:pPr>
    <w:rPr>
      <w:sz w:val="20"/>
      <w:szCs w:val="20"/>
    </w:rPr>
  </w:style>
  <w:style w:type="character" w:customStyle="1" w:styleId="rtf1rtf8Strong">
    <w:name w:val="rtf1 rtf8 Strong"/>
    <w:uiPriority w:val="99"/>
    <w:rsid w:val="00EB66AB"/>
    <w:rPr>
      <w:b/>
      <w:bCs/>
    </w:rPr>
  </w:style>
  <w:style w:type="character" w:customStyle="1" w:styleId="rtf1rtf9Strong">
    <w:name w:val="rtf1 rtf9 Strong"/>
    <w:uiPriority w:val="99"/>
    <w:rsid w:val="00EB66AB"/>
    <w:rPr>
      <w:b/>
      <w:bCs/>
    </w:rPr>
  </w:style>
  <w:style w:type="character" w:customStyle="1" w:styleId="rtf1rtf15Strong">
    <w:name w:val="rtf1 rtf15 Strong"/>
    <w:uiPriority w:val="99"/>
    <w:rsid w:val="00EB66AB"/>
    <w:rPr>
      <w:b/>
      <w:bCs/>
    </w:rPr>
  </w:style>
  <w:style w:type="character" w:customStyle="1" w:styleId="rtf1rtf17Strong">
    <w:name w:val="rtf1 rtf17 Strong"/>
    <w:uiPriority w:val="99"/>
    <w:rsid w:val="00EB66AB"/>
    <w:rPr>
      <w:b/>
      <w:bCs/>
    </w:rPr>
  </w:style>
  <w:style w:type="character" w:customStyle="1" w:styleId="rtf1rtf20Strong">
    <w:name w:val="rtf1 rtf20 Strong"/>
    <w:uiPriority w:val="99"/>
    <w:rsid w:val="00EB66AB"/>
    <w:rPr>
      <w:b/>
      <w:bCs/>
    </w:rPr>
  </w:style>
  <w:style w:type="character" w:customStyle="1" w:styleId="rtf1rtf23Strong">
    <w:name w:val="rtf1 rtf23 Strong"/>
    <w:uiPriority w:val="99"/>
    <w:rsid w:val="00EB66AB"/>
    <w:rPr>
      <w:b/>
      <w:bCs/>
    </w:rPr>
  </w:style>
  <w:style w:type="character" w:customStyle="1" w:styleId="rtf1rtf26Strong">
    <w:name w:val="rtf1 rtf26 Strong"/>
    <w:uiPriority w:val="99"/>
    <w:rsid w:val="00EB66AB"/>
    <w:rPr>
      <w:b/>
      <w:bCs/>
    </w:rPr>
  </w:style>
  <w:style w:type="character" w:customStyle="1" w:styleId="rtf1rtf29Strong">
    <w:name w:val="rtf1 rtf29 Strong"/>
    <w:uiPriority w:val="99"/>
    <w:rsid w:val="00EB66AB"/>
    <w:rPr>
      <w:b/>
      <w:bCs/>
    </w:rPr>
  </w:style>
  <w:style w:type="character" w:customStyle="1" w:styleId="rtf1rtf32Strong">
    <w:name w:val="rtf1 rtf32 Strong"/>
    <w:uiPriority w:val="99"/>
    <w:rsid w:val="00EB66AB"/>
    <w:rPr>
      <w:b/>
      <w:bCs/>
    </w:rPr>
  </w:style>
  <w:style w:type="character" w:customStyle="1" w:styleId="rtf1rtf35Strong">
    <w:name w:val="rtf1 rtf35 Strong"/>
    <w:uiPriority w:val="99"/>
    <w:rsid w:val="00EB66AB"/>
    <w:rPr>
      <w:b/>
      <w:bCs/>
    </w:rPr>
  </w:style>
  <w:style w:type="character" w:customStyle="1" w:styleId="rtf1rtf38Strong">
    <w:name w:val="rtf1 rtf38 Strong"/>
    <w:uiPriority w:val="99"/>
    <w:rsid w:val="00EB66AB"/>
    <w:rPr>
      <w:b/>
      <w:bCs/>
    </w:rPr>
  </w:style>
  <w:style w:type="character" w:customStyle="1" w:styleId="rtf1rtf41Strong">
    <w:name w:val="rtf1 rtf41 Strong"/>
    <w:uiPriority w:val="99"/>
    <w:rsid w:val="00EB66AB"/>
    <w:rPr>
      <w:b/>
      <w:bCs/>
    </w:rPr>
  </w:style>
  <w:style w:type="character" w:customStyle="1" w:styleId="rtf1rtf44Strong">
    <w:name w:val="rtf1 rtf44 Strong"/>
    <w:uiPriority w:val="99"/>
    <w:rsid w:val="00EB66AB"/>
    <w:rPr>
      <w:b/>
      <w:bCs/>
    </w:rPr>
  </w:style>
  <w:style w:type="character" w:customStyle="1" w:styleId="rtf1rtf47Strong">
    <w:name w:val="rtf1 rtf47 Strong"/>
    <w:uiPriority w:val="99"/>
    <w:rsid w:val="00EB66AB"/>
    <w:rPr>
      <w:b/>
      <w:bCs/>
    </w:rPr>
  </w:style>
  <w:style w:type="paragraph" w:customStyle="1" w:styleId="rtf1rtf2rtf1Normal">
    <w:name w:val="rtf1 rtf2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rtf1Stiledidefault">
    <w:name w:val="rtf1 rtf2 rtf1 Stile di default"/>
    <w:uiPriority w:val="99"/>
    <w:rsid w:val="00EB66AB"/>
  </w:style>
  <w:style w:type="character" w:customStyle="1" w:styleId="rtf1rtf2rtf1DefaultParagraphFont">
    <w:name w:val="rtf1 rtf2 rtf1 Default Paragraph Font"/>
    <w:uiPriority w:val="99"/>
    <w:rsid w:val="00EB66AB"/>
  </w:style>
  <w:style w:type="paragraph" w:customStyle="1" w:styleId="rtf1rtf2rtf1Normal0">
    <w:name w:val="rtf1 rtf2 rtf1 [Normal]"/>
    <w:next w:val="rtf1rtf2rtf1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1rtf2rtf1PlainText">
    <w:name w:val="rtf1 rtf2 rtf1 Plain Text"/>
    <w:next w:val="rtf1rtf2rtf1Normal"/>
    <w:uiPriority w:val="99"/>
    <w:rsid w:val="00EB66AB"/>
    <w:pPr>
      <w:widowControl w:val="0"/>
      <w:autoSpaceDE w:val="0"/>
      <w:autoSpaceDN w:val="0"/>
      <w:adjustRightInd w:val="0"/>
      <w:spacing w:line="240" w:lineRule="auto"/>
    </w:pPr>
    <w:rPr>
      <w:rFonts w:ascii="Courier New" w:hAnsi="Courier New" w:cs="Courier New"/>
      <w:kern w:val="0"/>
      <w:sz w:val="20"/>
      <w:szCs w:val="20"/>
    </w:rPr>
  </w:style>
  <w:style w:type="character" w:customStyle="1" w:styleId="rtf1rtf2rtf1Strong">
    <w:name w:val="rtf1 rtf2 rtf1 Strong"/>
    <w:uiPriority w:val="99"/>
    <w:rsid w:val="00EB66AB"/>
    <w:rPr>
      <w:b/>
      <w:bCs/>
    </w:rPr>
  </w:style>
  <w:style w:type="paragraph" w:customStyle="1" w:styleId="rtf2rtf1Normale">
    <w:name w:val="rtf2 rtf1 [Normale]"/>
    <w:next w:val="rtf1rtf2rtf1Normal"/>
    <w:uiPriority w:val="99"/>
    <w:rsid w:val="00EB66AB"/>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line="240" w:lineRule="auto"/>
    </w:pPr>
    <w:rPr>
      <w:rFonts w:ascii="Arial" w:hAnsi="Arial" w:cs="Arial"/>
      <w:kern w:val="0"/>
      <w:sz w:val="24"/>
      <w:szCs w:val="24"/>
    </w:rPr>
  </w:style>
  <w:style w:type="paragraph" w:customStyle="1" w:styleId="rtf1rtf2rtf1Title">
    <w:name w:val="rtf1 rtf2 rtf1 Title"/>
    <w:uiPriority w:val="99"/>
    <w:rsid w:val="00EB66AB"/>
    <w:pPr>
      <w:widowControl w:val="0"/>
      <w:autoSpaceDE w:val="0"/>
      <w:autoSpaceDN w:val="0"/>
      <w:adjustRightInd w:val="0"/>
      <w:spacing w:line="240" w:lineRule="auto"/>
      <w:jc w:val="center"/>
    </w:pPr>
    <w:rPr>
      <w:rFonts w:ascii="Arial" w:hAnsi="Arial" w:cs="Arial"/>
      <w:i/>
      <w:iCs/>
      <w:kern w:val="0"/>
      <w:sz w:val="28"/>
      <w:szCs w:val="28"/>
    </w:rPr>
  </w:style>
  <w:style w:type="paragraph" w:customStyle="1" w:styleId="rtf1rtf4rtf1Normal">
    <w:name w:val="rtf1 rtf4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rtf1Stiledidefault">
    <w:name w:val="rtf1 rtf4 rtf1 Stile di default"/>
    <w:uiPriority w:val="99"/>
    <w:rsid w:val="00EB66AB"/>
  </w:style>
  <w:style w:type="paragraph" w:customStyle="1" w:styleId="rtf1rtf4rtf1heading1">
    <w:name w:val="rtf1 rtf4 rtf1 heading 1"/>
    <w:next w:val="rtf1rtf4rtf1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4rtf1heading2">
    <w:name w:val="rtf1 rtf4 rtf1 heading 2"/>
    <w:next w:val="rtf1rtf4rtf1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4rtf1heading3">
    <w:name w:val="rtf1 rtf4 rtf1 heading 3"/>
    <w:next w:val="rtf1rtf4rtf1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4rtf2Normal">
    <w:name w:val="rtf1 rtf4 rtf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rtf2Stiledidefault">
    <w:name w:val="rtf1 rtf4 rtf2 Stile di default"/>
    <w:uiPriority w:val="99"/>
    <w:rsid w:val="00EB66AB"/>
  </w:style>
  <w:style w:type="paragraph" w:customStyle="1" w:styleId="rtf1rtf4rtf3Normal">
    <w:name w:val="rtf1 rtf4 rtf3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rtf3Stiledidefault">
    <w:name w:val="rtf1 rtf4 rtf3 Stile di default"/>
    <w:uiPriority w:val="99"/>
    <w:rsid w:val="00EB66AB"/>
  </w:style>
  <w:style w:type="paragraph" w:customStyle="1" w:styleId="rtf1rtf4rtf4Normal">
    <w:name w:val="rtf1 rtf4 rtf4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rtf4Stiledidefault">
    <w:name w:val="rtf1 rtf4 rtf4 Stile di default"/>
    <w:uiPriority w:val="99"/>
    <w:rsid w:val="00EB66AB"/>
  </w:style>
  <w:style w:type="paragraph" w:customStyle="1" w:styleId="rtf1rtf4rtf5Normal">
    <w:name w:val="rtf1 rtf4 rtf5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4rtf5Stiledidefault">
    <w:name w:val="rtf4 rtf5 Stile di default"/>
    <w:uiPriority w:val="99"/>
    <w:rsid w:val="00EB66AB"/>
  </w:style>
  <w:style w:type="paragraph" w:customStyle="1" w:styleId="rtf1rtf4rtf6Normal">
    <w:name w:val="rtf1 rtf4 rtf6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rtf6Stiledidefault">
    <w:name w:val="rtf1 rtf4 rtf6 Stile di default"/>
    <w:uiPriority w:val="99"/>
    <w:rsid w:val="00EB66AB"/>
  </w:style>
  <w:style w:type="paragraph" w:customStyle="1" w:styleId="rtf1rtf4rtf7Normal">
    <w:name w:val="rtf1 rtf4 rtf7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rtf7Stiledidefault">
    <w:name w:val="rtf1 rtf4 rtf7 Stile di default"/>
    <w:uiPriority w:val="99"/>
    <w:rsid w:val="00EB66AB"/>
  </w:style>
  <w:style w:type="paragraph" w:customStyle="1" w:styleId="rtf1rtf4rtf8Normal">
    <w:name w:val="rtf1 rtf4 rtf8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rtf8Stiledidefault">
    <w:name w:val="rtf1 rtf4 rtf8 Stile di default"/>
    <w:uiPriority w:val="99"/>
    <w:rsid w:val="00EB66AB"/>
  </w:style>
  <w:style w:type="character" w:customStyle="1" w:styleId="rtf1rtf6legenda">
    <w:name w:val="rtf1 rtf6 legenda"/>
    <w:uiPriority w:val="99"/>
    <w:rsid w:val="00EB66AB"/>
  </w:style>
  <w:style w:type="paragraph" w:customStyle="1" w:styleId="rtf1rtf7rtf1heading1">
    <w:name w:val="rtf1 rtf7 rtf1 heading 1"/>
    <w:next w:val="rtf1rtf7rtf1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7rtf1heading2">
    <w:name w:val="rtf1 rtf7 rtf1 heading 2"/>
    <w:next w:val="rtf1rtf7rtf1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7rtf1heading3">
    <w:name w:val="rtf1 rtf7 rtf1 heading 3"/>
    <w:next w:val="rtf1rtf7rtf1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7rtf2Normal">
    <w:name w:val="rtf1 rtf7 rtf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7rtf2Stiledidefault">
    <w:name w:val="rtf1 rtf7 rtf2 Stile di default"/>
    <w:uiPriority w:val="99"/>
    <w:rsid w:val="00EB66AB"/>
  </w:style>
  <w:style w:type="paragraph" w:customStyle="1" w:styleId="rtf1rtf7rtf4Normal">
    <w:name w:val="rtf1 rtf7 rtf4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7rtf4Stiledidefault">
    <w:name w:val="rtf1 rtf7 rtf4 Stile di default"/>
    <w:uiPriority w:val="99"/>
    <w:rsid w:val="00EB66AB"/>
  </w:style>
  <w:style w:type="character" w:customStyle="1" w:styleId="rtf9legenda">
    <w:name w:val="rtf9 legenda"/>
    <w:uiPriority w:val="99"/>
    <w:rsid w:val="00EB66AB"/>
  </w:style>
  <w:style w:type="paragraph" w:customStyle="1" w:styleId="rtf1rtf10rtf2Normal">
    <w:name w:val="rtf1 rtf10 rtf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0rtf2Stiledidefault">
    <w:name w:val="rtf1 rtf10 rtf2 Stile di default"/>
    <w:uiPriority w:val="99"/>
    <w:rsid w:val="00EB66AB"/>
  </w:style>
  <w:style w:type="paragraph" w:customStyle="1" w:styleId="rtf1rtf10rtf3Normal">
    <w:name w:val="rtf1 rtf10 rtf3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0rtf3Stiledidefault">
    <w:name w:val="rtf1 rtf10 rtf3 Stile di default"/>
    <w:uiPriority w:val="99"/>
    <w:rsid w:val="00EB66AB"/>
  </w:style>
  <w:style w:type="paragraph" w:customStyle="1" w:styleId="rtf1rtf10rtf3heading1">
    <w:name w:val="rtf1 rtf10 rtf3 heading 1"/>
    <w:next w:val="rtf1rtf10rtf3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10rtf3heading2">
    <w:name w:val="rtf1 rtf10 rtf3 heading 2"/>
    <w:next w:val="rtf1rtf10rtf3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10rtf3heading3">
    <w:name w:val="rtf1 rtf10 rtf3 heading 3"/>
    <w:next w:val="rtf1rtf10rtf3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10rtf4Normal">
    <w:name w:val="rtf1 rtf10 rtf4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0rtf4Stiledidefault">
    <w:name w:val="rtf1 rtf10 rtf4 Stile di default"/>
    <w:uiPriority w:val="99"/>
    <w:rsid w:val="00EB66AB"/>
  </w:style>
  <w:style w:type="paragraph" w:customStyle="1" w:styleId="rtf1rtf10rtf5Normal">
    <w:name w:val="rtf1 rtf10 rtf5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0rtf5Stiledidefault">
    <w:name w:val="rtf1 rtf10 rtf5 Stile di default"/>
    <w:uiPriority w:val="99"/>
    <w:rsid w:val="00EB66AB"/>
  </w:style>
  <w:style w:type="paragraph" w:customStyle="1" w:styleId="rtf1rtf10rtf5heading1">
    <w:name w:val="rtf1 rtf10 rtf5 heading 1"/>
    <w:next w:val="rtf1rtf10rtf5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0rtf5heading2">
    <w:name w:val="rtf10 rtf5 heading 2"/>
    <w:next w:val="rtf1rtf10rtf5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10rtf5heading3">
    <w:name w:val="rtf1 rtf10 rtf5 heading 3"/>
    <w:next w:val="rtf1rtf10rtf5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10rtf6Normal">
    <w:name w:val="rtf1 rtf10 rtf6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0rtf6Stiledidefault">
    <w:name w:val="rtf1 rtf10 rtf6 Stile di default"/>
    <w:uiPriority w:val="99"/>
    <w:rsid w:val="00EB66AB"/>
  </w:style>
  <w:style w:type="paragraph" w:customStyle="1" w:styleId="rtf1rtf10rtf6heading1">
    <w:name w:val="rtf1 rtf10 rtf6 heading 1"/>
    <w:next w:val="rtf1rtf10rtf6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10rtf6heading2">
    <w:name w:val="rtf1 rtf10 rtf6 heading 2"/>
    <w:next w:val="rtf1rtf10rtf6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10rtf6heading3">
    <w:name w:val="rtf1 rtf10 rtf6 heading 3"/>
    <w:next w:val="rtf1rtf10rtf6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10rtf7Normal">
    <w:name w:val="rtf1 rtf10 rtf7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0rtf7Stiledidefault">
    <w:name w:val="rtf1 rtf10 rtf7 Stile di default"/>
    <w:uiPriority w:val="99"/>
    <w:rsid w:val="00EB66AB"/>
  </w:style>
  <w:style w:type="paragraph" w:customStyle="1" w:styleId="rtf1rtf10rtf8Normal">
    <w:name w:val="rtf1 rtf10 rtf8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0rtf8Stiledidefault">
    <w:name w:val="rtf1 rtf10 rtf8 Stile di default"/>
    <w:uiPriority w:val="99"/>
    <w:rsid w:val="00EB66AB"/>
  </w:style>
  <w:style w:type="character" w:customStyle="1" w:styleId="rtf1rtf12legenda">
    <w:name w:val="rtf1 rtf12 legenda"/>
    <w:uiPriority w:val="99"/>
    <w:rsid w:val="00EB66AB"/>
  </w:style>
  <w:style w:type="paragraph" w:customStyle="1" w:styleId="rtf1rtf13rtf8Normal">
    <w:name w:val="rtf1 rtf13 rtf8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3rtf8Stiledidefault">
    <w:name w:val="rtf1 rtf13 rtf8 Stile di default"/>
    <w:uiPriority w:val="99"/>
    <w:rsid w:val="00EB66AB"/>
  </w:style>
  <w:style w:type="paragraph" w:customStyle="1" w:styleId="rtf13rtf8heading1">
    <w:name w:val="rtf13 rtf8 heading 1"/>
    <w:next w:val="rtf1rtf13rtf8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13rtf8heading2">
    <w:name w:val="rtf1 rtf13 rtf8 heading 2"/>
    <w:next w:val="rtf1rtf13rtf8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13rtf8heading3">
    <w:name w:val="rtf1 rtf13 rtf8 heading 3"/>
    <w:next w:val="rtf1rtf13rtf8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character" w:customStyle="1" w:styleId="rtf1rtf15legenda">
    <w:name w:val="rtf1 rtf15 legenda"/>
    <w:uiPriority w:val="99"/>
    <w:rsid w:val="00EB66AB"/>
  </w:style>
  <w:style w:type="paragraph" w:customStyle="1" w:styleId="rtf1rtf16rtf1Normal">
    <w:name w:val="rtf1 rtf16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6rtf1Stiledidefault">
    <w:name w:val="rtf1 rtf16 rtf1 Stile di default"/>
    <w:uiPriority w:val="99"/>
    <w:rsid w:val="00EB66AB"/>
  </w:style>
  <w:style w:type="paragraph" w:customStyle="1" w:styleId="rtf1rtf16rtf2Normal">
    <w:name w:val="rtf1 rtf16 rtf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6rtf2Stiledidefault">
    <w:name w:val="rtf1 rtf16 rtf2 Stile di default"/>
    <w:uiPriority w:val="99"/>
    <w:rsid w:val="00EB66AB"/>
  </w:style>
  <w:style w:type="paragraph" w:customStyle="1" w:styleId="rtf1rtf16rtf4Normal">
    <w:name w:val="rtf1 rtf16 rtf4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6rtf4Stiledidefault">
    <w:name w:val="rtf1 rtf16 rtf4 Stile di default"/>
    <w:uiPriority w:val="99"/>
    <w:rsid w:val="00EB66AB"/>
  </w:style>
  <w:style w:type="paragraph" w:customStyle="1" w:styleId="rtf1rtf16rtf5Normal">
    <w:name w:val="rtf1 rtf16 rtf5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6rtf5Stiledidefault">
    <w:name w:val="rtf1 rtf16 rtf5 Stile di default"/>
    <w:uiPriority w:val="99"/>
    <w:rsid w:val="00EB66AB"/>
  </w:style>
  <w:style w:type="paragraph" w:customStyle="1" w:styleId="rtf1rtf16rtf6Normal">
    <w:name w:val="rtf1 rtf16 rtf6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6rtf6Stiledidefault">
    <w:name w:val="rtf1 rtf16 rtf6 Stile di default"/>
    <w:uiPriority w:val="99"/>
    <w:rsid w:val="00EB66AB"/>
  </w:style>
  <w:style w:type="paragraph" w:customStyle="1" w:styleId="rtf1rtf16rtf7Normal">
    <w:name w:val="rtf1 rtf16 rtf7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6rtf7Stiledidefault">
    <w:name w:val="rtf16 rtf7 Stile di default"/>
    <w:uiPriority w:val="99"/>
    <w:rsid w:val="00EB66AB"/>
  </w:style>
  <w:style w:type="paragraph" w:customStyle="1" w:styleId="rtf1rtf16rtf8Normal">
    <w:name w:val="rtf1 rtf16 rtf8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6rtf8Stiledidefault">
    <w:name w:val="rtf1 rtf16 rtf8 Stile di default"/>
    <w:uiPriority w:val="99"/>
    <w:rsid w:val="00EB66AB"/>
  </w:style>
  <w:style w:type="character" w:customStyle="1" w:styleId="rtf1rtf18legenda">
    <w:name w:val="rtf1 rtf18 legenda"/>
    <w:uiPriority w:val="99"/>
    <w:rsid w:val="00EB66AB"/>
  </w:style>
  <w:style w:type="paragraph" w:customStyle="1" w:styleId="rtf1rtf19rtf1Normal">
    <w:name w:val="rtf1 rtf19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9rtf1Stiledidefault">
    <w:name w:val="rtf1 rtf19 rtf1 Stile di default"/>
    <w:uiPriority w:val="99"/>
    <w:rsid w:val="00EB66AB"/>
  </w:style>
  <w:style w:type="paragraph" w:customStyle="1" w:styleId="rtf1rtf19rtf1heading1">
    <w:name w:val="rtf1 rtf19 rtf1 heading 1"/>
    <w:next w:val="rtf1rtf19rtf1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19rtf1heading2">
    <w:name w:val="rtf1 rtf19 rtf1 heading 2"/>
    <w:next w:val="rtf1rtf19rtf1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19rtf1heading3">
    <w:name w:val="rtf1 rtf19 rtf1 heading 3"/>
    <w:next w:val="rtf1rtf19rtf1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19rtf2Normal">
    <w:name w:val="rtf1 rtf19 rtf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9rtf2Stiledidefault">
    <w:name w:val="rtf1 rtf19 rtf2 Stile di default"/>
    <w:uiPriority w:val="99"/>
    <w:rsid w:val="00EB66AB"/>
  </w:style>
  <w:style w:type="paragraph" w:customStyle="1" w:styleId="rtf1rtf19rtf4Normal">
    <w:name w:val="rtf1 rtf19 rtf4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9rtf4Stiledidefault">
    <w:name w:val="rtf1 rtf19 rtf4 Stile di default"/>
    <w:uiPriority w:val="99"/>
    <w:rsid w:val="00EB66AB"/>
  </w:style>
  <w:style w:type="paragraph" w:customStyle="1" w:styleId="rtf1rtf19rtf5Normal">
    <w:name w:val="rtf1 rtf19 rtf5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9rtf5Stiledidefault">
    <w:name w:val="rtf19 rtf5 Stile di default"/>
    <w:uiPriority w:val="99"/>
    <w:rsid w:val="00EB66AB"/>
  </w:style>
  <w:style w:type="paragraph" w:customStyle="1" w:styleId="rtf1rtf19rtf6Normal">
    <w:name w:val="rtf1 rtf19 rtf6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9rtf6Stiledidefault">
    <w:name w:val="rtf1 rtf19 rtf6 Stile di default"/>
    <w:uiPriority w:val="99"/>
    <w:rsid w:val="00EB66AB"/>
  </w:style>
  <w:style w:type="paragraph" w:customStyle="1" w:styleId="rtf1rtf19rtf7Normal">
    <w:name w:val="rtf1 rtf19 rtf7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9rtf7Stiledidefault">
    <w:name w:val="rtf1 rtf19 rtf7 Stile di default"/>
    <w:uiPriority w:val="99"/>
    <w:rsid w:val="00EB66AB"/>
  </w:style>
  <w:style w:type="paragraph" w:customStyle="1" w:styleId="rtf1rtf19rtf8Normal">
    <w:name w:val="rtf1 rtf19 rtf8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19rtf8Stiledidefault">
    <w:name w:val="rtf1 rtf19 rtf8 Stile di default"/>
    <w:uiPriority w:val="99"/>
    <w:rsid w:val="00EB66AB"/>
  </w:style>
  <w:style w:type="character" w:customStyle="1" w:styleId="rtf1rtf21legenda">
    <w:name w:val="rtf1 rtf21 legenda"/>
    <w:uiPriority w:val="99"/>
    <w:rsid w:val="00EB66AB"/>
  </w:style>
  <w:style w:type="paragraph" w:customStyle="1" w:styleId="rtf1rtf22rtf1Normal">
    <w:name w:val="rtf1 rtf22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2rtf1Stiledidefault">
    <w:name w:val="rtf1 rtf22 rtf1 Stile di default"/>
    <w:uiPriority w:val="99"/>
    <w:rsid w:val="00EB66AB"/>
  </w:style>
  <w:style w:type="paragraph" w:customStyle="1" w:styleId="rtf1rtf22rtf2Normal">
    <w:name w:val="rtf1 rtf22 rtf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2rtf2Stiledidefault">
    <w:name w:val="rtf1 rtf22 rtf2 Stile di default"/>
    <w:uiPriority w:val="99"/>
    <w:rsid w:val="00EB66AB"/>
  </w:style>
  <w:style w:type="paragraph" w:customStyle="1" w:styleId="rtf1rtf22rtf4Normal">
    <w:name w:val="rtf1 rtf22 rtf4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2rtf4Stiledidefault">
    <w:name w:val="rtf1 rtf22 rtf4 Stile di default"/>
    <w:uiPriority w:val="99"/>
    <w:rsid w:val="00EB66AB"/>
  </w:style>
  <w:style w:type="paragraph" w:customStyle="1" w:styleId="rtf1rtf22rtf5Normal">
    <w:name w:val="rtf1 rtf22 rtf5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22rtf5Stiledidefault">
    <w:name w:val="rtf22 rtf5 Stile di default"/>
    <w:uiPriority w:val="99"/>
    <w:rsid w:val="00EB66AB"/>
  </w:style>
  <w:style w:type="paragraph" w:customStyle="1" w:styleId="rtf1rtf22rtf6Normal">
    <w:name w:val="rtf1 rtf22 rtf6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2rtf6Stiledidefault">
    <w:name w:val="rtf1 rtf22 rtf6 Stile di default"/>
    <w:uiPriority w:val="99"/>
    <w:rsid w:val="00EB66AB"/>
  </w:style>
  <w:style w:type="paragraph" w:customStyle="1" w:styleId="rtf1rtf22rtf7Normal">
    <w:name w:val="rtf1 rtf22 rtf7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2rtf7Stiledidefault">
    <w:name w:val="rtf1 rtf22 rtf7 Stile di default"/>
    <w:uiPriority w:val="99"/>
    <w:rsid w:val="00EB66AB"/>
  </w:style>
  <w:style w:type="paragraph" w:customStyle="1" w:styleId="rtf1rtf22rtf8Normal">
    <w:name w:val="rtf1 rtf22 rtf8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2rtf8Stiledidefault">
    <w:name w:val="rtf1 rtf22 rtf8 Stile di default"/>
    <w:uiPriority w:val="99"/>
    <w:rsid w:val="00EB66AB"/>
  </w:style>
  <w:style w:type="character" w:customStyle="1" w:styleId="rtf1rtf24legenda">
    <w:name w:val="rtf1 rtf24 legenda"/>
    <w:uiPriority w:val="99"/>
    <w:rsid w:val="00EB66AB"/>
  </w:style>
  <w:style w:type="paragraph" w:customStyle="1" w:styleId="rtf1rtf25rtf1Normal">
    <w:name w:val="rtf1 rtf25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5rtf1Stiledidefault">
    <w:name w:val="rtf1 rtf25 rtf1 Stile di default"/>
    <w:uiPriority w:val="99"/>
    <w:rsid w:val="00EB66AB"/>
  </w:style>
  <w:style w:type="paragraph" w:customStyle="1" w:styleId="rtf1rtf25rtf2Normal">
    <w:name w:val="rtf1 rtf25 rtf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5rtf2Stiledidefault">
    <w:name w:val="rtf1 rtf25 rtf2 Stile di default"/>
    <w:uiPriority w:val="99"/>
    <w:rsid w:val="00EB66AB"/>
  </w:style>
  <w:style w:type="paragraph" w:customStyle="1" w:styleId="rtf1rtf25rtf4Normal">
    <w:name w:val="rtf1 rtf25 rtf4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5rtf4Stiledidefault">
    <w:name w:val="rtf1 rtf25 rtf4 Stile di default"/>
    <w:uiPriority w:val="99"/>
    <w:rsid w:val="00EB66AB"/>
  </w:style>
  <w:style w:type="paragraph" w:customStyle="1" w:styleId="rtf1rtf25rtf5Normal">
    <w:name w:val="rtf1 rtf25 rtf5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25rtf5Stiledidefault">
    <w:name w:val="rtf25 rtf5 Stile di default"/>
    <w:uiPriority w:val="99"/>
    <w:rsid w:val="00EB66AB"/>
  </w:style>
  <w:style w:type="paragraph" w:customStyle="1" w:styleId="rtf1rtf25rtf6Normal">
    <w:name w:val="rtf1 rtf25 rtf6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5rtf6Stiledidefault">
    <w:name w:val="rtf1 rtf25 rtf6 Stile di default"/>
    <w:uiPriority w:val="99"/>
    <w:rsid w:val="00EB66AB"/>
  </w:style>
  <w:style w:type="paragraph" w:customStyle="1" w:styleId="rtf1rtf25rtf7Normal">
    <w:name w:val="rtf1 rtf25 rtf7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5rtf7Stiledidefault">
    <w:name w:val="rtf1 rtf25 rtf7 Stile di default"/>
    <w:uiPriority w:val="99"/>
    <w:rsid w:val="00EB66AB"/>
  </w:style>
  <w:style w:type="paragraph" w:customStyle="1" w:styleId="rtf1rtf25rtf8Normal">
    <w:name w:val="rtf1 rtf25 rtf8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5rtf8Stiledidefault">
    <w:name w:val="rtf1 rtf25 rtf8 Stile di default"/>
    <w:uiPriority w:val="99"/>
    <w:rsid w:val="00EB66AB"/>
  </w:style>
  <w:style w:type="character" w:customStyle="1" w:styleId="rtf1rtf27legenda">
    <w:name w:val="rtf1 rtf27 legenda"/>
    <w:uiPriority w:val="99"/>
    <w:rsid w:val="00EB66AB"/>
  </w:style>
  <w:style w:type="paragraph" w:customStyle="1" w:styleId="rtf1rtf28rtf1Normal">
    <w:name w:val="rtf1 rtf28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8rtf1Stiledidefault">
    <w:name w:val="rtf1 rtf28 rtf1 Stile di default"/>
    <w:uiPriority w:val="99"/>
    <w:rsid w:val="00EB66AB"/>
  </w:style>
  <w:style w:type="paragraph" w:customStyle="1" w:styleId="rtf1rtf28rtf2Normal">
    <w:name w:val="rtf1 rtf28 rtf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8rtf2Stiledidefault">
    <w:name w:val="rtf1 rtf28 rtf2 Stile di default"/>
    <w:uiPriority w:val="99"/>
    <w:rsid w:val="00EB66AB"/>
  </w:style>
  <w:style w:type="paragraph" w:customStyle="1" w:styleId="rtf1rtf28rtf4Normal">
    <w:name w:val="rtf1 rtf28 rtf4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8rtf4Stiledidefault">
    <w:name w:val="rtf1 rtf28 rtf4 Stile di default"/>
    <w:uiPriority w:val="99"/>
    <w:rsid w:val="00EB66AB"/>
  </w:style>
  <w:style w:type="paragraph" w:customStyle="1" w:styleId="rtf1rtf28rtf5Normal">
    <w:name w:val="rtf1 rtf28 rtf5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28rtf5Stiledidefault">
    <w:name w:val="rtf28 rtf5 Stile di default"/>
    <w:uiPriority w:val="99"/>
    <w:rsid w:val="00EB66AB"/>
  </w:style>
  <w:style w:type="paragraph" w:customStyle="1" w:styleId="rtf1rtf28rtf6Normal">
    <w:name w:val="rtf1 rtf28 rtf6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8rtf6Stiledidefault">
    <w:name w:val="rtf1 rtf28 rtf6 Stile di default"/>
    <w:uiPriority w:val="99"/>
    <w:rsid w:val="00EB66AB"/>
  </w:style>
  <w:style w:type="paragraph" w:customStyle="1" w:styleId="rtf1rtf28rtf7Normal">
    <w:name w:val="rtf1 rtf28 rtf7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8rtf7Stiledidefault">
    <w:name w:val="rtf1 rtf28 rtf7 Stile di default"/>
    <w:uiPriority w:val="99"/>
    <w:rsid w:val="00EB66AB"/>
  </w:style>
  <w:style w:type="paragraph" w:customStyle="1" w:styleId="rtf1rtf28rtf8Normal">
    <w:name w:val="rtf1 rtf28 rtf8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28rtf8Stiledidefault">
    <w:name w:val="rtf1 rtf28 rtf8 Stile di default"/>
    <w:uiPriority w:val="99"/>
    <w:rsid w:val="00EB66AB"/>
  </w:style>
  <w:style w:type="character" w:customStyle="1" w:styleId="rtf1rtf30legenda">
    <w:name w:val="rtf1 rtf30 legenda"/>
    <w:uiPriority w:val="99"/>
    <w:rsid w:val="00EB66AB"/>
  </w:style>
  <w:style w:type="paragraph" w:customStyle="1" w:styleId="rtf1rtf31rtf1Normal">
    <w:name w:val="rtf1 rtf31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1rtf1Stiledidefault">
    <w:name w:val="rtf1 rtf31 rtf1 Stile di default"/>
    <w:uiPriority w:val="99"/>
    <w:rsid w:val="00EB66AB"/>
  </w:style>
  <w:style w:type="paragraph" w:customStyle="1" w:styleId="rtf1rtf31rtf2Normal">
    <w:name w:val="rtf1 rtf31 rtf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1rtf2Stiledidefault">
    <w:name w:val="rtf1 rtf31 rtf2 Stile di default"/>
    <w:uiPriority w:val="99"/>
    <w:rsid w:val="00EB66AB"/>
  </w:style>
  <w:style w:type="paragraph" w:customStyle="1" w:styleId="rtf1rtf31rtf4Normal">
    <w:name w:val="rtf1 rtf31 rtf4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1rtf4Stiledidefault">
    <w:name w:val="rtf1 rtf31 rtf4 Stile di default"/>
    <w:uiPriority w:val="99"/>
    <w:rsid w:val="00EB66AB"/>
  </w:style>
  <w:style w:type="paragraph" w:customStyle="1" w:styleId="rtf1rtf31rtf5Normal">
    <w:name w:val="rtf1 rtf31 rtf5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31rtf5Stiledidefault">
    <w:name w:val="rtf31 rtf5 Stile di default"/>
    <w:uiPriority w:val="99"/>
    <w:rsid w:val="00EB66AB"/>
  </w:style>
  <w:style w:type="paragraph" w:customStyle="1" w:styleId="rtf1rtf31rtf6Normal">
    <w:name w:val="rtf1 rtf31 rtf6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1rtf6Stiledidefault">
    <w:name w:val="rtf1 rtf31 rtf6 Stile di default"/>
    <w:uiPriority w:val="99"/>
    <w:rsid w:val="00EB66AB"/>
  </w:style>
  <w:style w:type="paragraph" w:customStyle="1" w:styleId="rtf1rtf31rtf7Normal">
    <w:name w:val="rtf1 rtf31 rtf7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1rtf7Stiledidefault">
    <w:name w:val="rtf1 rtf31 rtf7 Stile di default"/>
    <w:uiPriority w:val="99"/>
    <w:rsid w:val="00EB66AB"/>
  </w:style>
  <w:style w:type="paragraph" w:customStyle="1" w:styleId="rtf1rtf31rtf8Normal">
    <w:name w:val="rtf1 rtf31 rtf8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1rtf8Stiledidefault">
    <w:name w:val="rtf1 rtf31 rtf8 Stile di default"/>
    <w:uiPriority w:val="99"/>
    <w:rsid w:val="00EB66AB"/>
  </w:style>
  <w:style w:type="character" w:customStyle="1" w:styleId="rtf1rtf33legenda">
    <w:name w:val="rtf1 rtf33 legenda"/>
    <w:uiPriority w:val="99"/>
    <w:rsid w:val="00EB66AB"/>
  </w:style>
  <w:style w:type="paragraph" w:customStyle="1" w:styleId="rtf1rtf34rtf1Normal">
    <w:name w:val="rtf1 rtf34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4rtf1Stiledidefault">
    <w:name w:val="rtf1 rtf34 rtf1 Stile di default"/>
    <w:uiPriority w:val="99"/>
    <w:rsid w:val="00EB66AB"/>
  </w:style>
  <w:style w:type="paragraph" w:customStyle="1" w:styleId="rtf1rtf34rtf2Normal">
    <w:name w:val="rtf1 rtf34 rtf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4rtf2Stiledidefault">
    <w:name w:val="rtf1 rtf34 rtf2 Stile di default"/>
    <w:uiPriority w:val="99"/>
    <w:rsid w:val="00EB66AB"/>
  </w:style>
  <w:style w:type="paragraph" w:customStyle="1" w:styleId="rtf1rtf34rtf2heading1">
    <w:name w:val="rtf1 rtf34 rtf2 heading 1"/>
    <w:next w:val="rtf1rtf34rtf2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34rtf2heading2">
    <w:name w:val="rtf1 rtf34 rtf2 heading 2"/>
    <w:next w:val="rtf1rtf34rtf2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34rtf2heading3">
    <w:name w:val="rtf34 rtf2 heading 3"/>
    <w:next w:val="rtf1rtf34rtf2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34rtf6Normal">
    <w:name w:val="rtf1 rtf34 rtf6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4rtf6Stiledidefault">
    <w:name w:val="rtf1 rtf34 rtf6 Stile di default"/>
    <w:uiPriority w:val="99"/>
    <w:rsid w:val="00EB66AB"/>
  </w:style>
  <w:style w:type="paragraph" w:customStyle="1" w:styleId="rtf1rtf34rtf6heading1">
    <w:name w:val="rtf1 rtf34 rtf6 heading 1"/>
    <w:next w:val="rtf1rtf34rtf6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34rtf6heading2">
    <w:name w:val="rtf1 rtf34 rtf6 heading 2"/>
    <w:next w:val="rtf1rtf34rtf6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34rtf6heading3">
    <w:name w:val="rtf1 rtf34 rtf6 heading 3"/>
    <w:next w:val="rtf1rtf34rtf6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34rtf7Normal">
    <w:name w:val="rtf1 rtf34 rtf7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4rtf7Stiledidefault">
    <w:name w:val="rtf1 rtf34 rtf7 Stile di default"/>
    <w:uiPriority w:val="99"/>
    <w:rsid w:val="00EB66AB"/>
  </w:style>
  <w:style w:type="paragraph" w:customStyle="1" w:styleId="rtf1rtf34rtf7heading1">
    <w:name w:val="rtf1 rtf34 rtf7 heading 1"/>
    <w:next w:val="rtf1rtf34rtf7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34rtf7heading2">
    <w:name w:val="rtf1 rtf34 rtf7 heading 2"/>
    <w:next w:val="rtf1rtf34rtf7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34rtf7heading3">
    <w:name w:val="rtf1 rtf34 rtf7 heading 3"/>
    <w:next w:val="rtf1rtf34rtf7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34rtf8Normal">
    <w:name w:val="rtf1 rtf34 rtf8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4rtf8Stiledidefault">
    <w:name w:val="rtf1 rtf34 rtf8 Stile di default"/>
    <w:uiPriority w:val="99"/>
    <w:rsid w:val="00EB66AB"/>
  </w:style>
  <w:style w:type="paragraph" w:customStyle="1" w:styleId="rtf34rtf8heading1">
    <w:name w:val="rtf34 rtf8 heading 1"/>
    <w:next w:val="rtf1rtf34rtf8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34rtf8heading2">
    <w:name w:val="rtf1 rtf34 rtf8 heading 2"/>
    <w:next w:val="rtf1rtf34rtf8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34rtf8heading3">
    <w:name w:val="rtf1 rtf34 rtf8 heading 3"/>
    <w:next w:val="rtf1rtf34rtf8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character" w:customStyle="1" w:styleId="rtf1rtf36legenda">
    <w:name w:val="rtf1 rtf36 legenda"/>
    <w:uiPriority w:val="99"/>
    <w:rsid w:val="00EB66AB"/>
  </w:style>
  <w:style w:type="paragraph" w:customStyle="1" w:styleId="rtf1rtf37rtf1Normal">
    <w:name w:val="rtf1 rtf37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7rtf1Stiledidefault">
    <w:name w:val="rtf1 rtf37 rtf1 Stile di default"/>
    <w:uiPriority w:val="99"/>
    <w:rsid w:val="00EB66AB"/>
  </w:style>
  <w:style w:type="paragraph" w:customStyle="1" w:styleId="rtf1rtf37rtf2Normal">
    <w:name w:val="rtf1 rtf37 rtf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7rtf2Stiledidefault">
    <w:name w:val="rtf1 rtf37 rtf2 Stile di default"/>
    <w:uiPriority w:val="99"/>
    <w:rsid w:val="00EB66AB"/>
  </w:style>
  <w:style w:type="paragraph" w:customStyle="1" w:styleId="rtf1rtf37rtf4Normal">
    <w:name w:val="rtf1 rtf37 rtf4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7rtf4Stiledidefault">
    <w:name w:val="rtf1 rtf37 rtf4 Stile di default"/>
    <w:uiPriority w:val="99"/>
    <w:rsid w:val="00EB66AB"/>
  </w:style>
  <w:style w:type="paragraph" w:customStyle="1" w:styleId="rtf1rtf37rtf5Normal">
    <w:name w:val="rtf1 rtf37 rtf5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7rtf5Stiledidefault">
    <w:name w:val="rtf1 rtf37 rtf5 Stile di default"/>
    <w:uiPriority w:val="99"/>
    <w:rsid w:val="00EB66AB"/>
  </w:style>
  <w:style w:type="paragraph" w:customStyle="1" w:styleId="rtf1rtf37rtf6Normal">
    <w:name w:val="rtf1 rtf37 rtf6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7rtf6Stiledidefault">
    <w:name w:val="rtf1 rtf37 rtf6 Stile di default"/>
    <w:uiPriority w:val="99"/>
    <w:rsid w:val="00EB66AB"/>
  </w:style>
  <w:style w:type="paragraph" w:customStyle="1" w:styleId="rtf1rtf37rtf7Normal">
    <w:name w:val="rtf1 rtf37 rtf7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37rtf7Stiledidefault">
    <w:name w:val="rtf37 rtf7 Stile di default"/>
    <w:uiPriority w:val="99"/>
    <w:rsid w:val="00EB66AB"/>
  </w:style>
  <w:style w:type="paragraph" w:customStyle="1" w:styleId="rtf1rtf37rtf8Normal">
    <w:name w:val="rtf1 rtf37 rtf8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37rtf8Stiledidefault">
    <w:name w:val="rtf1 rtf37 rtf8 Stile di default"/>
    <w:uiPriority w:val="99"/>
    <w:rsid w:val="00EB66AB"/>
  </w:style>
  <w:style w:type="character" w:customStyle="1" w:styleId="rtf1rtf39legenda">
    <w:name w:val="rtf1 rtf39 legenda"/>
    <w:uiPriority w:val="99"/>
    <w:rsid w:val="00EB66AB"/>
  </w:style>
  <w:style w:type="paragraph" w:customStyle="1" w:styleId="rtf1rtf40rtf1Normal">
    <w:name w:val="rtf1 rtf40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0rtf1Stiledidefault">
    <w:name w:val="rtf1 rtf40 rtf1 Stile di default"/>
    <w:uiPriority w:val="99"/>
    <w:rsid w:val="00EB66AB"/>
  </w:style>
  <w:style w:type="paragraph" w:customStyle="1" w:styleId="rtf1rtf40rtf2Normal">
    <w:name w:val="rtf1 rtf40 rtf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0rtf2Stiledidefault">
    <w:name w:val="rtf1 rtf40 rtf2 Stile di default"/>
    <w:uiPriority w:val="99"/>
    <w:rsid w:val="00EB66AB"/>
  </w:style>
  <w:style w:type="paragraph" w:customStyle="1" w:styleId="rtf1rtf40rtf2heading1">
    <w:name w:val="rtf1 rtf40 rtf2 heading 1"/>
    <w:next w:val="rtf1rtf40rtf2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40rtf2heading2">
    <w:name w:val="rtf1 rtf40 rtf2 heading 2"/>
    <w:next w:val="rtf1rtf40rtf2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40rtf2heading3">
    <w:name w:val="rtf1 rtf40 rtf2 heading 3"/>
    <w:next w:val="rtf1rtf40rtf2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40rtf3Normal">
    <w:name w:val="rtf1 rtf40 rtf3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0rtf3Stiledidefault">
    <w:name w:val="rtf1 rtf40 rtf3 Stile di default"/>
    <w:uiPriority w:val="99"/>
    <w:rsid w:val="00EB66AB"/>
  </w:style>
  <w:style w:type="paragraph" w:customStyle="1" w:styleId="rtf1rtf40rtf3heading1">
    <w:name w:val="rtf1 rtf40 rtf3 heading 1"/>
    <w:next w:val="rtf1rtf40rtf3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40rtf3heading2">
    <w:name w:val="rtf40 rtf3 heading 2"/>
    <w:next w:val="rtf1rtf40rtf3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40rtf3heading3">
    <w:name w:val="rtf1 rtf40 rtf3 heading 3"/>
    <w:next w:val="rtf1rtf40rtf3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40rtf5Normal">
    <w:name w:val="rtf1 rtf40 rtf5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0rtf5Stiledidefault">
    <w:name w:val="rtf1 rtf40 rtf5 Stile di default"/>
    <w:uiPriority w:val="99"/>
    <w:rsid w:val="00EB66AB"/>
  </w:style>
  <w:style w:type="paragraph" w:customStyle="1" w:styleId="rtf1rtf40rtf5heading1">
    <w:name w:val="rtf1 rtf40 rtf5 heading 1"/>
    <w:next w:val="rtf1rtf40rtf5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40rtf5heading2">
    <w:name w:val="rtf1 rtf40 rtf5 heading 2"/>
    <w:next w:val="rtf1rtf40rtf5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40rtf5heading3">
    <w:name w:val="rtf1 rtf40 rtf5 heading 3"/>
    <w:next w:val="rtf1rtf40rtf5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40rtf6Normal">
    <w:name w:val="rtf1 rtf40 rtf6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0rtf6Stiledidefault">
    <w:name w:val="rtf1 rtf40 rtf6 Stile di default"/>
    <w:uiPriority w:val="99"/>
    <w:rsid w:val="00EB66AB"/>
  </w:style>
  <w:style w:type="paragraph" w:customStyle="1" w:styleId="rtf1rtf40rtf6heading1">
    <w:name w:val="rtf1 rtf40 rtf6 heading 1"/>
    <w:next w:val="rtf1rtf40rtf6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40rtf6heading2">
    <w:name w:val="rtf1 rtf40 rtf6 heading 2"/>
    <w:next w:val="rtf1rtf40rtf6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40rtf6heading3">
    <w:name w:val="rtf1 rtf40 rtf6 heading 3"/>
    <w:next w:val="rtf1rtf40rtf6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40rtf7Normal">
    <w:name w:val="rtf40 rtf7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0rtf7Stiledidefault">
    <w:name w:val="rtf1 rtf40 rtf7 Stile di default"/>
    <w:uiPriority w:val="99"/>
    <w:rsid w:val="00EB66AB"/>
  </w:style>
  <w:style w:type="paragraph" w:customStyle="1" w:styleId="rtf1rtf40rtf7heading1">
    <w:name w:val="rtf1 rtf40 rtf7 heading 1"/>
    <w:next w:val="rtf40rtf7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40rtf7heading2">
    <w:name w:val="rtf1 rtf40 rtf7 heading 2"/>
    <w:next w:val="rtf40rtf7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40rtf7heading3">
    <w:name w:val="rtf1 rtf40 rtf7 heading 3"/>
    <w:next w:val="rtf40rtf7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40rtf8Normal">
    <w:name w:val="rtf1 rtf40 rtf8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0rtf8Stiledidefault">
    <w:name w:val="rtf1 rtf40 rtf8 Stile di default"/>
    <w:uiPriority w:val="99"/>
    <w:rsid w:val="00EB66AB"/>
  </w:style>
  <w:style w:type="paragraph" w:customStyle="1" w:styleId="rtf1rtf40rtf8heading1">
    <w:name w:val="rtf1 rtf40 rtf8 heading 1"/>
    <w:next w:val="rtf1rtf40rtf8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40rtf8heading2">
    <w:name w:val="rtf1 rtf40 rtf8 heading 2"/>
    <w:next w:val="rtf1rtf40rtf8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40rtf8heading3">
    <w:name w:val="rtf1 rtf40 rtf8 heading 3"/>
    <w:next w:val="rtf1rtf40rtf8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character" w:customStyle="1" w:styleId="rtf1rtf42legenda">
    <w:name w:val="rtf1 rtf42 legenda"/>
    <w:uiPriority w:val="99"/>
    <w:rsid w:val="00EB66AB"/>
  </w:style>
  <w:style w:type="paragraph" w:customStyle="1" w:styleId="rtf1rtf43rtf1Normal">
    <w:name w:val="rtf1 rtf43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3rtf1Stiledidefault">
    <w:name w:val="rtf1 rtf43 rtf1 Stile di default"/>
    <w:uiPriority w:val="99"/>
    <w:rsid w:val="00EB66AB"/>
  </w:style>
  <w:style w:type="paragraph" w:customStyle="1" w:styleId="rtf43rtf2Normal">
    <w:name w:val="rtf43 rtf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3rtf2Stiledidefault">
    <w:name w:val="rtf1 rtf43 rtf2 Stile di default"/>
    <w:uiPriority w:val="99"/>
    <w:rsid w:val="00EB66AB"/>
  </w:style>
  <w:style w:type="paragraph" w:customStyle="1" w:styleId="rtf1rtf43rtf4Normal">
    <w:name w:val="rtf1 rtf43 rtf4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3rtf4Stiledidefault">
    <w:name w:val="rtf1 rtf43 rtf4 Stile di default"/>
    <w:uiPriority w:val="99"/>
    <w:rsid w:val="00EB66AB"/>
  </w:style>
  <w:style w:type="paragraph" w:customStyle="1" w:styleId="rtf1rtf43rtf5Normal">
    <w:name w:val="rtf1 rtf43 rtf5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3rtf5Stiledidefault">
    <w:name w:val="rtf1 rtf43 rtf5 Stile di default"/>
    <w:uiPriority w:val="99"/>
    <w:rsid w:val="00EB66AB"/>
  </w:style>
  <w:style w:type="paragraph" w:customStyle="1" w:styleId="rtf1rtf43rtf6Normal">
    <w:name w:val="rtf1 rtf43 rtf6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3rtf6Stiledidefault">
    <w:name w:val="rtf1 rtf43 rtf6 Stile di default"/>
    <w:uiPriority w:val="99"/>
    <w:rsid w:val="00EB66AB"/>
  </w:style>
  <w:style w:type="paragraph" w:customStyle="1" w:styleId="rtf1rtf43rtf6heading1">
    <w:name w:val="rtf1 rtf43 rtf6 heading 1"/>
    <w:next w:val="rtf1rtf43rtf6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43rtf6heading2">
    <w:name w:val="rtf1 rtf43 rtf6 heading 2"/>
    <w:next w:val="rtf1rtf43rtf6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43rtf6heading3">
    <w:name w:val="rtf1 rtf43 rtf6 heading 3"/>
    <w:next w:val="rtf1rtf43rtf6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43rtf7Normal">
    <w:name w:val="rtf1 rtf43 rtf7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3rtf7Stiledidefault">
    <w:name w:val="rtf1 rtf43 rtf7 Stile di default"/>
    <w:uiPriority w:val="99"/>
    <w:rsid w:val="00EB66AB"/>
  </w:style>
  <w:style w:type="paragraph" w:customStyle="1" w:styleId="rtf1rtf43rtf8Normal">
    <w:name w:val="rtf1 rtf43 rtf8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43rtf8Stiledidefault">
    <w:name w:val="rtf43 rtf8 Stile di default"/>
    <w:uiPriority w:val="99"/>
    <w:rsid w:val="00EB66AB"/>
  </w:style>
  <w:style w:type="character" w:customStyle="1" w:styleId="rtf1rtf45legenda">
    <w:name w:val="rtf1 rtf45 legenda"/>
    <w:uiPriority w:val="99"/>
    <w:rsid w:val="00EB66AB"/>
  </w:style>
  <w:style w:type="paragraph" w:customStyle="1" w:styleId="rtf1rtf46rtf1Normal">
    <w:name w:val="rtf1 rtf46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6rtf1Stiledidefault">
    <w:name w:val="rtf1 rtf46 rtf1 Stile di default"/>
    <w:uiPriority w:val="99"/>
    <w:rsid w:val="00EB66AB"/>
  </w:style>
  <w:style w:type="paragraph" w:customStyle="1" w:styleId="rtf1rtf46rtf2Normal">
    <w:name w:val="rtf1 rtf46 rtf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6rtf2Stiledidefault">
    <w:name w:val="rtf1 rtf46 rtf2 Stile di default"/>
    <w:uiPriority w:val="99"/>
    <w:rsid w:val="00EB66AB"/>
  </w:style>
  <w:style w:type="paragraph" w:customStyle="1" w:styleId="rtf1rtf46rtf2heading1">
    <w:name w:val="rtf1 rtf46 rtf2 heading 1"/>
    <w:next w:val="rtf1rtf46rtf2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46rtf2heading2">
    <w:name w:val="rtf1 rtf46 rtf2 heading 2"/>
    <w:next w:val="rtf1rtf46rtf2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46rtf2heading3">
    <w:name w:val="rtf1 rtf46 rtf2 heading 3"/>
    <w:next w:val="rtf1rtf46rtf2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46rtf3Normal">
    <w:name w:val="rtf1 rtf46 rtf3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6rtf3Stiledidefault">
    <w:name w:val="rtf1 rtf46 rtf3 Stile di default"/>
    <w:uiPriority w:val="99"/>
    <w:rsid w:val="00EB66AB"/>
  </w:style>
  <w:style w:type="paragraph" w:customStyle="1" w:styleId="rtf1rtf46rtf3heading1">
    <w:name w:val="rtf1 rtf46 rtf3 heading 1"/>
    <w:next w:val="rtf1rtf46rtf3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46rtf3heading2">
    <w:name w:val="rtf1 rtf46 rtf3 heading 2"/>
    <w:next w:val="rtf1rtf46rtf3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46rtf3heading3">
    <w:name w:val="rtf46 rtf3 heading 3"/>
    <w:next w:val="rtf1rtf46rtf3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46rtf5Normal">
    <w:name w:val="rtf1 rtf46 rtf5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6rtf5Stiledidefault">
    <w:name w:val="rtf1 rtf46 rtf5 Stile di default"/>
    <w:uiPriority w:val="99"/>
    <w:rsid w:val="00EB66AB"/>
  </w:style>
  <w:style w:type="paragraph" w:customStyle="1" w:styleId="rtf1rtf46rtf5heading1">
    <w:name w:val="rtf1 rtf46 rtf5 heading 1"/>
    <w:next w:val="rtf1rtf46rtf5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46rtf5heading2">
    <w:name w:val="rtf1 rtf46 rtf5 heading 2"/>
    <w:next w:val="rtf1rtf46rtf5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46rtf5heading3">
    <w:name w:val="rtf1 rtf46 rtf5 heading 3"/>
    <w:next w:val="rtf1rtf46rtf5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46rtf6Normal">
    <w:name w:val="rtf1 rtf46 rtf6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6rtf6Stiledidefault">
    <w:name w:val="rtf1 rtf46 rtf6 Stile di default"/>
    <w:uiPriority w:val="99"/>
    <w:rsid w:val="00EB66AB"/>
  </w:style>
  <w:style w:type="paragraph" w:customStyle="1" w:styleId="rtf1rtf46rtf6heading1">
    <w:name w:val="rtf1 rtf46 rtf6 heading 1"/>
    <w:next w:val="rtf1rtf46rtf6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46rtf6heading2">
    <w:name w:val="rtf1 rtf46 rtf6 heading 2"/>
    <w:next w:val="rtf1rtf46rtf6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46rtf6heading3">
    <w:name w:val="rtf1 rtf46 rtf6 heading 3"/>
    <w:next w:val="rtf1rtf46rtf6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46rtf7Normal">
    <w:name w:val="rtf1 rtf46 rtf7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6rtf7Stiledidefault">
    <w:name w:val="rtf1 rtf46 rtf7 Stile di default"/>
    <w:uiPriority w:val="99"/>
    <w:rsid w:val="00EB66AB"/>
  </w:style>
  <w:style w:type="paragraph" w:customStyle="1" w:styleId="rtf46rtf7heading1">
    <w:name w:val="rtf46 rtf7 heading 1"/>
    <w:next w:val="rtf1rtf46rtf7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46rtf7heading2">
    <w:name w:val="rtf1 rtf46 rtf7 heading 2"/>
    <w:next w:val="rtf1rtf46rtf7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46rtf7heading3">
    <w:name w:val="rtf1 rtf46 rtf7 heading 3"/>
    <w:next w:val="rtf1rtf46rtf7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46rtf8Normal">
    <w:name w:val="rtf1 rtf46 rtf8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6rtf8Stiledidefault">
    <w:name w:val="rtf1 rtf46 rtf8 Stile di default"/>
    <w:uiPriority w:val="99"/>
    <w:rsid w:val="00EB66AB"/>
  </w:style>
  <w:style w:type="paragraph" w:customStyle="1" w:styleId="rtf1rtf46rtf8heading1">
    <w:name w:val="rtf1 rtf46 rtf8 heading 1"/>
    <w:next w:val="rtf1rtf46rtf8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46rtf8heading2">
    <w:name w:val="rtf1 rtf46 rtf8 heading 2"/>
    <w:next w:val="rtf1rtf46rtf8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46rtf8heading3">
    <w:name w:val="rtf1 rtf46 rtf8 heading 3"/>
    <w:next w:val="rtf1rtf46rtf8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character" w:customStyle="1" w:styleId="rtf1rtf48legenda">
    <w:name w:val="rtf1 rtf48 legenda"/>
    <w:uiPriority w:val="99"/>
    <w:rsid w:val="00EB66AB"/>
  </w:style>
  <w:style w:type="paragraph" w:customStyle="1" w:styleId="rtf1rtf49rtf1Normal">
    <w:name w:val="rtf1 rtf49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9rtf1Stiledidefault">
    <w:name w:val="rtf1 rtf49 rtf1 Stile di default"/>
    <w:uiPriority w:val="99"/>
    <w:rsid w:val="00EB66AB"/>
  </w:style>
  <w:style w:type="paragraph" w:customStyle="1" w:styleId="rtf1rtf49rtf2Normal">
    <w:name w:val="rtf1 rtf49 rtf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49rtf2Stiledidefault">
    <w:name w:val="rtf1 rtf49 rtf2 Stile di default"/>
    <w:uiPriority w:val="99"/>
    <w:rsid w:val="00EB66AB"/>
  </w:style>
  <w:style w:type="paragraph" w:customStyle="1" w:styleId="rtf49rtf2heading1">
    <w:name w:val="rtf49 rtf2 heading 1"/>
    <w:next w:val="rtf1rtf49rtf2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49rtf2heading2">
    <w:name w:val="rtf1 rtf49 rtf2 heading 2"/>
    <w:next w:val="rtf1rtf49rtf2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49rtf2heading3">
    <w:name w:val="rtf1 rtf49 rtf2 heading 3"/>
    <w:next w:val="rtf1rtf49rtf2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character" w:customStyle="1" w:styleId="rtf1rtf50Strong">
    <w:name w:val="rtf1 rtf50 Strong"/>
    <w:uiPriority w:val="99"/>
    <w:rsid w:val="00EB66AB"/>
    <w:rPr>
      <w:b/>
      <w:bCs/>
    </w:rPr>
  </w:style>
  <w:style w:type="character" w:customStyle="1" w:styleId="rtf1rtf51legenda">
    <w:name w:val="rtf1 rtf51 legenda"/>
    <w:uiPriority w:val="99"/>
    <w:rsid w:val="00EB66AB"/>
  </w:style>
  <w:style w:type="paragraph" w:customStyle="1" w:styleId="rtf1rtf52rtf1Normal">
    <w:name w:val="rtf1 rtf52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2rtf1Stiledidefault">
    <w:name w:val="rtf1 rtf52 rtf1 Stile di default"/>
    <w:uiPriority w:val="99"/>
    <w:rsid w:val="00EB66AB"/>
  </w:style>
  <w:style w:type="paragraph" w:customStyle="1" w:styleId="rtf1rtf52rtf2Normal">
    <w:name w:val="rtf1 rtf52 rtf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2rtf2Stiledidefault">
    <w:name w:val="rtf1 rtf52 rtf2 Stile di default"/>
    <w:uiPriority w:val="99"/>
    <w:rsid w:val="00EB66AB"/>
  </w:style>
  <w:style w:type="paragraph" w:customStyle="1" w:styleId="rtf1rtf52rtf2heading1">
    <w:name w:val="rtf1 rtf52 rtf2 heading 1"/>
    <w:next w:val="rtf1rtf52rtf2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52rtf2heading2">
    <w:name w:val="rtf1 rtf52 rtf2 heading 2"/>
    <w:next w:val="rtf1rtf52rtf2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52rtf2heading3">
    <w:name w:val="rtf1 rtf52 rtf2 heading 3"/>
    <w:next w:val="rtf1rtf52rtf2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52rtf3Normal">
    <w:name w:val="rtf1 rtf52 rtf3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2rtf3Stiledidefault">
    <w:name w:val="rtf1 rtf52 rtf3 Stile di default"/>
    <w:uiPriority w:val="99"/>
    <w:rsid w:val="00EB66AB"/>
  </w:style>
  <w:style w:type="paragraph" w:customStyle="1" w:styleId="rtf52rtf3heading1">
    <w:name w:val="rtf52 rtf3 heading 1"/>
    <w:next w:val="rtf1rtf52rtf3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52rtf3heading2">
    <w:name w:val="rtf1 rtf52 rtf3 heading 2"/>
    <w:next w:val="rtf1rtf52rtf3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52rtf3heading3">
    <w:name w:val="rtf1 rtf52 rtf3 heading 3"/>
    <w:next w:val="rtf1rtf52rtf3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character" w:customStyle="1" w:styleId="rtf1rtf53Strong">
    <w:name w:val="rtf1 rtf53 Strong"/>
    <w:uiPriority w:val="99"/>
    <w:rsid w:val="00EB66AB"/>
    <w:rPr>
      <w:b/>
      <w:bCs/>
    </w:rPr>
  </w:style>
  <w:style w:type="character" w:customStyle="1" w:styleId="rtf1rtf54legenda">
    <w:name w:val="rtf1 rtf54 legenda"/>
    <w:uiPriority w:val="99"/>
    <w:rsid w:val="00EB66AB"/>
  </w:style>
  <w:style w:type="paragraph" w:customStyle="1" w:styleId="rtf1rtf55rtf1Normal">
    <w:name w:val="rtf1 rtf55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5rtf1Stiledidefault">
    <w:name w:val="rtf1 rtf55 rtf1 Stile di default"/>
    <w:uiPriority w:val="99"/>
    <w:rsid w:val="00EB66AB"/>
  </w:style>
  <w:style w:type="paragraph" w:customStyle="1" w:styleId="rtf1rtf55rtf2Normal">
    <w:name w:val="rtf1 rtf55 rtf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5rtf2Stiledidefault">
    <w:name w:val="rtf1 rtf55 rtf2 Stile di default"/>
    <w:uiPriority w:val="99"/>
    <w:rsid w:val="00EB66AB"/>
  </w:style>
  <w:style w:type="paragraph" w:customStyle="1" w:styleId="rtf1rtf55rtf2heading1">
    <w:name w:val="rtf1 rtf55 rtf2 heading 1"/>
    <w:next w:val="rtf1rtf55rtf2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55rtf2heading2">
    <w:name w:val="rtf1 rtf55 rtf2 heading 2"/>
    <w:next w:val="rtf1rtf55rtf2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55rtf2heading3">
    <w:name w:val="rtf1 rtf55 rtf2 heading 3"/>
    <w:next w:val="rtf1rtf55rtf2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character" w:customStyle="1" w:styleId="rtf1rtf56Strong">
    <w:name w:val="rtf1 rtf56 Strong"/>
    <w:uiPriority w:val="99"/>
    <w:rsid w:val="00EB66AB"/>
    <w:rPr>
      <w:b/>
      <w:bCs/>
    </w:rPr>
  </w:style>
  <w:style w:type="character" w:customStyle="1" w:styleId="rtf1rtf57legenda">
    <w:name w:val="rtf1 rtf57 legenda"/>
    <w:uiPriority w:val="99"/>
    <w:rsid w:val="00EB66AB"/>
  </w:style>
  <w:style w:type="paragraph" w:customStyle="1" w:styleId="rtf1rtf58rtf1Normal">
    <w:name w:val="rtf1 rtf58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58rtf1Stiledidefault">
    <w:name w:val="rtf58 rtf1 Stile di default"/>
    <w:uiPriority w:val="99"/>
    <w:rsid w:val="00EB66AB"/>
  </w:style>
  <w:style w:type="paragraph" w:customStyle="1" w:styleId="rtf1rtf58rtf2Normal">
    <w:name w:val="rtf1 rtf58 rtf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58rtf2Stiledidefault">
    <w:name w:val="rtf1 rtf58 rtf2 Stile di default"/>
    <w:uiPriority w:val="99"/>
    <w:rsid w:val="00EB66AB"/>
  </w:style>
  <w:style w:type="paragraph" w:customStyle="1" w:styleId="rtf1rtf58rtf2heading1">
    <w:name w:val="rtf1 rtf58 rtf2 heading 1"/>
    <w:next w:val="rtf1rtf58rtf2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58rtf2heading2">
    <w:name w:val="rtf1 rtf58 rtf2 heading 2"/>
    <w:next w:val="rtf1rtf58rtf2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58rtf2heading3">
    <w:name w:val="rtf1 rtf58 rtf2 heading 3"/>
    <w:next w:val="rtf1rtf58rtf2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character" w:customStyle="1" w:styleId="rtf1rtf59Strong">
    <w:name w:val="rtf1 rtf59 Strong"/>
    <w:uiPriority w:val="99"/>
    <w:rsid w:val="00EB66AB"/>
    <w:rPr>
      <w:b/>
      <w:bCs/>
    </w:rPr>
  </w:style>
  <w:style w:type="character" w:customStyle="1" w:styleId="rtf1rtf60legenda">
    <w:name w:val="rtf1 rtf60 legenda"/>
    <w:uiPriority w:val="99"/>
    <w:rsid w:val="00EB66AB"/>
  </w:style>
  <w:style w:type="paragraph" w:customStyle="1" w:styleId="rtf1rtf61rtf1Normal">
    <w:name w:val="rtf1 rtf61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61rtf1Stiledidefault">
    <w:name w:val="rtf1 rtf61 rtf1 Stile di default"/>
    <w:uiPriority w:val="99"/>
    <w:rsid w:val="00EB66AB"/>
  </w:style>
  <w:style w:type="paragraph" w:customStyle="1" w:styleId="rtf1rtf61rtf2Normal">
    <w:name w:val="rtf1 rtf61 rtf2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61rtf2Stiledidefault">
    <w:name w:val="rtf1 rtf61 rtf2 Stile di default"/>
    <w:uiPriority w:val="99"/>
    <w:rsid w:val="00EB66AB"/>
  </w:style>
  <w:style w:type="paragraph" w:customStyle="1" w:styleId="rtf1rtf61rtf2heading1">
    <w:name w:val="rtf1 rtf61 rtf2 heading 1"/>
    <w:next w:val="rtf1rtf61rtf2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61rtf2heading2">
    <w:name w:val="rtf1 rtf61 rtf2 heading 2"/>
    <w:next w:val="rtf1rtf61rtf2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61rtf2heading3">
    <w:name w:val="rtf61 rtf2 heading 3"/>
    <w:next w:val="rtf1rtf61rtf2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61rtf3Normal">
    <w:name w:val="rtf1 rtf61 rtf3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61rtf3Stiledidefault">
    <w:name w:val="rtf1 rtf61 rtf3 Stile di default"/>
    <w:uiPriority w:val="99"/>
    <w:rsid w:val="00EB66AB"/>
  </w:style>
  <w:style w:type="paragraph" w:customStyle="1" w:styleId="rtf1rtf61rtf3heading1">
    <w:name w:val="rtf1 rtf61 rtf3 heading 1"/>
    <w:next w:val="rtf1rtf61rtf3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61rtf3heading2">
    <w:name w:val="rtf1 rtf61 rtf3 heading 2"/>
    <w:next w:val="rtf1rtf61rtf3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61rtf3heading3">
    <w:name w:val="rtf1 rtf61 rtf3 heading 3"/>
    <w:next w:val="rtf1rtf61rtf3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61rtf5Normal">
    <w:name w:val="rtf1 rtf61 rtf5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61rtf5Stiledidefault">
    <w:name w:val="rtf1 rtf61 rtf5 Stile di default"/>
    <w:uiPriority w:val="99"/>
    <w:rsid w:val="00EB66AB"/>
  </w:style>
  <w:style w:type="paragraph" w:customStyle="1" w:styleId="rtf1rtf61rtf5heading1">
    <w:name w:val="rtf1 rtf61 rtf5 heading 1"/>
    <w:next w:val="rtf1rtf61rtf5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61rtf5heading2">
    <w:name w:val="rtf1 rtf61 rtf5 heading 2"/>
    <w:next w:val="rtf1rtf61rtf5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61rtf5heading3">
    <w:name w:val="rtf1 rtf61 rtf5 heading 3"/>
    <w:next w:val="rtf1rtf61rtf5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61rtf6Normal">
    <w:name w:val="rtf1 rtf61 rtf6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61rtf6Stiledidefault">
    <w:name w:val="rtf1 rtf61 rtf6 Stile di default"/>
    <w:uiPriority w:val="99"/>
    <w:rsid w:val="00EB66AB"/>
  </w:style>
  <w:style w:type="paragraph" w:customStyle="1" w:styleId="rtf61rtf6heading1">
    <w:name w:val="rtf61 rtf6 heading 1"/>
    <w:next w:val="rtf1rtf61rtf6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61rtf6heading2">
    <w:name w:val="rtf1 rtf61 rtf6 heading 2"/>
    <w:next w:val="rtf1rtf61rtf6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61rtf6heading3">
    <w:name w:val="rtf1 rtf61 rtf6 heading 3"/>
    <w:next w:val="rtf1rtf61rtf6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61rtf7Normal">
    <w:name w:val="rtf1 rtf61 rtf7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61rtf7Stiledidefault">
    <w:name w:val="rtf1 rtf61 rtf7 Stile di default"/>
    <w:uiPriority w:val="99"/>
    <w:rsid w:val="00EB66AB"/>
  </w:style>
  <w:style w:type="paragraph" w:customStyle="1" w:styleId="rtf1rtf61rtf7heading1">
    <w:name w:val="rtf1 rtf61 rtf7 heading 1"/>
    <w:next w:val="rtf1rtf61rtf7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61rtf7heading2">
    <w:name w:val="rtf1 rtf61 rtf7 heading 2"/>
    <w:next w:val="rtf1rtf61rtf7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rtf61rtf7heading3">
    <w:name w:val="rtf1 rtf61 rtf7 heading 3"/>
    <w:next w:val="rtf1rtf61rtf7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rtf61rtf8Normal">
    <w:name w:val="rtf1 rtf61 rtf8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61rtf8Stiledidefault">
    <w:name w:val="rtf1 rtf61 rtf8 Stile di default"/>
    <w:uiPriority w:val="99"/>
    <w:rsid w:val="00EB66AB"/>
  </w:style>
  <w:style w:type="paragraph" w:customStyle="1" w:styleId="rtf1rtf61rtf8heading1">
    <w:name w:val="rtf1 rtf61 rtf8 heading 1"/>
    <w:next w:val="rtf1rtf61rtf8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rtf61rtf8heading2">
    <w:name w:val="rtf1 rtf61 rtf8 heading 2"/>
    <w:next w:val="rtf1rtf61rtf8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61rtf8heading3">
    <w:name w:val="rtf61 rtf8 heading 3"/>
    <w:next w:val="rtf1rtf61rtf8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character" w:customStyle="1" w:styleId="rtf1rtf62Strong">
    <w:name w:val="rtf1 rtf62 Strong"/>
    <w:uiPriority w:val="99"/>
    <w:rsid w:val="00EB66AB"/>
    <w:rPr>
      <w:b/>
      <w:bCs/>
    </w:rPr>
  </w:style>
  <w:style w:type="character" w:customStyle="1" w:styleId="rtf1rtf63legenda">
    <w:name w:val="rtf1 rtf63 legenda"/>
    <w:uiPriority w:val="99"/>
    <w:rsid w:val="00EB66AB"/>
  </w:style>
  <w:style w:type="paragraph" w:customStyle="1" w:styleId="rtf1rtf64rtf1Normal">
    <w:name w:val="rtf1 rtf64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64rtf1Stiledidefault">
    <w:name w:val="rtf1 rtf64 rtf1 Stile di default"/>
    <w:uiPriority w:val="99"/>
    <w:rsid w:val="00EB66AB"/>
  </w:style>
  <w:style w:type="character" w:customStyle="1" w:styleId="rtf1rtf65Strong">
    <w:name w:val="rtf1 rtf65 Strong"/>
    <w:uiPriority w:val="99"/>
    <w:rsid w:val="00EB66AB"/>
    <w:rPr>
      <w:b/>
      <w:bCs/>
    </w:rPr>
  </w:style>
  <w:style w:type="character" w:customStyle="1" w:styleId="rtf1rtf66legenda">
    <w:name w:val="rtf1 rtf66 legenda"/>
    <w:uiPriority w:val="99"/>
    <w:rsid w:val="00EB66AB"/>
  </w:style>
  <w:style w:type="paragraph" w:customStyle="1" w:styleId="rtf1rtf67rtf1Normal">
    <w:name w:val="rtf1 rtf67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67rtf1Stiledidefault">
    <w:name w:val="rtf1 rtf67 rtf1 Stile di default"/>
    <w:uiPriority w:val="99"/>
    <w:rsid w:val="00EB66AB"/>
  </w:style>
  <w:style w:type="character" w:customStyle="1" w:styleId="rtf1rtf68Strong">
    <w:name w:val="rtf1 rtf68 Strong"/>
    <w:uiPriority w:val="99"/>
    <w:rsid w:val="00EB66AB"/>
    <w:rPr>
      <w:b/>
      <w:bCs/>
    </w:rPr>
  </w:style>
  <w:style w:type="character" w:customStyle="1" w:styleId="rtf1rtf69legenda">
    <w:name w:val="rtf1 rtf69 legenda"/>
    <w:uiPriority w:val="99"/>
    <w:rsid w:val="00EB66AB"/>
  </w:style>
  <w:style w:type="paragraph" w:customStyle="1" w:styleId="rtf1rtf70rtf1Normal">
    <w:name w:val="rtf1 rtf70 rtf1 Normal"/>
    <w:next w:val="rtf1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rtf70rtf1Stiledidefault">
    <w:name w:val="rtf1 rtf70 rtf1 Stile di default"/>
    <w:uiPriority w:val="99"/>
    <w:rsid w:val="00EB66AB"/>
  </w:style>
  <w:style w:type="character" w:customStyle="1" w:styleId="rtf1rtf71Strong">
    <w:name w:val="rtf1 rtf71 Strong"/>
    <w:uiPriority w:val="99"/>
    <w:rsid w:val="00EB66AB"/>
    <w:rPr>
      <w:b/>
      <w:bCs/>
    </w:rPr>
  </w:style>
  <w:style w:type="character" w:customStyle="1" w:styleId="rtf1rtf72legenda">
    <w:name w:val="rtf1 rtf72 legenda"/>
    <w:uiPriority w:val="99"/>
    <w:rsid w:val="00EB66AB"/>
  </w:style>
  <w:style w:type="character" w:customStyle="1" w:styleId="rtf1pagenumber">
    <w:name w:val="rtf1 page number"/>
    <w:uiPriority w:val="99"/>
    <w:rsid w:val="00EB66AB"/>
    <w:rPr>
      <w:rFonts w:ascii="Times New Roman" w:hAnsi="Times New Roman" w:cs="Times New Roman"/>
    </w:rPr>
  </w:style>
  <w:style w:type="paragraph" w:customStyle="1" w:styleId="rtf1Corpodeltesto21">
    <w:name w:val="rtf1 Corpo del testo 21"/>
    <w:uiPriority w:val="99"/>
    <w:rsid w:val="00EB66AB"/>
    <w:pPr>
      <w:widowControl w:val="0"/>
      <w:autoSpaceDE w:val="0"/>
      <w:autoSpaceDN w:val="0"/>
      <w:adjustRightInd w:val="0"/>
      <w:spacing w:line="240" w:lineRule="auto"/>
      <w:jc w:val="both"/>
    </w:pPr>
    <w:rPr>
      <w:rFonts w:ascii="Arial" w:hAnsi="Arial" w:cs="Arial"/>
      <w:i/>
      <w:iCs/>
      <w:kern w:val="0"/>
      <w:sz w:val="24"/>
      <w:szCs w:val="24"/>
    </w:rPr>
  </w:style>
  <w:style w:type="paragraph" w:customStyle="1" w:styleId="CarattereCarattereCarattereCarattereCarattereCarattereCar">
    <w:name w:val="Carattere Carattere Carattere Carattere Carattere Carattere Car"/>
    <w:uiPriority w:val="99"/>
    <w:rsid w:val="00EB66AB"/>
    <w:pPr>
      <w:widowControl w:val="0"/>
      <w:autoSpaceDE w:val="0"/>
      <w:autoSpaceDN w:val="0"/>
      <w:adjustRightInd w:val="0"/>
      <w:spacing w:line="240" w:lineRule="exact"/>
      <w:jc w:val="both"/>
    </w:pPr>
    <w:rPr>
      <w:rFonts w:ascii="Tahoma" w:hAnsi="Tahoma" w:cs="Tahoma"/>
      <w:kern w:val="0"/>
      <w:sz w:val="20"/>
      <w:szCs w:val="20"/>
    </w:rPr>
  </w:style>
  <w:style w:type="paragraph" w:customStyle="1" w:styleId="rtf1NormalWeb">
    <w:name w:val="rtf1 Normal (Web)"/>
    <w:uiPriority w:val="99"/>
    <w:rsid w:val="00EB66AB"/>
    <w:pPr>
      <w:widowControl w:val="0"/>
      <w:autoSpaceDE w:val="0"/>
      <w:autoSpaceDN w:val="0"/>
      <w:adjustRightInd w:val="0"/>
      <w:spacing w:before="100" w:after="100" w:line="240" w:lineRule="auto"/>
    </w:pPr>
    <w:rPr>
      <w:rFonts w:ascii="Arial" w:hAnsi="Arial" w:cs="Arial"/>
      <w:kern w:val="0"/>
      <w:sz w:val="24"/>
      <w:szCs w:val="24"/>
    </w:rPr>
  </w:style>
  <w:style w:type="character" w:customStyle="1" w:styleId="rtf1Emphasis">
    <w:name w:val="rtf1 Emphasis"/>
    <w:uiPriority w:val="99"/>
    <w:rsid w:val="00EB66AB"/>
    <w:rPr>
      <w:rFonts w:ascii="Times New Roman" w:hAnsi="Times New Roman" w:cs="Times New Roman"/>
      <w:i/>
      <w:iCs/>
    </w:rPr>
  </w:style>
  <w:style w:type="paragraph" w:customStyle="1" w:styleId="rtf1ListParagraph">
    <w:name w:val="rtf1 List Paragraph"/>
    <w:uiPriority w:val="99"/>
    <w:rsid w:val="00EB66AB"/>
    <w:pPr>
      <w:widowControl w:val="0"/>
      <w:autoSpaceDE w:val="0"/>
      <w:autoSpaceDN w:val="0"/>
      <w:adjustRightInd w:val="0"/>
      <w:spacing w:line="240" w:lineRule="auto"/>
      <w:ind w:left="720"/>
      <w:contextualSpacing/>
    </w:pPr>
    <w:rPr>
      <w:rFonts w:ascii="Arial" w:hAnsi="Arial" w:cs="Arial"/>
      <w:kern w:val="0"/>
      <w:sz w:val="24"/>
      <w:szCs w:val="24"/>
    </w:rPr>
  </w:style>
  <w:style w:type="paragraph" w:customStyle="1" w:styleId="rtf1NoSpacing">
    <w:name w:val="rtf1 No Spacing"/>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3Normal">
    <w:name w:val="rtf3 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3DefaultParagraphFont">
    <w:name w:val="rtf3 Default Paragraph Font"/>
    <w:uiPriority w:val="99"/>
    <w:rsid w:val="00EB66AB"/>
  </w:style>
  <w:style w:type="character" w:customStyle="1" w:styleId="rtf3Stiledidefault">
    <w:name w:val="rtf3 Stile di default"/>
    <w:uiPriority w:val="99"/>
    <w:rsid w:val="00EB66AB"/>
  </w:style>
  <w:style w:type="paragraph" w:customStyle="1" w:styleId="rtf3heading1">
    <w:name w:val="rtf3 heading 1"/>
    <w:next w:val="rtf3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3heading2">
    <w:name w:val="rtf3 heading 2"/>
    <w:next w:val="rtf3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4Normal">
    <w:name w:val="rtf4 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4Stiledidefault">
    <w:name w:val="rtf4 Stile di default"/>
    <w:uiPriority w:val="99"/>
    <w:rsid w:val="00EB66AB"/>
  </w:style>
  <w:style w:type="paragraph" w:customStyle="1" w:styleId="rtf4heading1">
    <w:name w:val="rtf4 heading 1"/>
    <w:next w:val="rtf4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4heading2">
    <w:name w:val="rtf4 heading 2"/>
    <w:next w:val="rtf4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4heading3">
    <w:name w:val="rtf4 heading 3"/>
    <w:next w:val="rtf4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5Normal">
    <w:name w:val="rtf5 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5Stiledidefault">
    <w:name w:val="rtf5 Stile di default"/>
    <w:uiPriority w:val="99"/>
    <w:rsid w:val="00EB66AB"/>
  </w:style>
  <w:style w:type="paragraph" w:customStyle="1" w:styleId="rtf5heading1">
    <w:name w:val="rtf5 heading 1"/>
    <w:next w:val="rtf5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5heading2">
    <w:name w:val="rtf5 heading 2"/>
    <w:next w:val="rtf5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5heading3">
    <w:name w:val="rtf5 heading 3"/>
    <w:next w:val="rtf5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6Normal">
    <w:name w:val="rtf6 Normal"/>
    <w:uiPriority w:val="99"/>
    <w:rsid w:val="00EB66AB"/>
    <w:pPr>
      <w:widowControl w:val="0"/>
      <w:autoSpaceDE w:val="0"/>
      <w:autoSpaceDN w:val="0"/>
      <w:adjustRightInd w:val="0"/>
      <w:spacing w:line="240" w:lineRule="auto"/>
    </w:pPr>
    <w:rPr>
      <w:rFonts w:ascii="Times New Roman" w:hAnsi="Times New Roman" w:cs="Times New Roman"/>
      <w:kern w:val="0"/>
      <w:sz w:val="24"/>
      <w:szCs w:val="24"/>
    </w:rPr>
  </w:style>
  <w:style w:type="character" w:customStyle="1" w:styleId="rtf6Stiledidefault">
    <w:name w:val="rtf6 Stile di default"/>
    <w:uiPriority w:val="99"/>
    <w:rsid w:val="00EB66AB"/>
  </w:style>
  <w:style w:type="paragraph" w:customStyle="1" w:styleId="rtf6heading1">
    <w:name w:val="rtf6 heading 1"/>
    <w:next w:val="rtf6Normal"/>
    <w:uiPriority w:val="99"/>
    <w:rsid w:val="00EB66AB"/>
    <w:pPr>
      <w:widowControl w:val="0"/>
      <w:autoSpaceDE w:val="0"/>
      <w:autoSpaceDN w:val="0"/>
      <w:adjustRightInd w:val="0"/>
      <w:spacing w:line="240" w:lineRule="auto"/>
    </w:pPr>
    <w:rPr>
      <w:rFonts w:ascii="Arial" w:hAnsi="Arial" w:cs="Arial"/>
      <w:b/>
      <w:bCs/>
      <w:kern w:val="0"/>
      <w:sz w:val="32"/>
      <w:szCs w:val="32"/>
    </w:rPr>
  </w:style>
  <w:style w:type="paragraph" w:customStyle="1" w:styleId="rtf6heading2">
    <w:name w:val="rtf6 heading 2"/>
    <w:next w:val="rtf6Normal"/>
    <w:uiPriority w:val="99"/>
    <w:rsid w:val="00EB66AB"/>
    <w:pPr>
      <w:widowControl w:val="0"/>
      <w:autoSpaceDE w:val="0"/>
      <w:autoSpaceDN w:val="0"/>
      <w:adjustRightInd w:val="0"/>
      <w:spacing w:line="240" w:lineRule="auto"/>
    </w:pPr>
    <w:rPr>
      <w:rFonts w:ascii="Arial" w:hAnsi="Arial" w:cs="Arial"/>
      <w:b/>
      <w:bCs/>
      <w:i/>
      <w:iCs/>
      <w:kern w:val="0"/>
      <w:sz w:val="28"/>
      <w:szCs w:val="28"/>
    </w:rPr>
  </w:style>
  <w:style w:type="paragraph" w:customStyle="1" w:styleId="rtf6heading3">
    <w:name w:val="rtf6 heading 3"/>
    <w:next w:val="rtf6Normal"/>
    <w:uiPriority w:val="99"/>
    <w:rsid w:val="00EB66AB"/>
    <w:pPr>
      <w:widowControl w:val="0"/>
      <w:autoSpaceDE w:val="0"/>
      <w:autoSpaceDN w:val="0"/>
      <w:adjustRightInd w:val="0"/>
      <w:spacing w:line="240" w:lineRule="auto"/>
    </w:pPr>
    <w:rPr>
      <w:rFonts w:ascii="Arial" w:hAnsi="Arial" w:cs="Arial"/>
      <w:b/>
      <w:bCs/>
      <w:kern w:val="0"/>
      <w:sz w:val="26"/>
      <w:szCs w:val="26"/>
    </w:rPr>
  </w:style>
  <w:style w:type="paragraph" w:customStyle="1" w:styleId="rtf7Normal">
    <w:name w:val="rtf7 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7Stiledidefault">
    <w:name w:val="rtf7 Stile di default"/>
    <w:uiPriority w:val="99"/>
    <w:rsid w:val="00EB66AB"/>
  </w:style>
  <w:style w:type="paragraph" w:customStyle="1" w:styleId="rtf7heading1">
    <w:name w:val="rtf7 heading 1"/>
    <w:next w:val="rtf7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7heading2">
    <w:name w:val="rtf7 heading 2"/>
    <w:next w:val="rtf7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7heading3">
    <w:name w:val="rtf7 heading 3"/>
    <w:next w:val="rtf7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8Normal">
    <w:name w:val="rtf8 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8Stiledidefault">
    <w:name w:val="rtf8 Stile di default"/>
    <w:uiPriority w:val="99"/>
    <w:rsid w:val="00EB66AB"/>
  </w:style>
  <w:style w:type="paragraph" w:customStyle="1" w:styleId="rtf8heading1">
    <w:name w:val="rtf8 heading 1"/>
    <w:next w:val="rtf8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8heading2">
    <w:name w:val="rtf8 heading 2"/>
    <w:next w:val="rtf8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8heading3">
    <w:name w:val="rtf8 heading 3"/>
    <w:next w:val="rtf8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9Normal">
    <w:name w:val="rtf9 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9Stiledidefault">
    <w:name w:val="rtf9 Stile di default"/>
    <w:uiPriority w:val="99"/>
    <w:rsid w:val="00EB66AB"/>
  </w:style>
  <w:style w:type="paragraph" w:customStyle="1" w:styleId="rtf9heading1">
    <w:name w:val="rtf9 heading 1"/>
    <w:next w:val="rtf9Normal"/>
    <w:uiPriority w:val="99"/>
    <w:rsid w:val="00EB66AB"/>
    <w:pPr>
      <w:widowControl w:val="0"/>
      <w:autoSpaceDE w:val="0"/>
      <w:autoSpaceDN w:val="0"/>
      <w:adjustRightInd w:val="0"/>
      <w:spacing w:line="240" w:lineRule="auto"/>
      <w:outlineLvl w:val="0"/>
    </w:pPr>
    <w:rPr>
      <w:rFonts w:ascii="Cambria" w:hAnsi="Cambria" w:cs="Cambria"/>
      <w:b/>
      <w:bCs/>
      <w:kern w:val="0"/>
      <w:sz w:val="32"/>
      <w:szCs w:val="32"/>
    </w:rPr>
  </w:style>
  <w:style w:type="paragraph" w:customStyle="1" w:styleId="rtf9heading2">
    <w:name w:val="rtf9 heading 2"/>
    <w:next w:val="rtf9Normal"/>
    <w:uiPriority w:val="99"/>
    <w:rsid w:val="00EB66AB"/>
    <w:pPr>
      <w:widowControl w:val="0"/>
      <w:autoSpaceDE w:val="0"/>
      <w:autoSpaceDN w:val="0"/>
      <w:adjustRightInd w:val="0"/>
      <w:spacing w:line="240" w:lineRule="auto"/>
      <w:outlineLvl w:val="1"/>
    </w:pPr>
    <w:rPr>
      <w:rFonts w:ascii="Cambria" w:hAnsi="Cambria" w:cs="Cambria"/>
      <w:b/>
      <w:bCs/>
      <w:i/>
      <w:iCs/>
      <w:kern w:val="0"/>
      <w:sz w:val="28"/>
      <w:szCs w:val="28"/>
    </w:rPr>
  </w:style>
  <w:style w:type="paragraph" w:customStyle="1" w:styleId="rtf9heading3">
    <w:name w:val="rtf9 heading 3"/>
    <w:next w:val="rtf9Normal"/>
    <w:uiPriority w:val="99"/>
    <w:rsid w:val="00EB66AB"/>
    <w:pPr>
      <w:widowControl w:val="0"/>
      <w:autoSpaceDE w:val="0"/>
      <w:autoSpaceDN w:val="0"/>
      <w:adjustRightInd w:val="0"/>
      <w:spacing w:line="240" w:lineRule="auto"/>
      <w:outlineLvl w:val="2"/>
    </w:pPr>
    <w:rPr>
      <w:rFonts w:ascii="Cambria" w:hAnsi="Cambria" w:cs="Cambria"/>
      <w:b/>
      <w:bCs/>
      <w:kern w:val="0"/>
      <w:sz w:val="26"/>
      <w:szCs w:val="26"/>
    </w:rPr>
  </w:style>
  <w:style w:type="character" w:customStyle="1" w:styleId="rtf9DefaultParagraphFont">
    <w:name w:val="rtf9 Default Paragraph Font"/>
    <w:uiPriority w:val="99"/>
    <w:rsid w:val="00EB66AB"/>
  </w:style>
  <w:style w:type="character" w:customStyle="1" w:styleId="rtf9Titolo1Carattere">
    <w:name w:val="rtf9 Titolo 1 Carattere"/>
    <w:uiPriority w:val="99"/>
    <w:rsid w:val="00EB66AB"/>
    <w:rPr>
      <w:rFonts w:ascii="Cambria" w:hAnsi="Cambria" w:cs="Cambria"/>
      <w:b/>
      <w:bCs/>
      <w:sz w:val="32"/>
      <w:szCs w:val="32"/>
    </w:rPr>
  </w:style>
  <w:style w:type="character" w:customStyle="1" w:styleId="rtf9Titolo2Carattere">
    <w:name w:val="rtf9 Titolo 2 Carattere"/>
    <w:uiPriority w:val="99"/>
    <w:rsid w:val="00EB66AB"/>
    <w:rPr>
      <w:rFonts w:ascii="Cambria" w:hAnsi="Cambria" w:cs="Cambria"/>
      <w:b/>
      <w:bCs/>
      <w:i/>
      <w:iCs/>
      <w:sz w:val="28"/>
      <w:szCs w:val="28"/>
    </w:rPr>
  </w:style>
  <w:style w:type="character" w:customStyle="1" w:styleId="rtf9Titolo3Carattere">
    <w:name w:val="rtf9 Titolo 3 Carattere"/>
    <w:uiPriority w:val="99"/>
    <w:rsid w:val="00EB66AB"/>
    <w:rPr>
      <w:rFonts w:ascii="Cambria" w:hAnsi="Cambria" w:cs="Cambria"/>
      <w:b/>
      <w:bCs/>
      <w:sz w:val="26"/>
      <w:szCs w:val="26"/>
    </w:rPr>
  </w:style>
  <w:style w:type="paragraph" w:customStyle="1" w:styleId="rtf10Normal">
    <w:name w:val="rtf10 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0Stiledidefault">
    <w:name w:val="rtf10 Stile di default"/>
    <w:uiPriority w:val="99"/>
    <w:rsid w:val="00EB66AB"/>
  </w:style>
  <w:style w:type="paragraph" w:customStyle="1" w:styleId="rtf10heading1">
    <w:name w:val="rtf10 heading 1"/>
    <w:next w:val="rtf10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0heading2">
    <w:name w:val="rtf10 heading 2"/>
    <w:next w:val="rtf10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0heading3">
    <w:name w:val="rtf10 heading 3"/>
    <w:next w:val="rtf10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1Normal">
    <w:name w:val="rtf11 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1DefaultParagraphFont">
    <w:name w:val="rtf11 Default Paragraph Font"/>
    <w:uiPriority w:val="99"/>
    <w:rsid w:val="00EB66AB"/>
  </w:style>
  <w:style w:type="character" w:customStyle="1" w:styleId="rtf11Stiledidefault">
    <w:name w:val="rtf11 Stile di default"/>
    <w:uiPriority w:val="99"/>
    <w:rsid w:val="00EB66AB"/>
  </w:style>
  <w:style w:type="paragraph" w:customStyle="1" w:styleId="rtf11heading1">
    <w:name w:val="rtf11 heading 1"/>
    <w:next w:val="rtf11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1heading2">
    <w:name w:val="rtf11 heading 2"/>
    <w:next w:val="rtf11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2Normal">
    <w:name w:val="rtf12 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2DefaultParagraphFont">
    <w:name w:val="rtf12 Default Paragraph Font"/>
    <w:uiPriority w:val="99"/>
    <w:rsid w:val="00EB66AB"/>
  </w:style>
  <w:style w:type="character" w:customStyle="1" w:styleId="rtf12Stiledidefault">
    <w:name w:val="rtf12 Stile di default"/>
    <w:uiPriority w:val="99"/>
    <w:rsid w:val="00EB66AB"/>
  </w:style>
  <w:style w:type="paragraph" w:customStyle="1" w:styleId="rtf12heading1">
    <w:name w:val="rtf12 heading 1"/>
    <w:next w:val="rtf12Normal"/>
    <w:uiPriority w:val="99"/>
    <w:rsid w:val="00EB66AB"/>
    <w:pPr>
      <w:widowControl w:val="0"/>
      <w:autoSpaceDE w:val="0"/>
      <w:autoSpaceDN w:val="0"/>
      <w:adjustRightInd w:val="0"/>
      <w:spacing w:line="240" w:lineRule="auto"/>
      <w:outlineLvl w:val="0"/>
    </w:pPr>
    <w:rPr>
      <w:rFonts w:ascii="Cambria" w:hAnsi="Cambria" w:cs="Cambria"/>
      <w:b/>
      <w:bCs/>
      <w:kern w:val="0"/>
      <w:sz w:val="32"/>
      <w:szCs w:val="32"/>
    </w:rPr>
  </w:style>
  <w:style w:type="paragraph" w:customStyle="1" w:styleId="rtf12heading2">
    <w:name w:val="rtf12 heading 2"/>
    <w:next w:val="rtf12Normal"/>
    <w:uiPriority w:val="99"/>
    <w:rsid w:val="00EB66AB"/>
    <w:pPr>
      <w:widowControl w:val="0"/>
      <w:autoSpaceDE w:val="0"/>
      <w:autoSpaceDN w:val="0"/>
      <w:adjustRightInd w:val="0"/>
      <w:spacing w:line="240" w:lineRule="auto"/>
      <w:outlineLvl w:val="1"/>
    </w:pPr>
    <w:rPr>
      <w:rFonts w:ascii="Cambria" w:hAnsi="Cambria" w:cs="Cambria"/>
      <w:b/>
      <w:bCs/>
      <w:i/>
      <w:iCs/>
      <w:kern w:val="0"/>
      <w:sz w:val="28"/>
      <w:szCs w:val="28"/>
    </w:rPr>
  </w:style>
  <w:style w:type="paragraph" w:customStyle="1" w:styleId="rtf12heading3">
    <w:name w:val="rtf12 heading 3"/>
    <w:next w:val="rtf12Normal"/>
    <w:uiPriority w:val="99"/>
    <w:rsid w:val="00EB66AB"/>
    <w:pPr>
      <w:widowControl w:val="0"/>
      <w:autoSpaceDE w:val="0"/>
      <w:autoSpaceDN w:val="0"/>
      <w:adjustRightInd w:val="0"/>
      <w:spacing w:line="240" w:lineRule="auto"/>
      <w:outlineLvl w:val="2"/>
    </w:pPr>
    <w:rPr>
      <w:rFonts w:ascii="Cambria" w:hAnsi="Cambria" w:cs="Cambria"/>
      <w:b/>
      <w:bCs/>
      <w:kern w:val="0"/>
      <w:sz w:val="26"/>
      <w:szCs w:val="26"/>
    </w:rPr>
  </w:style>
  <w:style w:type="character" w:customStyle="1" w:styleId="rtf12Titolo1Carattere">
    <w:name w:val="rtf12 Titolo 1 Carattere"/>
    <w:uiPriority w:val="99"/>
    <w:rsid w:val="00EB66AB"/>
    <w:rPr>
      <w:rFonts w:ascii="Cambria" w:hAnsi="Cambria" w:cs="Cambria"/>
      <w:b/>
      <w:bCs/>
      <w:sz w:val="32"/>
      <w:szCs w:val="32"/>
    </w:rPr>
  </w:style>
  <w:style w:type="character" w:customStyle="1" w:styleId="rtf12Titolo2Carattere">
    <w:name w:val="rtf12 Titolo 2 Carattere"/>
    <w:uiPriority w:val="99"/>
    <w:rsid w:val="00EB66AB"/>
    <w:rPr>
      <w:rFonts w:ascii="Cambria" w:hAnsi="Cambria" w:cs="Cambria"/>
      <w:b/>
      <w:bCs/>
      <w:i/>
      <w:iCs/>
      <w:sz w:val="28"/>
      <w:szCs w:val="28"/>
    </w:rPr>
  </w:style>
  <w:style w:type="character" w:customStyle="1" w:styleId="rtf12Titolo3Carattere">
    <w:name w:val="rtf12 Titolo 3 Carattere"/>
    <w:uiPriority w:val="99"/>
    <w:rsid w:val="00EB66AB"/>
    <w:rPr>
      <w:rFonts w:ascii="Cambria" w:hAnsi="Cambria" w:cs="Cambria"/>
      <w:b/>
      <w:bCs/>
      <w:sz w:val="26"/>
      <w:szCs w:val="26"/>
    </w:rPr>
  </w:style>
  <w:style w:type="paragraph" w:customStyle="1" w:styleId="rtf13Normal">
    <w:name w:val="rtf13 Normal"/>
    <w:uiPriority w:val="99"/>
    <w:rsid w:val="00EB66AB"/>
    <w:pPr>
      <w:widowControl w:val="0"/>
      <w:autoSpaceDE w:val="0"/>
      <w:autoSpaceDN w:val="0"/>
      <w:adjustRightInd w:val="0"/>
      <w:spacing w:line="240" w:lineRule="auto"/>
    </w:pPr>
    <w:rPr>
      <w:rFonts w:ascii="Times New Roman" w:hAnsi="Times New Roman" w:cs="Times New Roman"/>
      <w:kern w:val="0"/>
      <w:sz w:val="24"/>
      <w:szCs w:val="24"/>
    </w:rPr>
  </w:style>
  <w:style w:type="character" w:customStyle="1" w:styleId="rtf13Stiledidefault">
    <w:name w:val="rtf13 Stile di default"/>
    <w:uiPriority w:val="99"/>
    <w:rsid w:val="00EB66AB"/>
  </w:style>
  <w:style w:type="paragraph" w:customStyle="1" w:styleId="rtf13heading1">
    <w:name w:val="rtf13 heading 1"/>
    <w:next w:val="rtf13Normal"/>
    <w:uiPriority w:val="99"/>
    <w:rsid w:val="00EB66AB"/>
    <w:pPr>
      <w:widowControl w:val="0"/>
      <w:autoSpaceDE w:val="0"/>
      <w:autoSpaceDN w:val="0"/>
      <w:adjustRightInd w:val="0"/>
      <w:spacing w:line="240" w:lineRule="auto"/>
    </w:pPr>
    <w:rPr>
      <w:rFonts w:ascii="Arial" w:hAnsi="Arial" w:cs="Arial"/>
      <w:b/>
      <w:bCs/>
      <w:kern w:val="0"/>
      <w:sz w:val="32"/>
      <w:szCs w:val="32"/>
    </w:rPr>
  </w:style>
  <w:style w:type="paragraph" w:customStyle="1" w:styleId="rtf13heading2">
    <w:name w:val="rtf13 heading 2"/>
    <w:next w:val="rtf13Normal"/>
    <w:uiPriority w:val="99"/>
    <w:rsid w:val="00EB66AB"/>
    <w:pPr>
      <w:widowControl w:val="0"/>
      <w:autoSpaceDE w:val="0"/>
      <w:autoSpaceDN w:val="0"/>
      <w:adjustRightInd w:val="0"/>
      <w:spacing w:line="240" w:lineRule="auto"/>
    </w:pPr>
    <w:rPr>
      <w:rFonts w:ascii="Arial" w:hAnsi="Arial" w:cs="Arial"/>
      <w:b/>
      <w:bCs/>
      <w:i/>
      <w:iCs/>
      <w:kern w:val="0"/>
      <w:sz w:val="28"/>
      <w:szCs w:val="28"/>
    </w:rPr>
  </w:style>
  <w:style w:type="paragraph" w:customStyle="1" w:styleId="rtf13heading3">
    <w:name w:val="rtf13 heading 3"/>
    <w:next w:val="rtf13Normal"/>
    <w:uiPriority w:val="99"/>
    <w:rsid w:val="00EB66AB"/>
    <w:pPr>
      <w:widowControl w:val="0"/>
      <w:autoSpaceDE w:val="0"/>
      <w:autoSpaceDN w:val="0"/>
      <w:adjustRightInd w:val="0"/>
      <w:spacing w:line="240" w:lineRule="auto"/>
    </w:pPr>
    <w:rPr>
      <w:rFonts w:ascii="Arial" w:hAnsi="Arial" w:cs="Arial"/>
      <w:b/>
      <w:bCs/>
      <w:kern w:val="0"/>
      <w:sz w:val="26"/>
      <w:szCs w:val="26"/>
    </w:rPr>
  </w:style>
  <w:style w:type="paragraph" w:customStyle="1" w:styleId="rtf14Normal1">
    <w:name w:val="rtf14 Normal1"/>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4Stiledidefault">
    <w:name w:val="rtf14 Stile di default"/>
    <w:uiPriority w:val="99"/>
    <w:rsid w:val="00EB66AB"/>
  </w:style>
  <w:style w:type="paragraph" w:customStyle="1" w:styleId="rtf14heading1">
    <w:name w:val="rtf14 heading 1"/>
    <w:next w:val="rtf14Normal1"/>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4heading2">
    <w:name w:val="rtf14 heading 2"/>
    <w:next w:val="rtf14Normal1"/>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4heading3">
    <w:name w:val="rtf14 heading 3"/>
    <w:next w:val="rtf14Normal1"/>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5Normal">
    <w:name w:val="rtf15 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5Stiledidefault">
    <w:name w:val="rtf15 Stile di default"/>
    <w:uiPriority w:val="99"/>
    <w:rsid w:val="00EB66AB"/>
  </w:style>
  <w:style w:type="paragraph" w:customStyle="1" w:styleId="rtf15heading1">
    <w:name w:val="rtf15 heading 1"/>
    <w:next w:val="rtf15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5heading2">
    <w:name w:val="rtf15 heading 2"/>
    <w:next w:val="rtf15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5heading3">
    <w:name w:val="rtf15 heading 3"/>
    <w:next w:val="rtf15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6Normal">
    <w:name w:val="rtf16 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6Stiledidefault">
    <w:name w:val="rtf16 Stile di default"/>
    <w:uiPriority w:val="99"/>
    <w:rsid w:val="00EB66AB"/>
  </w:style>
  <w:style w:type="paragraph" w:customStyle="1" w:styleId="rtf16heading1">
    <w:name w:val="rtf16 heading 1"/>
    <w:next w:val="rtf16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6heading2">
    <w:name w:val="rtf16 heading 2"/>
    <w:next w:val="rtf16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6heading3">
    <w:name w:val="rtf16 heading 3"/>
    <w:next w:val="rtf16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7Normal">
    <w:name w:val="rtf17 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7Stiledidefault">
    <w:name w:val="rtf17 Stile di default"/>
    <w:uiPriority w:val="99"/>
    <w:rsid w:val="00EB66AB"/>
  </w:style>
  <w:style w:type="paragraph" w:customStyle="1" w:styleId="rtf17heading1">
    <w:name w:val="rtf17 heading 1"/>
    <w:next w:val="rtf17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7heading2">
    <w:name w:val="rtf17 heading 2"/>
    <w:next w:val="rtf17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7heading3">
    <w:name w:val="rtf17 heading 3"/>
    <w:next w:val="rtf17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8Normal0">
    <w:name w:val="rtf18 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8Stiledidefault">
    <w:name w:val="rtf18 Stile di default"/>
    <w:uiPriority w:val="99"/>
    <w:rsid w:val="00EB66AB"/>
  </w:style>
  <w:style w:type="paragraph" w:customStyle="1" w:styleId="rtf18heading1">
    <w:name w:val="rtf18 heading 1"/>
    <w:next w:val="rtf18Normal0"/>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8heading2">
    <w:name w:val="rtf18 heading 2"/>
    <w:next w:val="rtf18Normal0"/>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8heading3">
    <w:name w:val="rtf18 heading 3"/>
    <w:next w:val="rtf18Normal0"/>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19Normal">
    <w:name w:val="rtf19 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19Stiledidefault">
    <w:name w:val="rtf19 Stile di default"/>
    <w:uiPriority w:val="99"/>
    <w:rsid w:val="00EB66AB"/>
  </w:style>
  <w:style w:type="paragraph" w:customStyle="1" w:styleId="rtf19heading1">
    <w:name w:val="rtf19 heading 1"/>
    <w:next w:val="rtf19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19heading2">
    <w:name w:val="rtf19 heading 2"/>
    <w:next w:val="rtf19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19heading3">
    <w:name w:val="rtf19 heading 3"/>
    <w:next w:val="rtf19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20Normal">
    <w:name w:val="rtf20 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20Stiledidefault">
    <w:name w:val="rtf20 Stile di default"/>
    <w:uiPriority w:val="99"/>
    <w:rsid w:val="00EB66AB"/>
  </w:style>
  <w:style w:type="paragraph" w:customStyle="1" w:styleId="rtf20heading1">
    <w:name w:val="rtf20 heading 1"/>
    <w:next w:val="rtf20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20heading2">
    <w:name w:val="rtf20 heading 2"/>
    <w:next w:val="rtf20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20heading3">
    <w:name w:val="rtf20 heading 3"/>
    <w:next w:val="rtf20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21Normal1">
    <w:name w:val="rtf21 Normal1"/>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21Stiledidefault">
    <w:name w:val="rtf21 Stile di default"/>
    <w:uiPriority w:val="99"/>
    <w:rsid w:val="00EB66AB"/>
  </w:style>
  <w:style w:type="paragraph" w:customStyle="1" w:styleId="rtf21heading1">
    <w:name w:val="rtf21 heading 1"/>
    <w:next w:val="rtf21Normal1"/>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21heading2">
    <w:name w:val="rtf21 heading 2"/>
    <w:next w:val="rtf21Normal1"/>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21heading3">
    <w:name w:val="rtf21 heading 3"/>
    <w:next w:val="rtf21Normal1"/>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22Normal">
    <w:name w:val="rtf22 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22Stiledidefault">
    <w:name w:val="rtf22 Stile di default"/>
    <w:uiPriority w:val="99"/>
    <w:rsid w:val="00EB66AB"/>
  </w:style>
  <w:style w:type="paragraph" w:customStyle="1" w:styleId="rtf22heading1">
    <w:name w:val="rtf22 heading 1"/>
    <w:next w:val="rtf22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22heading2">
    <w:name w:val="rtf22 heading 2"/>
    <w:next w:val="rtf22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22heading3">
    <w:name w:val="rtf22 heading 3"/>
    <w:next w:val="rtf22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23Normal">
    <w:name w:val="rtf23 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23Stiledidefault">
    <w:name w:val="rtf23 Stile di default"/>
    <w:uiPriority w:val="99"/>
    <w:rsid w:val="00EB66AB"/>
  </w:style>
  <w:style w:type="paragraph" w:customStyle="1" w:styleId="rtf23heading1">
    <w:name w:val="rtf23 heading 1"/>
    <w:next w:val="rtf23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23heading2">
    <w:name w:val="rtf23 heading 2"/>
    <w:next w:val="rtf23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23heading3">
    <w:name w:val="rtf23 heading 3"/>
    <w:next w:val="rtf23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24Normal">
    <w:name w:val="rtf24 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24Stiledidefault">
    <w:name w:val="rtf24 Stile di default"/>
    <w:uiPriority w:val="99"/>
    <w:rsid w:val="00EB66AB"/>
  </w:style>
  <w:style w:type="paragraph" w:customStyle="1" w:styleId="rtf24heading1">
    <w:name w:val="rtf24 heading 1"/>
    <w:next w:val="rtf24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24heading2">
    <w:name w:val="rtf24 heading 2"/>
    <w:next w:val="rtf24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24heading3">
    <w:name w:val="rtf24 heading 3"/>
    <w:next w:val="rtf24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25Normal0">
    <w:name w:val="rtf25 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25DefaultParagraphFont">
    <w:name w:val="rtf25 Default Paragraph Font"/>
    <w:uiPriority w:val="99"/>
    <w:rsid w:val="00EB66AB"/>
  </w:style>
  <w:style w:type="character" w:customStyle="1" w:styleId="rtf25Stiledidefault">
    <w:name w:val="rtf25 Stile di default"/>
    <w:uiPriority w:val="99"/>
    <w:rsid w:val="00EB66AB"/>
  </w:style>
  <w:style w:type="paragraph" w:customStyle="1" w:styleId="rtf25heading1">
    <w:name w:val="rtf25 heading 1"/>
    <w:next w:val="rtf25Normal0"/>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25heading2">
    <w:name w:val="rtf25 heading 2"/>
    <w:next w:val="rtf25Normal0"/>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25rtf25Normal">
    <w:name w:val="rtf25 rtf25 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25rtf26Normal">
    <w:name w:val="rtf25 rtf26 Normal"/>
    <w:uiPriority w:val="99"/>
    <w:rsid w:val="00EB66AB"/>
    <w:pPr>
      <w:widowControl w:val="0"/>
      <w:autoSpaceDE w:val="0"/>
      <w:autoSpaceDN w:val="0"/>
      <w:adjustRightInd w:val="0"/>
      <w:spacing w:line="240" w:lineRule="auto"/>
    </w:pPr>
    <w:rPr>
      <w:rFonts w:ascii="Times New Roman" w:hAnsi="Times New Roman" w:cs="Times New Roman"/>
      <w:kern w:val="0"/>
      <w:sz w:val="24"/>
      <w:szCs w:val="24"/>
    </w:rPr>
  </w:style>
  <w:style w:type="paragraph" w:customStyle="1" w:styleId="rtf26Normal">
    <w:name w:val="rtf26 Normal"/>
    <w:uiPriority w:val="99"/>
    <w:rsid w:val="00EB66AB"/>
    <w:pPr>
      <w:widowControl w:val="0"/>
      <w:autoSpaceDE w:val="0"/>
      <w:autoSpaceDN w:val="0"/>
      <w:adjustRightInd w:val="0"/>
      <w:spacing w:line="240" w:lineRule="auto"/>
    </w:pPr>
    <w:rPr>
      <w:rFonts w:ascii="Times New Roman" w:hAnsi="Times New Roman" w:cs="Times New Roman"/>
      <w:kern w:val="0"/>
      <w:sz w:val="24"/>
      <w:szCs w:val="24"/>
    </w:rPr>
  </w:style>
  <w:style w:type="character" w:customStyle="1" w:styleId="rtf26Stiledidefault">
    <w:name w:val="rtf26 Stile di default"/>
    <w:uiPriority w:val="99"/>
    <w:rsid w:val="00EB66AB"/>
  </w:style>
  <w:style w:type="paragraph" w:customStyle="1" w:styleId="rtf26heading1">
    <w:name w:val="rtf26 heading 1"/>
    <w:next w:val="rtf26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26heading2">
    <w:name w:val="rtf26 heading 2"/>
    <w:next w:val="rtf26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26heading3">
    <w:name w:val="rtf26 heading 3"/>
    <w:next w:val="rtf26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27Normal">
    <w:name w:val="rtf27 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27DefaultParagraphFont">
    <w:name w:val="rtf27 Default Paragraph Font"/>
    <w:uiPriority w:val="99"/>
    <w:rsid w:val="00EB66AB"/>
  </w:style>
  <w:style w:type="character" w:customStyle="1" w:styleId="rtf27Stiledidefault">
    <w:name w:val="rtf27 Stile di default"/>
    <w:uiPriority w:val="99"/>
    <w:rsid w:val="00EB66AB"/>
  </w:style>
  <w:style w:type="paragraph" w:customStyle="1" w:styleId="rtf27heading1">
    <w:name w:val="rtf27 heading 1"/>
    <w:next w:val="rtf27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27heading2">
    <w:name w:val="rtf27 heading 2"/>
    <w:next w:val="rtf27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28Normal">
    <w:name w:val="rtf28 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28Stiledidefault">
    <w:name w:val="rtf28 Stile di default"/>
    <w:uiPriority w:val="99"/>
    <w:rsid w:val="00EB66AB"/>
  </w:style>
  <w:style w:type="paragraph" w:customStyle="1" w:styleId="rtf28heading1">
    <w:name w:val="rtf28 heading 1"/>
    <w:next w:val="rtf28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28heading2">
    <w:name w:val="rtf28 heading 2"/>
    <w:next w:val="rtf28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28heading3">
    <w:name w:val="rtf28 heading 3"/>
    <w:next w:val="rtf28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character" w:customStyle="1" w:styleId="rtf28DefaultParagraphFont">
    <w:name w:val="rtf28 Default Paragraph Font"/>
    <w:uiPriority w:val="99"/>
    <w:rsid w:val="00EB66AB"/>
  </w:style>
  <w:style w:type="paragraph" w:customStyle="1" w:styleId="rtf29Normal">
    <w:name w:val="rtf29 Normal"/>
    <w:uiPriority w:val="99"/>
    <w:rsid w:val="00EB66AB"/>
    <w:pPr>
      <w:widowControl w:val="0"/>
      <w:autoSpaceDE w:val="0"/>
      <w:autoSpaceDN w:val="0"/>
      <w:adjustRightInd w:val="0"/>
      <w:spacing w:line="240" w:lineRule="auto"/>
    </w:pPr>
    <w:rPr>
      <w:rFonts w:ascii="Times New Roman" w:hAnsi="Times New Roman" w:cs="Times New Roman"/>
      <w:kern w:val="0"/>
      <w:sz w:val="24"/>
      <w:szCs w:val="24"/>
    </w:rPr>
  </w:style>
  <w:style w:type="character" w:customStyle="1" w:styleId="rtf29Stiledidefault">
    <w:name w:val="rtf29 Stile di default"/>
    <w:uiPriority w:val="99"/>
    <w:rsid w:val="00EB66AB"/>
  </w:style>
  <w:style w:type="paragraph" w:customStyle="1" w:styleId="rtf29heading1">
    <w:name w:val="rtf29 heading 1"/>
    <w:next w:val="rtf29Normal"/>
    <w:uiPriority w:val="99"/>
    <w:rsid w:val="00EB66AB"/>
    <w:pPr>
      <w:widowControl w:val="0"/>
      <w:autoSpaceDE w:val="0"/>
      <w:autoSpaceDN w:val="0"/>
      <w:adjustRightInd w:val="0"/>
      <w:spacing w:line="240" w:lineRule="auto"/>
    </w:pPr>
    <w:rPr>
      <w:rFonts w:ascii="Arial" w:hAnsi="Arial" w:cs="Arial"/>
      <w:b/>
      <w:bCs/>
      <w:kern w:val="0"/>
      <w:sz w:val="32"/>
      <w:szCs w:val="32"/>
    </w:rPr>
  </w:style>
  <w:style w:type="paragraph" w:customStyle="1" w:styleId="rtf29heading2">
    <w:name w:val="rtf29 heading 2"/>
    <w:next w:val="rtf29Normal"/>
    <w:uiPriority w:val="99"/>
    <w:rsid w:val="00EB66AB"/>
    <w:pPr>
      <w:widowControl w:val="0"/>
      <w:autoSpaceDE w:val="0"/>
      <w:autoSpaceDN w:val="0"/>
      <w:adjustRightInd w:val="0"/>
      <w:spacing w:line="240" w:lineRule="auto"/>
    </w:pPr>
    <w:rPr>
      <w:rFonts w:ascii="Arial" w:hAnsi="Arial" w:cs="Arial"/>
      <w:b/>
      <w:bCs/>
      <w:i/>
      <w:iCs/>
      <w:kern w:val="0"/>
      <w:sz w:val="28"/>
      <w:szCs w:val="28"/>
    </w:rPr>
  </w:style>
  <w:style w:type="paragraph" w:customStyle="1" w:styleId="rtf29heading3">
    <w:name w:val="rtf29 heading 3"/>
    <w:next w:val="rtf29Normal"/>
    <w:uiPriority w:val="99"/>
    <w:rsid w:val="00EB66AB"/>
    <w:pPr>
      <w:widowControl w:val="0"/>
      <w:autoSpaceDE w:val="0"/>
      <w:autoSpaceDN w:val="0"/>
      <w:adjustRightInd w:val="0"/>
      <w:spacing w:line="240" w:lineRule="auto"/>
    </w:pPr>
    <w:rPr>
      <w:rFonts w:ascii="Arial" w:hAnsi="Arial" w:cs="Arial"/>
      <w:b/>
      <w:bCs/>
      <w:kern w:val="0"/>
      <w:sz w:val="26"/>
      <w:szCs w:val="26"/>
    </w:rPr>
  </w:style>
  <w:style w:type="paragraph" w:customStyle="1" w:styleId="rtf30Normal">
    <w:name w:val="rtf30 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30DefaultParagraphFont">
    <w:name w:val="rtf30 Default Paragraph Font"/>
    <w:uiPriority w:val="99"/>
    <w:rsid w:val="00EB66AB"/>
  </w:style>
  <w:style w:type="character" w:customStyle="1" w:styleId="rtf30Stiledidefault">
    <w:name w:val="rtf30 Stile di default"/>
    <w:uiPriority w:val="99"/>
    <w:rsid w:val="00EB66AB"/>
  </w:style>
  <w:style w:type="paragraph" w:customStyle="1" w:styleId="rtf30heading1">
    <w:name w:val="rtf30 heading 1"/>
    <w:next w:val="rtf30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30heading2">
    <w:name w:val="rtf30 heading 2"/>
    <w:next w:val="rtf30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30rtf30Normal">
    <w:name w:val="rtf30 rtf30 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30rtf36Normal">
    <w:name w:val="rtf30 rtf36 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30rtf30rtf30Normal">
    <w:name w:val="rtf30 rtf30 rtf30 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30ListParagraph">
    <w:name w:val="rtf30 List Paragraph"/>
    <w:uiPriority w:val="99"/>
    <w:rsid w:val="00EB66AB"/>
    <w:pPr>
      <w:widowControl w:val="0"/>
      <w:autoSpaceDE w:val="0"/>
      <w:autoSpaceDN w:val="0"/>
      <w:adjustRightInd w:val="0"/>
      <w:spacing w:line="240" w:lineRule="auto"/>
      <w:ind w:left="720"/>
      <w:contextualSpacing/>
    </w:pPr>
    <w:rPr>
      <w:rFonts w:ascii="Arial" w:hAnsi="Arial" w:cs="Arial"/>
      <w:kern w:val="0"/>
      <w:sz w:val="24"/>
      <w:szCs w:val="24"/>
    </w:rPr>
  </w:style>
  <w:style w:type="paragraph" w:customStyle="1" w:styleId="rtf31Normal1">
    <w:name w:val="rtf31 Normal1"/>
    <w:uiPriority w:val="99"/>
    <w:rsid w:val="00EB66AB"/>
    <w:pPr>
      <w:widowControl w:val="0"/>
      <w:autoSpaceDE w:val="0"/>
      <w:autoSpaceDN w:val="0"/>
      <w:adjustRightInd w:val="0"/>
      <w:spacing w:line="240" w:lineRule="auto"/>
    </w:pPr>
    <w:rPr>
      <w:rFonts w:ascii="Times New Roman" w:hAnsi="Times New Roman" w:cs="Times New Roman"/>
      <w:kern w:val="0"/>
      <w:sz w:val="24"/>
      <w:szCs w:val="24"/>
    </w:rPr>
  </w:style>
  <w:style w:type="character" w:customStyle="1" w:styleId="rtf31Stiledidefault">
    <w:name w:val="rtf31 Stile di default"/>
    <w:uiPriority w:val="99"/>
    <w:rsid w:val="00EB66AB"/>
  </w:style>
  <w:style w:type="paragraph" w:customStyle="1" w:styleId="rtf31heading1">
    <w:name w:val="rtf31 heading 1"/>
    <w:next w:val="rtf31Normal1"/>
    <w:uiPriority w:val="99"/>
    <w:rsid w:val="00EB66AB"/>
    <w:pPr>
      <w:widowControl w:val="0"/>
      <w:autoSpaceDE w:val="0"/>
      <w:autoSpaceDN w:val="0"/>
      <w:adjustRightInd w:val="0"/>
      <w:spacing w:line="240" w:lineRule="auto"/>
    </w:pPr>
    <w:rPr>
      <w:rFonts w:ascii="Times New Roman" w:hAnsi="Times New Roman" w:cs="Times New Roman"/>
      <w:b/>
      <w:bCs/>
      <w:kern w:val="0"/>
      <w:sz w:val="32"/>
      <w:szCs w:val="32"/>
    </w:rPr>
  </w:style>
  <w:style w:type="paragraph" w:customStyle="1" w:styleId="rtf31heading2">
    <w:name w:val="rtf31 heading 2"/>
    <w:next w:val="rtf31Normal1"/>
    <w:uiPriority w:val="99"/>
    <w:rsid w:val="00EB66AB"/>
    <w:pPr>
      <w:widowControl w:val="0"/>
      <w:autoSpaceDE w:val="0"/>
      <w:autoSpaceDN w:val="0"/>
      <w:adjustRightInd w:val="0"/>
      <w:spacing w:line="240" w:lineRule="auto"/>
    </w:pPr>
    <w:rPr>
      <w:rFonts w:ascii="Times New Roman" w:hAnsi="Times New Roman" w:cs="Times New Roman"/>
      <w:b/>
      <w:bCs/>
      <w:i/>
      <w:iCs/>
      <w:kern w:val="0"/>
      <w:sz w:val="28"/>
      <w:szCs w:val="28"/>
    </w:rPr>
  </w:style>
  <w:style w:type="paragraph" w:customStyle="1" w:styleId="rtf31heading3">
    <w:name w:val="rtf31 heading 3"/>
    <w:next w:val="rtf31Normal1"/>
    <w:uiPriority w:val="99"/>
    <w:rsid w:val="00EB66AB"/>
    <w:pPr>
      <w:widowControl w:val="0"/>
      <w:autoSpaceDE w:val="0"/>
      <w:autoSpaceDN w:val="0"/>
      <w:adjustRightInd w:val="0"/>
      <w:spacing w:line="240" w:lineRule="auto"/>
    </w:pPr>
    <w:rPr>
      <w:rFonts w:ascii="Times New Roman" w:hAnsi="Times New Roman" w:cs="Times New Roman"/>
      <w:b/>
      <w:bCs/>
      <w:kern w:val="0"/>
      <w:sz w:val="26"/>
      <w:szCs w:val="26"/>
    </w:rPr>
  </w:style>
  <w:style w:type="paragraph" w:customStyle="1" w:styleId="rtf32Normal">
    <w:name w:val="rtf32 Normal"/>
    <w:uiPriority w:val="99"/>
    <w:rsid w:val="00EB66AB"/>
    <w:pPr>
      <w:widowControl w:val="0"/>
      <w:autoSpaceDE w:val="0"/>
      <w:autoSpaceDN w:val="0"/>
      <w:adjustRightInd w:val="0"/>
      <w:spacing w:line="240" w:lineRule="auto"/>
    </w:pPr>
    <w:rPr>
      <w:rFonts w:ascii="Times New Roman" w:hAnsi="Times New Roman" w:cs="Times New Roman"/>
      <w:kern w:val="0"/>
      <w:sz w:val="24"/>
      <w:szCs w:val="24"/>
    </w:rPr>
  </w:style>
  <w:style w:type="character" w:customStyle="1" w:styleId="rtf32Stiledidefault">
    <w:name w:val="rtf32 Stile di default"/>
    <w:uiPriority w:val="99"/>
    <w:rsid w:val="00EB66AB"/>
  </w:style>
  <w:style w:type="paragraph" w:customStyle="1" w:styleId="rtf32heading1">
    <w:name w:val="rtf32 heading 1"/>
    <w:next w:val="rtf32Normal"/>
    <w:uiPriority w:val="99"/>
    <w:rsid w:val="00EB66AB"/>
    <w:pPr>
      <w:widowControl w:val="0"/>
      <w:autoSpaceDE w:val="0"/>
      <w:autoSpaceDN w:val="0"/>
      <w:adjustRightInd w:val="0"/>
      <w:spacing w:line="240" w:lineRule="auto"/>
    </w:pPr>
    <w:rPr>
      <w:rFonts w:ascii="Times New Roman" w:hAnsi="Times New Roman" w:cs="Times New Roman"/>
      <w:b/>
      <w:bCs/>
      <w:kern w:val="0"/>
      <w:sz w:val="32"/>
      <w:szCs w:val="32"/>
    </w:rPr>
  </w:style>
  <w:style w:type="paragraph" w:customStyle="1" w:styleId="rtf32heading2">
    <w:name w:val="rtf32 heading 2"/>
    <w:next w:val="rtf32Normal"/>
    <w:uiPriority w:val="99"/>
    <w:rsid w:val="00EB66AB"/>
    <w:pPr>
      <w:widowControl w:val="0"/>
      <w:autoSpaceDE w:val="0"/>
      <w:autoSpaceDN w:val="0"/>
      <w:adjustRightInd w:val="0"/>
      <w:spacing w:line="240" w:lineRule="auto"/>
    </w:pPr>
    <w:rPr>
      <w:rFonts w:ascii="Times New Roman" w:hAnsi="Times New Roman" w:cs="Times New Roman"/>
      <w:b/>
      <w:bCs/>
      <w:i/>
      <w:iCs/>
      <w:kern w:val="0"/>
      <w:sz w:val="28"/>
      <w:szCs w:val="28"/>
    </w:rPr>
  </w:style>
  <w:style w:type="paragraph" w:customStyle="1" w:styleId="rtf32heading3">
    <w:name w:val="rtf32 heading 3"/>
    <w:next w:val="rtf32Normal"/>
    <w:uiPriority w:val="99"/>
    <w:rsid w:val="00EB66AB"/>
    <w:pPr>
      <w:widowControl w:val="0"/>
      <w:autoSpaceDE w:val="0"/>
      <w:autoSpaceDN w:val="0"/>
      <w:adjustRightInd w:val="0"/>
      <w:spacing w:line="240" w:lineRule="auto"/>
    </w:pPr>
    <w:rPr>
      <w:rFonts w:ascii="Times New Roman" w:hAnsi="Times New Roman" w:cs="Times New Roman"/>
      <w:b/>
      <w:bCs/>
      <w:kern w:val="0"/>
      <w:sz w:val="26"/>
      <w:szCs w:val="26"/>
    </w:rPr>
  </w:style>
  <w:style w:type="paragraph" w:customStyle="1" w:styleId="rtf33Normal">
    <w:name w:val="rtf33 Normal"/>
    <w:uiPriority w:val="99"/>
    <w:rsid w:val="00EB66AB"/>
    <w:pPr>
      <w:widowControl w:val="0"/>
      <w:autoSpaceDE w:val="0"/>
      <w:autoSpaceDN w:val="0"/>
      <w:adjustRightInd w:val="0"/>
      <w:spacing w:line="240" w:lineRule="auto"/>
    </w:pPr>
    <w:rPr>
      <w:rFonts w:ascii="Times New Roman" w:hAnsi="Times New Roman" w:cs="Times New Roman"/>
      <w:kern w:val="0"/>
      <w:sz w:val="24"/>
      <w:szCs w:val="24"/>
    </w:rPr>
  </w:style>
  <w:style w:type="character" w:customStyle="1" w:styleId="rtf33Stiledidefault">
    <w:name w:val="rtf33 Stile di default"/>
    <w:uiPriority w:val="99"/>
    <w:rsid w:val="00EB66AB"/>
  </w:style>
  <w:style w:type="paragraph" w:customStyle="1" w:styleId="rtf33heading1">
    <w:name w:val="rtf33 heading 1"/>
    <w:next w:val="rtf33Normal"/>
    <w:uiPriority w:val="99"/>
    <w:rsid w:val="00EB66AB"/>
    <w:pPr>
      <w:widowControl w:val="0"/>
      <w:autoSpaceDE w:val="0"/>
      <w:autoSpaceDN w:val="0"/>
      <w:adjustRightInd w:val="0"/>
      <w:spacing w:line="240" w:lineRule="auto"/>
    </w:pPr>
    <w:rPr>
      <w:rFonts w:ascii="Arial" w:hAnsi="Arial" w:cs="Arial"/>
      <w:b/>
      <w:bCs/>
      <w:kern w:val="0"/>
      <w:sz w:val="32"/>
      <w:szCs w:val="32"/>
    </w:rPr>
  </w:style>
  <w:style w:type="paragraph" w:customStyle="1" w:styleId="rtf33heading2">
    <w:name w:val="rtf33 heading 2"/>
    <w:next w:val="rtf33Normal"/>
    <w:uiPriority w:val="99"/>
    <w:rsid w:val="00EB66AB"/>
    <w:pPr>
      <w:widowControl w:val="0"/>
      <w:autoSpaceDE w:val="0"/>
      <w:autoSpaceDN w:val="0"/>
      <w:adjustRightInd w:val="0"/>
      <w:spacing w:line="240" w:lineRule="auto"/>
    </w:pPr>
    <w:rPr>
      <w:rFonts w:ascii="Arial" w:hAnsi="Arial" w:cs="Arial"/>
      <w:b/>
      <w:bCs/>
      <w:i/>
      <w:iCs/>
      <w:kern w:val="0"/>
      <w:sz w:val="28"/>
      <w:szCs w:val="28"/>
    </w:rPr>
  </w:style>
  <w:style w:type="paragraph" w:customStyle="1" w:styleId="rtf33heading3">
    <w:name w:val="rtf33 heading 3"/>
    <w:next w:val="rtf33Normal"/>
    <w:uiPriority w:val="99"/>
    <w:rsid w:val="00EB66AB"/>
    <w:pPr>
      <w:widowControl w:val="0"/>
      <w:autoSpaceDE w:val="0"/>
      <w:autoSpaceDN w:val="0"/>
      <w:adjustRightInd w:val="0"/>
      <w:spacing w:line="240" w:lineRule="auto"/>
    </w:pPr>
    <w:rPr>
      <w:rFonts w:ascii="Arial" w:hAnsi="Arial" w:cs="Arial"/>
      <w:b/>
      <w:bCs/>
      <w:kern w:val="0"/>
      <w:sz w:val="26"/>
      <w:szCs w:val="26"/>
    </w:rPr>
  </w:style>
  <w:style w:type="paragraph" w:customStyle="1" w:styleId="rtf34Normal">
    <w:name w:val="rtf34 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34Stiledidefault">
    <w:name w:val="rtf34 Stile di default"/>
    <w:uiPriority w:val="99"/>
    <w:rsid w:val="00EB66AB"/>
  </w:style>
  <w:style w:type="paragraph" w:customStyle="1" w:styleId="rtf34heading1">
    <w:name w:val="rtf34 heading 1"/>
    <w:next w:val="rtf34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34heading2">
    <w:name w:val="rtf34 heading 2"/>
    <w:next w:val="rtf34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34heading3">
    <w:name w:val="rtf34 heading 3"/>
    <w:next w:val="rtf34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35Normal">
    <w:name w:val="rtf35 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35Stiledidefault">
    <w:name w:val="rtf35 Stile di default"/>
    <w:uiPriority w:val="99"/>
    <w:rsid w:val="00EB66AB"/>
  </w:style>
  <w:style w:type="paragraph" w:customStyle="1" w:styleId="rtf35heading1">
    <w:name w:val="rtf35 heading 1"/>
    <w:next w:val="rtf35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35heading2">
    <w:name w:val="rtf35 heading 2"/>
    <w:next w:val="rtf35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35heading3">
    <w:name w:val="rtf35 heading 3"/>
    <w:next w:val="rtf35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character" w:customStyle="1" w:styleId="rtf35DefaultParagraphFont">
    <w:name w:val="rtf35 Default Paragraph Font"/>
    <w:uiPriority w:val="99"/>
    <w:rsid w:val="00EB66AB"/>
  </w:style>
  <w:style w:type="paragraph" w:customStyle="1" w:styleId="rtf36Normal">
    <w:name w:val="rtf36 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36Stiledidefault">
    <w:name w:val="rtf36 Stile di default"/>
    <w:uiPriority w:val="99"/>
    <w:rsid w:val="00EB66AB"/>
  </w:style>
  <w:style w:type="paragraph" w:customStyle="1" w:styleId="rtf36heading1">
    <w:name w:val="rtf36 heading 1"/>
    <w:next w:val="rtf36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36heading2">
    <w:name w:val="rtf36 heading 2"/>
    <w:next w:val="rtf36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36heading3">
    <w:name w:val="rtf36 heading 3"/>
    <w:next w:val="rtf36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37Normal1">
    <w:name w:val="rtf37 Normal1"/>
    <w:uiPriority w:val="99"/>
    <w:rsid w:val="00EB66AB"/>
    <w:pPr>
      <w:widowControl w:val="0"/>
      <w:autoSpaceDE w:val="0"/>
      <w:autoSpaceDN w:val="0"/>
      <w:adjustRightInd w:val="0"/>
      <w:spacing w:line="240" w:lineRule="auto"/>
    </w:pPr>
    <w:rPr>
      <w:rFonts w:ascii="Times New Roman" w:hAnsi="Times New Roman" w:cs="Times New Roman"/>
      <w:kern w:val="0"/>
      <w:sz w:val="24"/>
      <w:szCs w:val="24"/>
    </w:rPr>
  </w:style>
  <w:style w:type="character" w:customStyle="1" w:styleId="rtf37Stiledidefault">
    <w:name w:val="rtf37 Stile di default"/>
    <w:uiPriority w:val="99"/>
    <w:rsid w:val="00EB66AB"/>
  </w:style>
  <w:style w:type="paragraph" w:customStyle="1" w:styleId="rtf37heading1">
    <w:name w:val="rtf37 heading 1"/>
    <w:next w:val="rtf37Normal1"/>
    <w:uiPriority w:val="99"/>
    <w:rsid w:val="00EB66AB"/>
    <w:pPr>
      <w:widowControl w:val="0"/>
      <w:autoSpaceDE w:val="0"/>
      <w:autoSpaceDN w:val="0"/>
      <w:adjustRightInd w:val="0"/>
      <w:spacing w:line="240" w:lineRule="auto"/>
    </w:pPr>
    <w:rPr>
      <w:rFonts w:ascii="Arial" w:hAnsi="Arial" w:cs="Arial"/>
      <w:b/>
      <w:bCs/>
      <w:kern w:val="0"/>
      <w:sz w:val="32"/>
      <w:szCs w:val="32"/>
    </w:rPr>
  </w:style>
  <w:style w:type="paragraph" w:customStyle="1" w:styleId="rtf37heading2">
    <w:name w:val="rtf37 heading 2"/>
    <w:next w:val="rtf37Normal1"/>
    <w:uiPriority w:val="99"/>
    <w:rsid w:val="00EB66AB"/>
    <w:pPr>
      <w:widowControl w:val="0"/>
      <w:autoSpaceDE w:val="0"/>
      <w:autoSpaceDN w:val="0"/>
      <w:adjustRightInd w:val="0"/>
      <w:spacing w:line="240" w:lineRule="auto"/>
    </w:pPr>
    <w:rPr>
      <w:rFonts w:ascii="Arial" w:hAnsi="Arial" w:cs="Arial"/>
      <w:b/>
      <w:bCs/>
      <w:i/>
      <w:iCs/>
      <w:kern w:val="0"/>
      <w:sz w:val="28"/>
      <w:szCs w:val="28"/>
    </w:rPr>
  </w:style>
  <w:style w:type="paragraph" w:customStyle="1" w:styleId="rtf37heading3">
    <w:name w:val="rtf37 heading 3"/>
    <w:next w:val="rtf37Normal1"/>
    <w:uiPriority w:val="99"/>
    <w:rsid w:val="00EB66AB"/>
    <w:pPr>
      <w:widowControl w:val="0"/>
      <w:autoSpaceDE w:val="0"/>
      <w:autoSpaceDN w:val="0"/>
      <w:adjustRightInd w:val="0"/>
      <w:spacing w:line="240" w:lineRule="auto"/>
    </w:pPr>
    <w:rPr>
      <w:rFonts w:ascii="Arial" w:hAnsi="Arial" w:cs="Arial"/>
      <w:b/>
      <w:bCs/>
      <w:kern w:val="0"/>
      <w:sz w:val="26"/>
      <w:szCs w:val="26"/>
    </w:rPr>
  </w:style>
  <w:style w:type="paragraph" w:customStyle="1" w:styleId="rtf38Normal">
    <w:name w:val="rtf38 Normal"/>
    <w:uiPriority w:val="99"/>
    <w:rsid w:val="00EB66AB"/>
    <w:pPr>
      <w:widowControl w:val="0"/>
      <w:autoSpaceDE w:val="0"/>
      <w:autoSpaceDN w:val="0"/>
      <w:adjustRightInd w:val="0"/>
      <w:spacing w:after="200" w:line="276" w:lineRule="auto"/>
    </w:pPr>
    <w:rPr>
      <w:rFonts w:ascii="Calibri" w:hAnsi="Calibri" w:cs="Calibri"/>
      <w:kern w:val="0"/>
    </w:rPr>
  </w:style>
  <w:style w:type="character" w:customStyle="1" w:styleId="rtf38Stiledidefault">
    <w:name w:val="rtf38 Stile di default"/>
    <w:uiPriority w:val="99"/>
    <w:rsid w:val="00EB66AB"/>
  </w:style>
  <w:style w:type="character" w:customStyle="1" w:styleId="rtf38DefaultParagraphFont">
    <w:name w:val="rtf38 Default Paragraph Font"/>
    <w:uiPriority w:val="99"/>
    <w:rsid w:val="00EB66AB"/>
  </w:style>
  <w:style w:type="paragraph" w:customStyle="1" w:styleId="rtf38Normal0">
    <w:name w:val="rtf38 [Normal]"/>
    <w:next w:val="rtf38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38Default">
    <w:name w:val="rtf38 Default"/>
    <w:next w:val="rtf38Normal"/>
    <w:uiPriority w:val="99"/>
    <w:rsid w:val="00EB66AB"/>
    <w:pPr>
      <w:widowControl w:val="0"/>
      <w:autoSpaceDE w:val="0"/>
      <w:autoSpaceDN w:val="0"/>
      <w:adjustRightInd w:val="0"/>
      <w:spacing w:line="240" w:lineRule="auto"/>
    </w:pPr>
    <w:rPr>
      <w:rFonts w:ascii="Arial" w:hAnsi="Arial" w:cs="Arial"/>
      <w:color w:val="000000"/>
      <w:kern w:val="0"/>
      <w:sz w:val="24"/>
      <w:szCs w:val="24"/>
    </w:rPr>
  </w:style>
  <w:style w:type="paragraph" w:customStyle="1" w:styleId="rtf38header">
    <w:name w:val="rtf38 header"/>
    <w:uiPriority w:val="99"/>
    <w:rsid w:val="00EB66AB"/>
    <w:pPr>
      <w:widowControl w:val="0"/>
      <w:tabs>
        <w:tab w:val="center" w:pos="4819"/>
        <w:tab w:val="right" w:pos="9638"/>
      </w:tabs>
      <w:autoSpaceDE w:val="0"/>
      <w:autoSpaceDN w:val="0"/>
      <w:adjustRightInd w:val="0"/>
      <w:spacing w:after="200" w:line="276" w:lineRule="auto"/>
    </w:pPr>
    <w:rPr>
      <w:rFonts w:ascii="Calibri" w:hAnsi="Calibri" w:cs="Calibri"/>
      <w:kern w:val="0"/>
    </w:rPr>
  </w:style>
  <w:style w:type="character" w:customStyle="1" w:styleId="rtf38IntestazioneCarattere">
    <w:name w:val="rtf38 Intestazione Carattere"/>
    <w:uiPriority w:val="99"/>
    <w:rsid w:val="00EB66AB"/>
    <w:rPr>
      <w:rFonts w:ascii="Calibri" w:hAnsi="Calibri" w:cs="Calibri"/>
    </w:rPr>
  </w:style>
  <w:style w:type="paragraph" w:customStyle="1" w:styleId="rtf38footer">
    <w:name w:val="rtf38 footer"/>
    <w:uiPriority w:val="99"/>
    <w:rsid w:val="00EB66AB"/>
    <w:pPr>
      <w:widowControl w:val="0"/>
      <w:tabs>
        <w:tab w:val="center" w:pos="4819"/>
        <w:tab w:val="right" w:pos="9638"/>
      </w:tabs>
      <w:autoSpaceDE w:val="0"/>
      <w:autoSpaceDN w:val="0"/>
      <w:adjustRightInd w:val="0"/>
      <w:spacing w:after="200" w:line="276" w:lineRule="auto"/>
    </w:pPr>
    <w:rPr>
      <w:rFonts w:ascii="Calibri" w:hAnsi="Calibri" w:cs="Calibri"/>
      <w:kern w:val="0"/>
    </w:rPr>
  </w:style>
  <w:style w:type="character" w:customStyle="1" w:styleId="Pif38e8dipaginaCarattere">
    <w:name w:val="Piíf38 e8 di pagina Carattere"/>
    <w:uiPriority w:val="99"/>
    <w:rsid w:val="00EB66AB"/>
    <w:rPr>
      <w:rFonts w:ascii="Calibri" w:hAnsi="Calibri" w:cs="Calibri"/>
    </w:rPr>
  </w:style>
  <w:style w:type="paragraph" w:customStyle="1" w:styleId="rtf38NoSpacing">
    <w:name w:val="rtf38 No Spacing"/>
    <w:uiPriority w:val="99"/>
    <w:rsid w:val="00EB66AB"/>
    <w:pPr>
      <w:widowControl w:val="0"/>
      <w:autoSpaceDE w:val="0"/>
      <w:autoSpaceDN w:val="0"/>
      <w:adjustRightInd w:val="0"/>
      <w:spacing w:line="240" w:lineRule="auto"/>
    </w:pPr>
    <w:rPr>
      <w:rFonts w:ascii="Calibri" w:hAnsi="Calibri" w:cs="Calibri"/>
      <w:kern w:val="0"/>
    </w:rPr>
  </w:style>
  <w:style w:type="paragraph" w:customStyle="1" w:styleId="rtf39Normal">
    <w:name w:val="rtf39 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39DefaultParagraphFont1">
    <w:name w:val="rtf39 Default Paragraph Font1"/>
    <w:uiPriority w:val="99"/>
    <w:rsid w:val="00EB66AB"/>
  </w:style>
  <w:style w:type="character" w:customStyle="1" w:styleId="rtf39Stiledidefault">
    <w:name w:val="rtf39 Stile di default"/>
    <w:uiPriority w:val="99"/>
    <w:rsid w:val="00EB66AB"/>
  </w:style>
  <w:style w:type="paragraph" w:customStyle="1" w:styleId="rtf39heading1">
    <w:name w:val="rtf39 heading 1"/>
    <w:next w:val="rtf39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39heading2">
    <w:name w:val="rtf39 heading 2"/>
    <w:next w:val="rtf39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39rtf36Normal">
    <w:name w:val="rtf39 rtf36 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39rtf39rtf36Normal">
    <w:name w:val="rtf39 rtf39 rtf36 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39Title">
    <w:name w:val="rtf39 Title"/>
    <w:uiPriority w:val="99"/>
    <w:rsid w:val="00EB66AB"/>
    <w:pPr>
      <w:widowControl w:val="0"/>
      <w:autoSpaceDE w:val="0"/>
      <w:autoSpaceDN w:val="0"/>
      <w:adjustRightInd w:val="0"/>
      <w:spacing w:line="240" w:lineRule="auto"/>
      <w:jc w:val="center"/>
    </w:pPr>
    <w:rPr>
      <w:rFonts w:ascii="Arial" w:hAnsi="Arial" w:cs="Arial"/>
      <w:i/>
      <w:iCs/>
      <w:kern w:val="0"/>
      <w:sz w:val="28"/>
      <w:szCs w:val="28"/>
    </w:rPr>
  </w:style>
  <w:style w:type="character" w:customStyle="1" w:styleId="rtf39TitoloCarattere">
    <w:name w:val="rtf39 Titolo Carattere"/>
    <w:uiPriority w:val="99"/>
    <w:rsid w:val="00EB66AB"/>
    <w:rPr>
      <w:i/>
      <w:iCs/>
      <w:sz w:val="28"/>
      <w:szCs w:val="28"/>
    </w:rPr>
  </w:style>
  <w:style w:type="paragraph" w:customStyle="1" w:styleId="rtf39rtf39Normal">
    <w:name w:val="rtf39 rtf39 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39BodyText">
    <w:name w:val="rtf39 Body Text"/>
    <w:uiPriority w:val="99"/>
    <w:rsid w:val="00EB66AB"/>
    <w:pPr>
      <w:widowControl w:val="0"/>
      <w:autoSpaceDE w:val="0"/>
      <w:autoSpaceDN w:val="0"/>
      <w:adjustRightInd w:val="0"/>
      <w:spacing w:line="240" w:lineRule="auto"/>
    </w:pPr>
    <w:rPr>
      <w:rFonts w:ascii="Calibri" w:hAnsi="Calibri" w:cs="Calibri"/>
      <w:kern w:val="0"/>
      <w:sz w:val="20"/>
      <w:szCs w:val="20"/>
    </w:rPr>
  </w:style>
  <w:style w:type="character" w:customStyle="1" w:styleId="rtf39CorpotestoCarattere">
    <w:name w:val="rtf39 Corpo testo Carattere"/>
    <w:uiPriority w:val="99"/>
    <w:rsid w:val="00EB66AB"/>
    <w:rPr>
      <w:rFonts w:ascii="Calibri" w:hAnsi="Calibri" w:cs="Calibri"/>
      <w:sz w:val="20"/>
      <w:szCs w:val="20"/>
    </w:rPr>
  </w:style>
  <w:style w:type="paragraph" w:customStyle="1" w:styleId="rtf39TableParagraph">
    <w:name w:val="rtf39 Table Paragraph"/>
    <w:uiPriority w:val="99"/>
    <w:rsid w:val="00EB66AB"/>
    <w:pPr>
      <w:widowControl w:val="0"/>
      <w:autoSpaceDE w:val="0"/>
      <w:autoSpaceDN w:val="0"/>
      <w:adjustRightInd w:val="0"/>
      <w:spacing w:line="240" w:lineRule="auto"/>
      <w:jc w:val="center"/>
    </w:pPr>
    <w:rPr>
      <w:rFonts w:ascii="Arial" w:hAnsi="Arial" w:cs="Arial"/>
      <w:kern w:val="0"/>
    </w:rPr>
  </w:style>
  <w:style w:type="paragraph" w:customStyle="1" w:styleId="rtf40Normal">
    <w:name w:val="rtf40 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40Stiledidefault">
    <w:name w:val="rtf40 Stile di default"/>
    <w:uiPriority w:val="99"/>
    <w:rsid w:val="00EB66AB"/>
  </w:style>
  <w:style w:type="paragraph" w:customStyle="1" w:styleId="rtf40heading1">
    <w:name w:val="rtf40 heading 1"/>
    <w:next w:val="rtf40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40heading2">
    <w:name w:val="rtf40 heading 2"/>
    <w:next w:val="rtf40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40heading3">
    <w:name w:val="rtf40 heading 3"/>
    <w:next w:val="rtf40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41Normal">
    <w:name w:val="rtf41 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41DefaultParagraphFont">
    <w:name w:val="rtf41 Default Paragraph Font"/>
    <w:uiPriority w:val="99"/>
    <w:rsid w:val="00EB66AB"/>
  </w:style>
  <w:style w:type="character" w:customStyle="1" w:styleId="rtf41Stiledidefault1">
    <w:name w:val="rtf41 Stile di default1"/>
    <w:uiPriority w:val="99"/>
    <w:rsid w:val="00EB66AB"/>
  </w:style>
  <w:style w:type="paragraph" w:customStyle="1" w:styleId="rtf41heading1">
    <w:name w:val="rtf41 heading 1"/>
    <w:next w:val="rtf41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41heading2">
    <w:name w:val="rtf41 heading 2"/>
    <w:next w:val="rtf41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41TESTOPROPOSTA">
    <w:name w:val="rtf41 TESTO PROPOSTA"/>
    <w:uiPriority w:val="99"/>
    <w:rsid w:val="00EB66AB"/>
    <w:pPr>
      <w:widowControl w:val="0"/>
      <w:autoSpaceDE w:val="0"/>
      <w:autoSpaceDN w:val="0"/>
      <w:adjustRightInd w:val="0"/>
      <w:spacing w:line="240" w:lineRule="auto"/>
      <w:jc w:val="both"/>
    </w:pPr>
    <w:rPr>
      <w:rFonts w:ascii="Arial" w:hAnsi="Arial" w:cs="Arial"/>
      <w:kern w:val="0"/>
      <w:sz w:val="24"/>
      <w:szCs w:val="24"/>
    </w:rPr>
  </w:style>
  <w:style w:type="paragraph" w:customStyle="1" w:styleId="rtf42Normal">
    <w:name w:val="rtf42 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42Stiledidefault">
    <w:name w:val="rtf42 Stile di default"/>
    <w:uiPriority w:val="99"/>
    <w:rsid w:val="00EB66AB"/>
  </w:style>
  <w:style w:type="paragraph" w:customStyle="1" w:styleId="rtf42heading1">
    <w:name w:val="rtf42 heading 1"/>
    <w:next w:val="rtf42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42heading2">
    <w:name w:val="rtf42 heading 2"/>
    <w:next w:val="rtf42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42heading3">
    <w:name w:val="rtf42 heading 3"/>
    <w:next w:val="rtf42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43Normal0">
    <w:name w:val="rtf43 Normal"/>
    <w:uiPriority w:val="99"/>
    <w:rsid w:val="00EB66AB"/>
    <w:pPr>
      <w:widowControl w:val="0"/>
      <w:autoSpaceDE w:val="0"/>
      <w:autoSpaceDN w:val="0"/>
      <w:adjustRightInd w:val="0"/>
      <w:spacing w:line="240" w:lineRule="auto"/>
    </w:pPr>
    <w:rPr>
      <w:rFonts w:ascii="Times New Roman" w:hAnsi="Times New Roman" w:cs="Times New Roman"/>
      <w:kern w:val="0"/>
      <w:sz w:val="24"/>
      <w:szCs w:val="24"/>
    </w:rPr>
  </w:style>
  <w:style w:type="character" w:customStyle="1" w:styleId="rtf43Stiledidefault">
    <w:name w:val="rtf43 Stile di default"/>
    <w:uiPriority w:val="99"/>
    <w:rsid w:val="00EB66AB"/>
  </w:style>
  <w:style w:type="paragraph" w:customStyle="1" w:styleId="rtf43heading1">
    <w:name w:val="rtf43 heading 1"/>
    <w:next w:val="rtf43Normal0"/>
    <w:uiPriority w:val="99"/>
    <w:rsid w:val="00EB66AB"/>
    <w:pPr>
      <w:widowControl w:val="0"/>
      <w:autoSpaceDE w:val="0"/>
      <w:autoSpaceDN w:val="0"/>
      <w:adjustRightInd w:val="0"/>
      <w:spacing w:line="240" w:lineRule="auto"/>
    </w:pPr>
    <w:rPr>
      <w:rFonts w:ascii="Arial" w:hAnsi="Arial" w:cs="Arial"/>
      <w:b/>
      <w:bCs/>
      <w:kern w:val="0"/>
      <w:sz w:val="32"/>
      <w:szCs w:val="32"/>
    </w:rPr>
  </w:style>
  <w:style w:type="paragraph" w:customStyle="1" w:styleId="rtf43heading2">
    <w:name w:val="rtf43 heading 2"/>
    <w:next w:val="rtf43Normal0"/>
    <w:uiPriority w:val="99"/>
    <w:rsid w:val="00EB66AB"/>
    <w:pPr>
      <w:widowControl w:val="0"/>
      <w:autoSpaceDE w:val="0"/>
      <w:autoSpaceDN w:val="0"/>
      <w:adjustRightInd w:val="0"/>
      <w:spacing w:line="240" w:lineRule="auto"/>
    </w:pPr>
    <w:rPr>
      <w:rFonts w:ascii="Arial" w:hAnsi="Arial" w:cs="Arial"/>
      <w:b/>
      <w:bCs/>
      <w:i/>
      <w:iCs/>
      <w:kern w:val="0"/>
      <w:sz w:val="28"/>
      <w:szCs w:val="28"/>
    </w:rPr>
  </w:style>
  <w:style w:type="paragraph" w:customStyle="1" w:styleId="rtf43heading3">
    <w:name w:val="rtf43 heading 3"/>
    <w:next w:val="rtf43Normal0"/>
    <w:uiPriority w:val="99"/>
    <w:rsid w:val="00EB66AB"/>
    <w:pPr>
      <w:widowControl w:val="0"/>
      <w:autoSpaceDE w:val="0"/>
      <w:autoSpaceDN w:val="0"/>
      <w:adjustRightInd w:val="0"/>
      <w:spacing w:line="240" w:lineRule="auto"/>
    </w:pPr>
    <w:rPr>
      <w:rFonts w:ascii="Arial" w:hAnsi="Arial" w:cs="Arial"/>
      <w:b/>
      <w:bCs/>
      <w:kern w:val="0"/>
      <w:sz w:val="26"/>
      <w:szCs w:val="26"/>
    </w:rPr>
  </w:style>
  <w:style w:type="paragraph" w:customStyle="1" w:styleId="rtf44Normal">
    <w:name w:val="rtf44 Normal"/>
    <w:uiPriority w:val="99"/>
    <w:rsid w:val="00EB66AB"/>
    <w:pPr>
      <w:widowControl w:val="0"/>
      <w:autoSpaceDE w:val="0"/>
      <w:autoSpaceDN w:val="0"/>
      <w:adjustRightInd w:val="0"/>
      <w:spacing w:line="240" w:lineRule="auto"/>
    </w:pPr>
    <w:rPr>
      <w:rFonts w:ascii="Times New Roman" w:hAnsi="Times New Roman" w:cs="Times New Roman"/>
      <w:kern w:val="0"/>
      <w:sz w:val="24"/>
      <w:szCs w:val="24"/>
    </w:rPr>
  </w:style>
  <w:style w:type="character" w:customStyle="1" w:styleId="rtf44Stiledidefault">
    <w:name w:val="rtf44 Stile di default"/>
    <w:uiPriority w:val="99"/>
    <w:rsid w:val="00EB66AB"/>
  </w:style>
  <w:style w:type="paragraph" w:customStyle="1" w:styleId="rtf44heading1">
    <w:name w:val="rtf44 heading 1"/>
    <w:next w:val="rtf44Normal"/>
    <w:uiPriority w:val="99"/>
    <w:rsid w:val="00EB66AB"/>
    <w:pPr>
      <w:widowControl w:val="0"/>
      <w:autoSpaceDE w:val="0"/>
      <w:autoSpaceDN w:val="0"/>
      <w:adjustRightInd w:val="0"/>
      <w:spacing w:line="240" w:lineRule="auto"/>
    </w:pPr>
    <w:rPr>
      <w:rFonts w:ascii="Arial" w:hAnsi="Arial" w:cs="Arial"/>
      <w:b/>
      <w:bCs/>
      <w:kern w:val="0"/>
      <w:sz w:val="32"/>
      <w:szCs w:val="32"/>
    </w:rPr>
  </w:style>
  <w:style w:type="paragraph" w:customStyle="1" w:styleId="rtf44heading2">
    <w:name w:val="rtf44 heading 2"/>
    <w:next w:val="rtf44Normal"/>
    <w:uiPriority w:val="99"/>
    <w:rsid w:val="00EB66AB"/>
    <w:pPr>
      <w:widowControl w:val="0"/>
      <w:autoSpaceDE w:val="0"/>
      <w:autoSpaceDN w:val="0"/>
      <w:adjustRightInd w:val="0"/>
      <w:spacing w:line="240" w:lineRule="auto"/>
    </w:pPr>
    <w:rPr>
      <w:rFonts w:ascii="Arial" w:hAnsi="Arial" w:cs="Arial"/>
      <w:b/>
      <w:bCs/>
      <w:i/>
      <w:iCs/>
      <w:kern w:val="0"/>
      <w:sz w:val="28"/>
      <w:szCs w:val="28"/>
    </w:rPr>
  </w:style>
  <w:style w:type="paragraph" w:customStyle="1" w:styleId="rtf44heading3">
    <w:name w:val="rtf44 heading 3"/>
    <w:next w:val="rtf44Normal"/>
    <w:uiPriority w:val="99"/>
    <w:rsid w:val="00EB66AB"/>
    <w:pPr>
      <w:widowControl w:val="0"/>
      <w:autoSpaceDE w:val="0"/>
      <w:autoSpaceDN w:val="0"/>
      <w:adjustRightInd w:val="0"/>
      <w:spacing w:line="240" w:lineRule="auto"/>
    </w:pPr>
    <w:rPr>
      <w:rFonts w:ascii="Arial" w:hAnsi="Arial" w:cs="Arial"/>
      <w:b/>
      <w:bCs/>
      <w:kern w:val="0"/>
      <w:sz w:val="26"/>
      <w:szCs w:val="26"/>
    </w:rPr>
  </w:style>
  <w:style w:type="paragraph" w:customStyle="1" w:styleId="rtf45Normal">
    <w:name w:val="rtf45 Normal"/>
    <w:uiPriority w:val="99"/>
    <w:rsid w:val="00EB66AB"/>
    <w:pPr>
      <w:widowControl w:val="0"/>
      <w:autoSpaceDE w:val="0"/>
      <w:autoSpaceDN w:val="0"/>
      <w:adjustRightInd w:val="0"/>
      <w:spacing w:line="240" w:lineRule="auto"/>
    </w:pPr>
    <w:rPr>
      <w:rFonts w:ascii="Times New Roman" w:hAnsi="Times New Roman" w:cs="Times New Roman"/>
      <w:kern w:val="0"/>
      <w:sz w:val="24"/>
      <w:szCs w:val="24"/>
    </w:rPr>
  </w:style>
  <w:style w:type="character" w:customStyle="1" w:styleId="rtf45Stiledidefault">
    <w:name w:val="rtf45 Stile di default"/>
    <w:uiPriority w:val="99"/>
    <w:rsid w:val="00EB66AB"/>
  </w:style>
  <w:style w:type="paragraph" w:customStyle="1" w:styleId="rtf45heading1">
    <w:name w:val="rtf45 heading 1"/>
    <w:next w:val="rtf45Normal"/>
    <w:uiPriority w:val="99"/>
    <w:rsid w:val="00EB66AB"/>
    <w:pPr>
      <w:widowControl w:val="0"/>
      <w:autoSpaceDE w:val="0"/>
      <w:autoSpaceDN w:val="0"/>
      <w:adjustRightInd w:val="0"/>
      <w:spacing w:line="240" w:lineRule="auto"/>
    </w:pPr>
    <w:rPr>
      <w:rFonts w:ascii="Arial" w:hAnsi="Arial" w:cs="Arial"/>
      <w:b/>
      <w:bCs/>
      <w:kern w:val="0"/>
      <w:sz w:val="32"/>
      <w:szCs w:val="32"/>
    </w:rPr>
  </w:style>
  <w:style w:type="paragraph" w:customStyle="1" w:styleId="rtf45heading2">
    <w:name w:val="rtf45 heading 2"/>
    <w:next w:val="rtf45Normal"/>
    <w:uiPriority w:val="99"/>
    <w:rsid w:val="00EB66AB"/>
    <w:pPr>
      <w:widowControl w:val="0"/>
      <w:autoSpaceDE w:val="0"/>
      <w:autoSpaceDN w:val="0"/>
      <w:adjustRightInd w:val="0"/>
      <w:spacing w:line="240" w:lineRule="auto"/>
    </w:pPr>
    <w:rPr>
      <w:rFonts w:ascii="Arial" w:hAnsi="Arial" w:cs="Arial"/>
      <w:b/>
      <w:bCs/>
      <w:i/>
      <w:iCs/>
      <w:kern w:val="0"/>
      <w:sz w:val="28"/>
      <w:szCs w:val="28"/>
    </w:rPr>
  </w:style>
  <w:style w:type="paragraph" w:customStyle="1" w:styleId="rtf45heading3">
    <w:name w:val="rtf45 heading 3"/>
    <w:next w:val="rtf45Normal"/>
    <w:uiPriority w:val="99"/>
    <w:rsid w:val="00EB66AB"/>
    <w:pPr>
      <w:widowControl w:val="0"/>
      <w:autoSpaceDE w:val="0"/>
      <w:autoSpaceDN w:val="0"/>
      <w:adjustRightInd w:val="0"/>
      <w:spacing w:line="240" w:lineRule="auto"/>
    </w:pPr>
    <w:rPr>
      <w:rFonts w:ascii="Arial" w:hAnsi="Arial" w:cs="Arial"/>
      <w:b/>
      <w:bCs/>
      <w:kern w:val="0"/>
      <w:sz w:val="26"/>
      <w:szCs w:val="26"/>
    </w:rPr>
  </w:style>
  <w:style w:type="paragraph" w:customStyle="1" w:styleId="rtf46Normal">
    <w:name w:val="rtf46 Normal"/>
    <w:uiPriority w:val="99"/>
    <w:rsid w:val="00EB66AB"/>
    <w:pPr>
      <w:widowControl w:val="0"/>
      <w:autoSpaceDE w:val="0"/>
      <w:autoSpaceDN w:val="0"/>
      <w:adjustRightInd w:val="0"/>
      <w:spacing w:line="240" w:lineRule="auto"/>
    </w:pPr>
    <w:rPr>
      <w:rFonts w:ascii="Times New Roman" w:hAnsi="Times New Roman" w:cs="Times New Roman"/>
      <w:kern w:val="0"/>
      <w:sz w:val="24"/>
      <w:szCs w:val="24"/>
    </w:rPr>
  </w:style>
  <w:style w:type="character" w:customStyle="1" w:styleId="rtf46Stiledidefault">
    <w:name w:val="rtf46 Stile di default"/>
    <w:uiPriority w:val="99"/>
    <w:rsid w:val="00EB66AB"/>
  </w:style>
  <w:style w:type="paragraph" w:customStyle="1" w:styleId="rtf46heading1">
    <w:name w:val="rtf46 heading 1"/>
    <w:next w:val="rtf46Normal"/>
    <w:uiPriority w:val="99"/>
    <w:rsid w:val="00EB66AB"/>
    <w:pPr>
      <w:widowControl w:val="0"/>
      <w:autoSpaceDE w:val="0"/>
      <w:autoSpaceDN w:val="0"/>
      <w:adjustRightInd w:val="0"/>
      <w:spacing w:line="240" w:lineRule="auto"/>
    </w:pPr>
    <w:rPr>
      <w:rFonts w:ascii="Arial" w:hAnsi="Arial" w:cs="Arial"/>
      <w:b/>
      <w:bCs/>
      <w:kern w:val="0"/>
      <w:sz w:val="32"/>
      <w:szCs w:val="32"/>
    </w:rPr>
  </w:style>
  <w:style w:type="paragraph" w:customStyle="1" w:styleId="rtf46heading2">
    <w:name w:val="rtf46 heading 2"/>
    <w:next w:val="rtf46Normal"/>
    <w:uiPriority w:val="99"/>
    <w:rsid w:val="00EB66AB"/>
    <w:pPr>
      <w:widowControl w:val="0"/>
      <w:autoSpaceDE w:val="0"/>
      <w:autoSpaceDN w:val="0"/>
      <w:adjustRightInd w:val="0"/>
      <w:spacing w:line="240" w:lineRule="auto"/>
    </w:pPr>
    <w:rPr>
      <w:rFonts w:ascii="Arial" w:hAnsi="Arial" w:cs="Arial"/>
      <w:b/>
      <w:bCs/>
      <w:i/>
      <w:iCs/>
      <w:kern w:val="0"/>
      <w:sz w:val="28"/>
      <w:szCs w:val="28"/>
    </w:rPr>
  </w:style>
  <w:style w:type="paragraph" w:customStyle="1" w:styleId="rtf46heading3">
    <w:name w:val="rtf46 heading 3"/>
    <w:next w:val="rtf46Normal"/>
    <w:uiPriority w:val="99"/>
    <w:rsid w:val="00EB66AB"/>
    <w:pPr>
      <w:widowControl w:val="0"/>
      <w:autoSpaceDE w:val="0"/>
      <w:autoSpaceDN w:val="0"/>
      <w:adjustRightInd w:val="0"/>
      <w:spacing w:line="240" w:lineRule="auto"/>
    </w:pPr>
    <w:rPr>
      <w:rFonts w:ascii="Arial" w:hAnsi="Arial" w:cs="Arial"/>
      <w:b/>
      <w:bCs/>
      <w:kern w:val="0"/>
      <w:sz w:val="26"/>
      <w:szCs w:val="26"/>
    </w:rPr>
  </w:style>
  <w:style w:type="paragraph" w:customStyle="1" w:styleId="rtf47Normal">
    <w:name w:val="rtf47 Normal"/>
    <w:uiPriority w:val="99"/>
    <w:rsid w:val="00EB66AB"/>
    <w:pPr>
      <w:widowControl w:val="0"/>
      <w:autoSpaceDE w:val="0"/>
      <w:autoSpaceDN w:val="0"/>
      <w:adjustRightInd w:val="0"/>
      <w:spacing w:line="240" w:lineRule="auto"/>
    </w:pPr>
    <w:rPr>
      <w:rFonts w:ascii="Times New Roman" w:hAnsi="Times New Roman" w:cs="Times New Roman"/>
      <w:kern w:val="0"/>
      <w:sz w:val="24"/>
      <w:szCs w:val="24"/>
    </w:rPr>
  </w:style>
  <w:style w:type="character" w:customStyle="1" w:styleId="rtf47Stiledidefault">
    <w:name w:val="rtf47 Stile di default"/>
    <w:uiPriority w:val="99"/>
    <w:rsid w:val="00EB66AB"/>
  </w:style>
  <w:style w:type="paragraph" w:customStyle="1" w:styleId="rtf47heading1">
    <w:name w:val="rtf47 heading 1"/>
    <w:next w:val="rtf47Normal"/>
    <w:uiPriority w:val="99"/>
    <w:rsid w:val="00EB66AB"/>
    <w:pPr>
      <w:widowControl w:val="0"/>
      <w:autoSpaceDE w:val="0"/>
      <w:autoSpaceDN w:val="0"/>
      <w:adjustRightInd w:val="0"/>
      <w:spacing w:line="240" w:lineRule="auto"/>
    </w:pPr>
    <w:rPr>
      <w:rFonts w:ascii="Arial" w:hAnsi="Arial" w:cs="Arial"/>
      <w:b/>
      <w:bCs/>
      <w:kern w:val="0"/>
      <w:sz w:val="32"/>
      <w:szCs w:val="32"/>
    </w:rPr>
  </w:style>
  <w:style w:type="paragraph" w:customStyle="1" w:styleId="rtf47heading2">
    <w:name w:val="rtf47 heading 2"/>
    <w:next w:val="rtf47Normal"/>
    <w:uiPriority w:val="99"/>
    <w:rsid w:val="00EB66AB"/>
    <w:pPr>
      <w:widowControl w:val="0"/>
      <w:autoSpaceDE w:val="0"/>
      <w:autoSpaceDN w:val="0"/>
      <w:adjustRightInd w:val="0"/>
      <w:spacing w:line="240" w:lineRule="auto"/>
    </w:pPr>
    <w:rPr>
      <w:rFonts w:ascii="Arial" w:hAnsi="Arial" w:cs="Arial"/>
      <w:b/>
      <w:bCs/>
      <w:i/>
      <w:iCs/>
      <w:kern w:val="0"/>
      <w:sz w:val="28"/>
      <w:szCs w:val="28"/>
    </w:rPr>
  </w:style>
  <w:style w:type="paragraph" w:customStyle="1" w:styleId="rtf47heading3">
    <w:name w:val="rtf47 heading 3"/>
    <w:next w:val="rtf47Normal"/>
    <w:uiPriority w:val="99"/>
    <w:rsid w:val="00EB66AB"/>
    <w:pPr>
      <w:widowControl w:val="0"/>
      <w:autoSpaceDE w:val="0"/>
      <w:autoSpaceDN w:val="0"/>
      <w:adjustRightInd w:val="0"/>
      <w:spacing w:line="240" w:lineRule="auto"/>
    </w:pPr>
    <w:rPr>
      <w:rFonts w:ascii="Arial" w:hAnsi="Arial" w:cs="Arial"/>
      <w:b/>
      <w:bCs/>
      <w:kern w:val="0"/>
      <w:sz w:val="26"/>
      <w:szCs w:val="26"/>
    </w:rPr>
  </w:style>
  <w:style w:type="paragraph" w:customStyle="1" w:styleId="rtf48Normal0">
    <w:name w:val="rtf48 Normal"/>
    <w:uiPriority w:val="99"/>
    <w:rsid w:val="00EB66AB"/>
    <w:pPr>
      <w:widowControl w:val="0"/>
      <w:autoSpaceDE w:val="0"/>
      <w:autoSpaceDN w:val="0"/>
      <w:adjustRightInd w:val="0"/>
      <w:spacing w:line="240" w:lineRule="auto"/>
    </w:pPr>
    <w:rPr>
      <w:rFonts w:ascii="Times New Roman" w:hAnsi="Times New Roman" w:cs="Times New Roman"/>
      <w:kern w:val="0"/>
      <w:sz w:val="24"/>
      <w:szCs w:val="24"/>
    </w:rPr>
  </w:style>
  <w:style w:type="character" w:customStyle="1" w:styleId="rtf48Stiledidefault">
    <w:name w:val="rtf48 Stile di default"/>
    <w:uiPriority w:val="99"/>
    <w:rsid w:val="00EB66AB"/>
  </w:style>
  <w:style w:type="paragraph" w:customStyle="1" w:styleId="rtf48heading1">
    <w:name w:val="rtf48 heading 1"/>
    <w:next w:val="rtf48Normal0"/>
    <w:uiPriority w:val="99"/>
    <w:rsid w:val="00EB66AB"/>
    <w:pPr>
      <w:widowControl w:val="0"/>
      <w:autoSpaceDE w:val="0"/>
      <w:autoSpaceDN w:val="0"/>
      <w:adjustRightInd w:val="0"/>
      <w:spacing w:line="240" w:lineRule="auto"/>
    </w:pPr>
    <w:rPr>
      <w:rFonts w:ascii="Arial" w:hAnsi="Arial" w:cs="Arial"/>
      <w:b/>
      <w:bCs/>
      <w:kern w:val="0"/>
      <w:sz w:val="32"/>
      <w:szCs w:val="32"/>
    </w:rPr>
  </w:style>
  <w:style w:type="paragraph" w:customStyle="1" w:styleId="rtf48heading2">
    <w:name w:val="rtf48 heading 2"/>
    <w:next w:val="rtf48Normal0"/>
    <w:uiPriority w:val="99"/>
    <w:rsid w:val="00EB66AB"/>
    <w:pPr>
      <w:widowControl w:val="0"/>
      <w:autoSpaceDE w:val="0"/>
      <w:autoSpaceDN w:val="0"/>
      <w:adjustRightInd w:val="0"/>
      <w:spacing w:line="240" w:lineRule="auto"/>
    </w:pPr>
    <w:rPr>
      <w:rFonts w:ascii="Arial" w:hAnsi="Arial" w:cs="Arial"/>
      <w:b/>
      <w:bCs/>
      <w:i/>
      <w:iCs/>
      <w:kern w:val="0"/>
      <w:sz w:val="28"/>
      <w:szCs w:val="28"/>
    </w:rPr>
  </w:style>
  <w:style w:type="paragraph" w:customStyle="1" w:styleId="rtf48heading3">
    <w:name w:val="rtf48 heading 3"/>
    <w:next w:val="rtf48Normal0"/>
    <w:uiPriority w:val="99"/>
    <w:rsid w:val="00EB66AB"/>
    <w:pPr>
      <w:widowControl w:val="0"/>
      <w:autoSpaceDE w:val="0"/>
      <w:autoSpaceDN w:val="0"/>
      <w:adjustRightInd w:val="0"/>
      <w:spacing w:line="240" w:lineRule="auto"/>
    </w:pPr>
    <w:rPr>
      <w:rFonts w:ascii="Arial" w:hAnsi="Arial" w:cs="Arial"/>
      <w:b/>
      <w:bCs/>
      <w:kern w:val="0"/>
      <w:sz w:val="26"/>
      <w:szCs w:val="26"/>
    </w:rPr>
  </w:style>
  <w:style w:type="paragraph" w:customStyle="1" w:styleId="rtf49Normal">
    <w:name w:val="rtf49 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49Stiledidefault">
    <w:name w:val="rtf49 Stile di default"/>
    <w:uiPriority w:val="99"/>
    <w:rsid w:val="00EB66AB"/>
  </w:style>
  <w:style w:type="paragraph" w:customStyle="1" w:styleId="rtf49heading1">
    <w:name w:val="rtf49 heading 1"/>
    <w:next w:val="rtf49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49heading2">
    <w:name w:val="rtf49 heading 2"/>
    <w:next w:val="rtf49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49heading3">
    <w:name w:val="rtf49 heading 3"/>
    <w:next w:val="rtf49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character" w:customStyle="1" w:styleId="rtf49DefaultParagraphFont">
    <w:name w:val="rtf49 Default Paragraph Font"/>
    <w:uiPriority w:val="99"/>
    <w:rsid w:val="00EB66AB"/>
  </w:style>
  <w:style w:type="paragraph" w:customStyle="1" w:styleId="rtf50Normal">
    <w:name w:val="rtf50 Normal"/>
    <w:uiPriority w:val="99"/>
    <w:rsid w:val="00EB66AB"/>
    <w:pPr>
      <w:widowControl w:val="0"/>
      <w:autoSpaceDE w:val="0"/>
      <w:autoSpaceDN w:val="0"/>
      <w:adjustRightInd w:val="0"/>
      <w:spacing w:line="240" w:lineRule="auto"/>
    </w:pPr>
    <w:rPr>
      <w:rFonts w:ascii="Times New Roman" w:hAnsi="Times New Roman" w:cs="Times New Roman"/>
      <w:kern w:val="0"/>
      <w:sz w:val="24"/>
      <w:szCs w:val="24"/>
    </w:rPr>
  </w:style>
  <w:style w:type="character" w:customStyle="1" w:styleId="rtf50Stiledidefault">
    <w:name w:val="rtf50 Stile di default"/>
    <w:uiPriority w:val="99"/>
    <w:rsid w:val="00EB66AB"/>
  </w:style>
  <w:style w:type="paragraph" w:customStyle="1" w:styleId="rtf50heading1">
    <w:name w:val="rtf50 heading 1"/>
    <w:next w:val="rtf50Normal"/>
    <w:uiPriority w:val="99"/>
    <w:rsid w:val="00EB66AB"/>
    <w:pPr>
      <w:widowControl w:val="0"/>
      <w:autoSpaceDE w:val="0"/>
      <w:autoSpaceDN w:val="0"/>
      <w:adjustRightInd w:val="0"/>
      <w:spacing w:line="240" w:lineRule="auto"/>
    </w:pPr>
    <w:rPr>
      <w:rFonts w:ascii="Arial" w:hAnsi="Arial" w:cs="Arial"/>
      <w:b/>
      <w:bCs/>
      <w:kern w:val="0"/>
      <w:sz w:val="32"/>
      <w:szCs w:val="32"/>
    </w:rPr>
  </w:style>
  <w:style w:type="paragraph" w:customStyle="1" w:styleId="rtf50heading2">
    <w:name w:val="rtf50 heading 2"/>
    <w:next w:val="rtf50Normal"/>
    <w:uiPriority w:val="99"/>
    <w:rsid w:val="00EB66AB"/>
    <w:pPr>
      <w:widowControl w:val="0"/>
      <w:autoSpaceDE w:val="0"/>
      <w:autoSpaceDN w:val="0"/>
      <w:adjustRightInd w:val="0"/>
      <w:spacing w:line="240" w:lineRule="auto"/>
    </w:pPr>
    <w:rPr>
      <w:rFonts w:ascii="Arial" w:hAnsi="Arial" w:cs="Arial"/>
      <w:b/>
      <w:bCs/>
      <w:i/>
      <w:iCs/>
      <w:kern w:val="0"/>
      <w:sz w:val="28"/>
      <w:szCs w:val="28"/>
    </w:rPr>
  </w:style>
  <w:style w:type="paragraph" w:customStyle="1" w:styleId="rtf50heading3">
    <w:name w:val="rtf50 heading 3"/>
    <w:next w:val="rtf50Normal"/>
    <w:uiPriority w:val="99"/>
    <w:rsid w:val="00EB66AB"/>
    <w:pPr>
      <w:widowControl w:val="0"/>
      <w:autoSpaceDE w:val="0"/>
      <w:autoSpaceDN w:val="0"/>
      <w:adjustRightInd w:val="0"/>
      <w:spacing w:line="240" w:lineRule="auto"/>
    </w:pPr>
    <w:rPr>
      <w:rFonts w:ascii="Arial" w:hAnsi="Arial" w:cs="Arial"/>
      <w:b/>
      <w:bCs/>
      <w:kern w:val="0"/>
      <w:sz w:val="26"/>
      <w:szCs w:val="26"/>
    </w:rPr>
  </w:style>
  <w:style w:type="paragraph" w:customStyle="1" w:styleId="rtf51Normal">
    <w:name w:val="rtf51 Normal"/>
    <w:uiPriority w:val="99"/>
    <w:rsid w:val="00EB66AB"/>
    <w:pPr>
      <w:widowControl w:val="0"/>
      <w:autoSpaceDE w:val="0"/>
      <w:autoSpaceDN w:val="0"/>
      <w:adjustRightInd w:val="0"/>
      <w:spacing w:line="240" w:lineRule="auto"/>
    </w:pPr>
    <w:rPr>
      <w:rFonts w:ascii="Times New Roman" w:hAnsi="Times New Roman" w:cs="Times New Roman"/>
      <w:kern w:val="0"/>
      <w:sz w:val="24"/>
      <w:szCs w:val="24"/>
    </w:rPr>
  </w:style>
  <w:style w:type="character" w:customStyle="1" w:styleId="rtf51Stiledidefault">
    <w:name w:val="rtf51 Stile di default"/>
    <w:uiPriority w:val="99"/>
    <w:rsid w:val="00EB66AB"/>
  </w:style>
  <w:style w:type="paragraph" w:customStyle="1" w:styleId="rtf51heading1">
    <w:name w:val="rtf51 heading 1"/>
    <w:next w:val="rtf51Normal"/>
    <w:uiPriority w:val="99"/>
    <w:rsid w:val="00EB66AB"/>
    <w:pPr>
      <w:widowControl w:val="0"/>
      <w:autoSpaceDE w:val="0"/>
      <w:autoSpaceDN w:val="0"/>
      <w:adjustRightInd w:val="0"/>
      <w:spacing w:line="240" w:lineRule="auto"/>
    </w:pPr>
    <w:rPr>
      <w:rFonts w:ascii="Arial" w:hAnsi="Arial" w:cs="Arial"/>
      <w:b/>
      <w:bCs/>
      <w:kern w:val="0"/>
      <w:sz w:val="32"/>
      <w:szCs w:val="32"/>
    </w:rPr>
  </w:style>
  <w:style w:type="paragraph" w:customStyle="1" w:styleId="rtf51heading2">
    <w:name w:val="rtf51 heading 2"/>
    <w:next w:val="rtf51Normal"/>
    <w:uiPriority w:val="99"/>
    <w:rsid w:val="00EB66AB"/>
    <w:pPr>
      <w:widowControl w:val="0"/>
      <w:autoSpaceDE w:val="0"/>
      <w:autoSpaceDN w:val="0"/>
      <w:adjustRightInd w:val="0"/>
      <w:spacing w:line="240" w:lineRule="auto"/>
    </w:pPr>
    <w:rPr>
      <w:rFonts w:ascii="Arial" w:hAnsi="Arial" w:cs="Arial"/>
      <w:b/>
      <w:bCs/>
      <w:i/>
      <w:iCs/>
      <w:kern w:val="0"/>
      <w:sz w:val="28"/>
      <w:szCs w:val="28"/>
    </w:rPr>
  </w:style>
  <w:style w:type="paragraph" w:customStyle="1" w:styleId="rtf51heading3">
    <w:name w:val="rtf51 heading 3"/>
    <w:next w:val="rtf51Normal"/>
    <w:uiPriority w:val="99"/>
    <w:rsid w:val="00EB66AB"/>
    <w:pPr>
      <w:widowControl w:val="0"/>
      <w:autoSpaceDE w:val="0"/>
      <w:autoSpaceDN w:val="0"/>
      <w:adjustRightInd w:val="0"/>
      <w:spacing w:line="240" w:lineRule="auto"/>
    </w:pPr>
    <w:rPr>
      <w:rFonts w:ascii="Arial" w:hAnsi="Arial" w:cs="Arial"/>
      <w:b/>
      <w:bCs/>
      <w:kern w:val="0"/>
      <w:sz w:val="26"/>
      <w:szCs w:val="26"/>
    </w:rPr>
  </w:style>
  <w:style w:type="paragraph" w:customStyle="1" w:styleId="rtf52Normal">
    <w:name w:val="rtf52 Normal"/>
    <w:uiPriority w:val="99"/>
    <w:rsid w:val="00EB66AB"/>
    <w:pPr>
      <w:widowControl w:val="0"/>
      <w:autoSpaceDE w:val="0"/>
      <w:autoSpaceDN w:val="0"/>
      <w:adjustRightInd w:val="0"/>
      <w:spacing w:line="240" w:lineRule="auto"/>
    </w:pPr>
    <w:rPr>
      <w:rFonts w:ascii="Times New Roman" w:hAnsi="Times New Roman" w:cs="Times New Roman"/>
      <w:kern w:val="0"/>
      <w:sz w:val="24"/>
      <w:szCs w:val="24"/>
    </w:rPr>
  </w:style>
  <w:style w:type="character" w:customStyle="1" w:styleId="rtf52Stiledidefault">
    <w:name w:val="rtf52 Stile di default"/>
    <w:uiPriority w:val="99"/>
    <w:rsid w:val="00EB66AB"/>
  </w:style>
  <w:style w:type="paragraph" w:customStyle="1" w:styleId="rtf52heading1">
    <w:name w:val="rtf52 heading 1"/>
    <w:next w:val="rtf52Normal"/>
    <w:uiPriority w:val="99"/>
    <w:rsid w:val="00EB66AB"/>
    <w:pPr>
      <w:widowControl w:val="0"/>
      <w:autoSpaceDE w:val="0"/>
      <w:autoSpaceDN w:val="0"/>
      <w:adjustRightInd w:val="0"/>
      <w:spacing w:line="240" w:lineRule="auto"/>
    </w:pPr>
    <w:rPr>
      <w:rFonts w:ascii="Arial" w:hAnsi="Arial" w:cs="Arial"/>
      <w:b/>
      <w:bCs/>
      <w:kern w:val="0"/>
      <w:sz w:val="32"/>
      <w:szCs w:val="32"/>
    </w:rPr>
  </w:style>
  <w:style w:type="paragraph" w:customStyle="1" w:styleId="rtf52heading2">
    <w:name w:val="rtf52 heading 2"/>
    <w:next w:val="rtf52Normal"/>
    <w:uiPriority w:val="99"/>
    <w:rsid w:val="00EB66AB"/>
    <w:pPr>
      <w:widowControl w:val="0"/>
      <w:autoSpaceDE w:val="0"/>
      <w:autoSpaceDN w:val="0"/>
      <w:adjustRightInd w:val="0"/>
      <w:spacing w:line="240" w:lineRule="auto"/>
    </w:pPr>
    <w:rPr>
      <w:rFonts w:ascii="Arial" w:hAnsi="Arial" w:cs="Arial"/>
      <w:b/>
      <w:bCs/>
      <w:i/>
      <w:iCs/>
      <w:kern w:val="0"/>
      <w:sz w:val="28"/>
      <w:szCs w:val="28"/>
    </w:rPr>
  </w:style>
  <w:style w:type="paragraph" w:customStyle="1" w:styleId="rtf52heading3">
    <w:name w:val="rtf52 heading 3"/>
    <w:next w:val="rtf52Normal"/>
    <w:uiPriority w:val="99"/>
    <w:rsid w:val="00EB66AB"/>
    <w:pPr>
      <w:widowControl w:val="0"/>
      <w:autoSpaceDE w:val="0"/>
      <w:autoSpaceDN w:val="0"/>
      <w:adjustRightInd w:val="0"/>
      <w:spacing w:line="240" w:lineRule="auto"/>
    </w:pPr>
    <w:rPr>
      <w:rFonts w:ascii="Arial" w:hAnsi="Arial" w:cs="Arial"/>
      <w:b/>
      <w:bCs/>
      <w:kern w:val="0"/>
      <w:sz w:val="26"/>
      <w:szCs w:val="26"/>
    </w:rPr>
  </w:style>
  <w:style w:type="paragraph" w:customStyle="1" w:styleId="rtf53Normal">
    <w:name w:val="rtf53 Normal"/>
    <w:uiPriority w:val="99"/>
    <w:rsid w:val="00EB66AB"/>
    <w:pPr>
      <w:widowControl w:val="0"/>
      <w:autoSpaceDE w:val="0"/>
      <w:autoSpaceDN w:val="0"/>
      <w:adjustRightInd w:val="0"/>
      <w:spacing w:line="240" w:lineRule="auto"/>
    </w:pPr>
    <w:rPr>
      <w:rFonts w:ascii="Times New Roman" w:hAnsi="Times New Roman" w:cs="Times New Roman"/>
      <w:kern w:val="0"/>
      <w:sz w:val="24"/>
      <w:szCs w:val="24"/>
    </w:rPr>
  </w:style>
  <w:style w:type="character" w:customStyle="1" w:styleId="rtf53Stiledidefault">
    <w:name w:val="rtf53 Stile di default"/>
    <w:uiPriority w:val="99"/>
    <w:rsid w:val="00EB66AB"/>
  </w:style>
  <w:style w:type="paragraph" w:customStyle="1" w:styleId="rtf53heading1">
    <w:name w:val="rtf53 heading 1"/>
    <w:next w:val="rtf53Normal"/>
    <w:uiPriority w:val="99"/>
    <w:rsid w:val="00EB66AB"/>
    <w:pPr>
      <w:widowControl w:val="0"/>
      <w:autoSpaceDE w:val="0"/>
      <w:autoSpaceDN w:val="0"/>
      <w:adjustRightInd w:val="0"/>
      <w:spacing w:line="240" w:lineRule="auto"/>
    </w:pPr>
    <w:rPr>
      <w:rFonts w:ascii="Arial" w:hAnsi="Arial" w:cs="Arial"/>
      <w:b/>
      <w:bCs/>
      <w:kern w:val="0"/>
      <w:sz w:val="32"/>
      <w:szCs w:val="32"/>
    </w:rPr>
  </w:style>
  <w:style w:type="paragraph" w:customStyle="1" w:styleId="rtf53heading2">
    <w:name w:val="rtf53 heading 2"/>
    <w:next w:val="rtf53Normal"/>
    <w:uiPriority w:val="99"/>
    <w:rsid w:val="00EB66AB"/>
    <w:pPr>
      <w:widowControl w:val="0"/>
      <w:autoSpaceDE w:val="0"/>
      <w:autoSpaceDN w:val="0"/>
      <w:adjustRightInd w:val="0"/>
      <w:spacing w:line="240" w:lineRule="auto"/>
    </w:pPr>
    <w:rPr>
      <w:rFonts w:ascii="Arial" w:hAnsi="Arial" w:cs="Arial"/>
      <w:b/>
      <w:bCs/>
      <w:i/>
      <w:iCs/>
      <w:kern w:val="0"/>
      <w:sz w:val="28"/>
      <w:szCs w:val="28"/>
    </w:rPr>
  </w:style>
  <w:style w:type="paragraph" w:customStyle="1" w:styleId="rtf53heading3">
    <w:name w:val="rtf53 heading 3"/>
    <w:next w:val="rtf53Normal"/>
    <w:uiPriority w:val="99"/>
    <w:rsid w:val="00EB66AB"/>
    <w:pPr>
      <w:widowControl w:val="0"/>
      <w:autoSpaceDE w:val="0"/>
      <w:autoSpaceDN w:val="0"/>
      <w:adjustRightInd w:val="0"/>
      <w:spacing w:line="240" w:lineRule="auto"/>
    </w:pPr>
    <w:rPr>
      <w:rFonts w:ascii="Arial" w:hAnsi="Arial" w:cs="Arial"/>
      <w:b/>
      <w:bCs/>
      <w:kern w:val="0"/>
      <w:sz w:val="26"/>
      <w:szCs w:val="26"/>
    </w:rPr>
  </w:style>
  <w:style w:type="paragraph" w:customStyle="1" w:styleId="rtf54Normal">
    <w:name w:val="rtf54 Normal"/>
    <w:uiPriority w:val="99"/>
    <w:rsid w:val="00EB66AB"/>
    <w:pPr>
      <w:widowControl w:val="0"/>
      <w:autoSpaceDE w:val="0"/>
      <w:autoSpaceDN w:val="0"/>
      <w:adjustRightInd w:val="0"/>
      <w:spacing w:line="240" w:lineRule="auto"/>
    </w:pPr>
    <w:rPr>
      <w:rFonts w:ascii="Times New Roman" w:hAnsi="Times New Roman" w:cs="Times New Roman"/>
      <w:kern w:val="0"/>
      <w:sz w:val="24"/>
      <w:szCs w:val="24"/>
    </w:rPr>
  </w:style>
  <w:style w:type="character" w:customStyle="1" w:styleId="rtf54Stiledidefault">
    <w:name w:val="rtf54 Stile di default"/>
    <w:uiPriority w:val="99"/>
    <w:rsid w:val="00EB66AB"/>
  </w:style>
  <w:style w:type="paragraph" w:customStyle="1" w:styleId="rtf54heading1">
    <w:name w:val="rtf54 heading 1"/>
    <w:next w:val="rtf54Normal"/>
    <w:uiPriority w:val="99"/>
    <w:rsid w:val="00EB66AB"/>
    <w:pPr>
      <w:widowControl w:val="0"/>
      <w:autoSpaceDE w:val="0"/>
      <w:autoSpaceDN w:val="0"/>
      <w:adjustRightInd w:val="0"/>
      <w:spacing w:line="240" w:lineRule="auto"/>
    </w:pPr>
    <w:rPr>
      <w:rFonts w:ascii="Arial" w:hAnsi="Arial" w:cs="Arial"/>
      <w:b/>
      <w:bCs/>
      <w:kern w:val="0"/>
      <w:sz w:val="32"/>
      <w:szCs w:val="32"/>
    </w:rPr>
  </w:style>
  <w:style w:type="paragraph" w:customStyle="1" w:styleId="rtf54heading2">
    <w:name w:val="rtf54 heading 2"/>
    <w:next w:val="rtf54Normal"/>
    <w:uiPriority w:val="99"/>
    <w:rsid w:val="00EB66AB"/>
    <w:pPr>
      <w:widowControl w:val="0"/>
      <w:autoSpaceDE w:val="0"/>
      <w:autoSpaceDN w:val="0"/>
      <w:adjustRightInd w:val="0"/>
      <w:spacing w:line="240" w:lineRule="auto"/>
    </w:pPr>
    <w:rPr>
      <w:rFonts w:ascii="Arial" w:hAnsi="Arial" w:cs="Arial"/>
      <w:b/>
      <w:bCs/>
      <w:i/>
      <w:iCs/>
      <w:kern w:val="0"/>
      <w:sz w:val="28"/>
      <w:szCs w:val="28"/>
    </w:rPr>
  </w:style>
  <w:style w:type="paragraph" w:customStyle="1" w:styleId="rtf54heading3">
    <w:name w:val="rtf54 heading 3"/>
    <w:next w:val="rtf54Normal"/>
    <w:uiPriority w:val="99"/>
    <w:rsid w:val="00EB66AB"/>
    <w:pPr>
      <w:widowControl w:val="0"/>
      <w:autoSpaceDE w:val="0"/>
      <w:autoSpaceDN w:val="0"/>
      <w:adjustRightInd w:val="0"/>
      <w:spacing w:line="240" w:lineRule="auto"/>
    </w:pPr>
    <w:rPr>
      <w:rFonts w:ascii="Arial" w:hAnsi="Arial" w:cs="Arial"/>
      <w:b/>
      <w:bCs/>
      <w:kern w:val="0"/>
      <w:sz w:val="26"/>
      <w:szCs w:val="26"/>
    </w:rPr>
  </w:style>
  <w:style w:type="paragraph" w:customStyle="1" w:styleId="rtf55Normal0">
    <w:name w:val="rtf55 Normal"/>
    <w:uiPriority w:val="99"/>
    <w:rsid w:val="00EB66AB"/>
    <w:pPr>
      <w:widowControl w:val="0"/>
      <w:autoSpaceDE w:val="0"/>
      <w:autoSpaceDN w:val="0"/>
      <w:adjustRightInd w:val="0"/>
      <w:spacing w:line="240" w:lineRule="auto"/>
    </w:pPr>
    <w:rPr>
      <w:rFonts w:ascii="Times New Roman" w:hAnsi="Times New Roman" w:cs="Times New Roman"/>
      <w:kern w:val="0"/>
      <w:sz w:val="24"/>
      <w:szCs w:val="24"/>
    </w:rPr>
  </w:style>
  <w:style w:type="character" w:customStyle="1" w:styleId="rtf55Stiledidefault">
    <w:name w:val="rtf55 Stile di default"/>
    <w:uiPriority w:val="99"/>
    <w:rsid w:val="00EB66AB"/>
  </w:style>
  <w:style w:type="paragraph" w:customStyle="1" w:styleId="rtf55heading1">
    <w:name w:val="rtf55 heading 1"/>
    <w:next w:val="rtf55Normal0"/>
    <w:uiPriority w:val="99"/>
    <w:rsid w:val="00EB66AB"/>
    <w:pPr>
      <w:widowControl w:val="0"/>
      <w:autoSpaceDE w:val="0"/>
      <w:autoSpaceDN w:val="0"/>
      <w:adjustRightInd w:val="0"/>
      <w:spacing w:line="240" w:lineRule="auto"/>
    </w:pPr>
    <w:rPr>
      <w:rFonts w:ascii="Arial" w:hAnsi="Arial" w:cs="Arial"/>
      <w:b/>
      <w:bCs/>
      <w:kern w:val="0"/>
      <w:sz w:val="32"/>
      <w:szCs w:val="32"/>
    </w:rPr>
  </w:style>
  <w:style w:type="paragraph" w:customStyle="1" w:styleId="rtf55heading2">
    <w:name w:val="rtf55 heading 2"/>
    <w:next w:val="rtf55Normal0"/>
    <w:uiPriority w:val="99"/>
    <w:rsid w:val="00EB66AB"/>
    <w:pPr>
      <w:widowControl w:val="0"/>
      <w:autoSpaceDE w:val="0"/>
      <w:autoSpaceDN w:val="0"/>
      <w:adjustRightInd w:val="0"/>
      <w:spacing w:line="240" w:lineRule="auto"/>
    </w:pPr>
    <w:rPr>
      <w:rFonts w:ascii="Arial" w:hAnsi="Arial" w:cs="Arial"/>
      <w:b/>
      <w:bCs/>
      <w:i/>
      <w:iCs/>
      <w:kern w:val="0"/>
      <w:sz w:val="28"/>
      <w:szCs w:val="28"/>
    </w:rPr>
  </w:style>
  <w:style w:type="paragraph" w:customStyle="1" w:styleId="rtf55heading3">
    <w:name w:val="rtf55 heading 3"/>
    <w:next w:val="rtf55Normal0"/>
    <w:uiPriority w:val="99"/>
    <w:rsid w:val="00EB66AB"/>
    <w:pPr>
      <w:widowControl w:val="0"/>
      <w:autoSpaceDE w:val="0"/>
      <w:autoSpaceDN w:val="0"/>
      <w:adjustRightInd w:val="0"/>
      <w:spacing w:line="240" w:lineRule="auto"/>
    </w:pPr>
    <w:rPr>
      <w:rFonts w:ascii="Arial" w:hAnsi="Arial" w:cs="Arial"/>
      <w:b/>
      <w:bCs/>
      <w:kern w:val="0"/>
      <w:sz w:val="26"/>
      <w:szCs w:val="26"/>
    </w:rPr>
  </w:style>
  <w:style w:type="paragraph" w:customStyle="1" w:styleId="rtf56Normal">
    <w:name w:val="rtf56 Normal"/>
    <w:uiPriority w:val="99"/>
    <w:rsid w:val="00EB66AB"/>
    <w:pPr>
      <w:widowControl w:val="0"/>
      <w:autoSpaceDE w:val="0"/>
      <w:autoSpaceDN w:val="0"/>
      <w:adjustRightInd w:val="0"/>
      <w:spacing w:line="240" w:lineRule="auto"/>
    </w:pPr>
    <w:rPr>
      <w:rFonts w:ascii="Times New Roman" w:hAnsi="Times New Roman" w:cs="Times New Roman"/>
      <w:kern w:val="0"/>
      <w:sz w:val="24"/>
      <w:szCs w:val="24"/>
    </w:rPr>
  </w:style>
  <w:style w:type="character" w:customStyle="1" w:styleId="rtf56Stiledidefault">
    <w:name w:val="rtf56 Stile di default"/>
    <w:uiPriority w:val="99"/>
    <w:rsid w:val="00EB66AB"/>
  </w:style>
  <w:style w:type="paragraph" w:customStyle="1" w:styleId="rtf56heading1">
    <w:name w:val="rtf56 heading 1"/>
    <w:next w:val="rtf56Normal"/>
    <w:uiPriority w:val="99"/>
    <w:rsid w:val="00EB66AB"/>
    <w:pPr>
      <w:widowControl w:val="0"/>
      <w:autoSpaceDE w:val="0"/>
      <w:autoSpaceDN w:val="0"/>
      <w:adjustRightInd w:val="0"/>
      <w:spacing w:line="240" w:lineRule="auto"/>
    </w:pPr>
    <w:rPr>
      <w:rFonts w:ascii="Arial" w:hAnsi="Arial" w:cs="Arial"/>
      <w:b/>
      <w:bCs/>
      <w:kern w:val="0"/>
      <w:sz w:val="32"/>
      <w:szCs w:val="32"/>
    </w:rPr>
  </w:style>
  <w:style w:type="paragraph" w:customStyle="1" w:styleId="rtf56heading2">
    <w:name w:val="rtf56 heading 2"/>
    <w:next w:val="rtf56Normal"/>
    <w:uiPriority w:val="99"/>
    <w:rsid w:val="00EB66AB"/>
    <w:pPr>
      <w:widowControl w:val="0"/>
      <w:autoSpaceDE w:val="0"/>
      <w:autoSpaceDN w:val="0"/>
      <w:adjustRightInd w:val="0"/>
      <w:spacing w:line="240" w:lineRule="auto"/>
    </w:pPr>
    <w:rPr>
      <w:rFonts w:ascii="Arial" w:hAnsi="Arial" w:cs="Arial"/>
      <w:b/>
      <w:bCs/>
      <w:i/>
      <w:iCs/>
      <w:kern w:val="0"/>
      <w:sz w:val="28"/>
      <w:szCs w:val="28"/>
    </w:rPr>
  </w:style>
  <w:style w:type="paragraph" w:customStyle="1" w:styleId="rtf56heading3">
    <w:name w:val="rtf56 heading 3"/>
    <w:next w:val="rtf56Normal"/>
    <w:uiPriority w:val="99"/>
    <w:rsid w:val="00EB66AB"/>
    <w:pPr>
      <w:widowControl w:val="0"/>
      <w:autoSpaceDE w:val="0"/>
      <w:autoSpaceDN w:val="0"/>
      <w:adjustRightInd w:val="0"/>
      <w:spacing w:line="240" w:lineRule="auto"/>
    </w:pPr>
    <w:rPr>
      <w:rFonts w:ascii="Arial" w:hAnsi="Arial" w:cs="Arial"/>
      <w:b/>
      <w:bCs/>
      <w:kern w:val="0"/>
      <w:sz w:val="26"/>
      <w:szCs w:val="26"/>
    </w:rPr>
  </w:style>
  <w:style w:type="paragraph" w:customStyle="1" w:styleId="rtf57Normal">
    <w:name w:val="rtf57 Normal"/>
    <w:uiPriority w:val="99"/>
    <w:rsid w:val="00EB66AB"/>
    <w:pPr>
      <w:widowControl w:val="0"/>
      <w:autoSpaceDE w:val="0"/>
      <w:autoSpaceDN w:val="0"/>
      <w:adjustRightInd w:val="0"/>
      <w:spacing w:line="240" w:lineRule="auto"/>
    </w:pPr>
    <w:rPr>
      <w:rFonts w:ascii="Times New Roman" w:hAnsi="Times New Roman" w:cs="Times New Roman"/>
      <w:kern w:val="0"/>
      <w:sz w:val="24"/>
      <w:szCs w:val="24"/>
    </w:rPr>
  </w:style>
  <w:style w:type="character" w:customStyle="1" w:styleId="rtf57Stiledidefault">
    <w:name w:val="rtf57 Stile di default"/>
    <w:uiPriority w:val="99"/>
    <w:rsid w:val="00EB66AB"/>
  </w:style>
  <w:style w:type="paragraph" w:customStyle="1" w:styleId="rtf57heading1">
    <w:name w:val="rtf57 heading 1"/>
    <w:next w:val="rtf57Normal"/>
    <w:uiPriority w:val="99"/>
    <w:rsid w:val="00EB66AB"/>
    <w:pPr>
      <w:widowControl w:val="0"/>
      <w:autoSpaceDE w:val="0"/>
      <w:autoSpaceDN w:val="0"/>
      <w:adjustRightInd w:val="0"/>
      <w:spacing w:line="240" w:lineRule="auto"/>
    </w:pPr>
    <w:rPr>
      <w:rFonts w:ascii="Arial" w:hAnsi="Arial" w:cs="Arial"/>
      <w:b/>
      <w:bCs/>
      <w:kern w:val="0"/>
      <w:sz w:val="32"/>
      <w:szCs w:val="32"/>
    </w:rPr>
  </w:style>
  <w:style w:type="paragraph" w:customStyle="1" w:styleId="rtf57heading2">
    <w:name w:val="rtf57 heading 2"/>
    <w:next w:val="rtf57Normal"/>
    <w:uiPriority w:val="99"/>
    <w:rsid w:val="00EB66AB"/>
    <w:pPr>
      <w:widowControl w:val="0"/>
      <w:autoSpaceDE w:val="0"/>
      <w:autoSpaceDN w:val="0"/>
      <w:adjustRightInd w:val="0"/>
      <w:spacing w:line="240" w:lineRule="auto"/>
    </w:pPr>
    <w:rPr>
      <w:rFonts w:ascii="Arial" w:hAnsi="Arial" w:cs="Arial"/>
      <w:b/>
      <w:bCs/>
      <w:i/>
      <w:iCs/>
      <w:kern w:val="0"/>
      <w:sz w:val="28"/>
      <w:szCs w:val="28"/>
    </w:rPr>
  </w:style>
  <w:style w:type="paragraph" w:customStyle="1" w:styleId="rtf57heading3">
    <w:name w:val="rtf57 heading 3"/>
    <w:next w:val="rtf57Normal"/>
    <w:uiPriority w:val="99"/>
    <w:rsid w:val="00EB66AB"/>
    <w:pPr>
      <w:widowControl w:val="0"/>
      <w:autoSpaceDE w:val="0"/>
      <w:autoSpaceDN w:val="0"/>
      <w:adjustRightInd w:val="0"/>
      <w:spacing w:line="240" w:lineRule="auto"/>
    </w:pPr>
    <w:rPr>
      <w:rFonts w:ascii="Arial" w:hAnsi="Arial" w:cs="Arial"/>
      <w:b/>
      <w:bCs/>
      <w:kern w:val="0"/>
      <w:sz w:val="26"/>
      <w:szCs w:val="26"/>
    </w:rPr>
  </w:style>
  <w:style w:type="paragraph" w:customStyle="1" w:styleId="rtf58Normal">
    <w:name w:val="rtf58 Normal"/>
    <w:uiPriority w:val="99"/>
    <w:rsid w:val="00EB66AB"/>
    <w:pPr>
      <w:widowControl w:val="0"/>
      <w:autoSpaceDE w:val="0"/>
      <w:autoSpaceDN w:val="0"/>
      <w:adjustRightInd w:val="0"/>
      <w:spacing w:line="240" w:lineRule="auto"/>
    </w:pPr>
    <w:rPr>
      <w:rFonts w:ascii="Times New Roman" w:hAnsi="Times New Roman" w:cs="Times New Roman"/>
      <w:kern w:val="0"/>
      <w:sz w:val="24"/>
      <w:szCs w:val="24"/>
    </w:rPr>
  </w:style>
  <w:style w:type="character" w:customStyle="1" w:styleId="rtf58Stiledidefault">
    <w:name w:val="rtf58 Stile di default"/>
    <w:uiPriority w:val="99"/>
    <w:rsid w:val="00EB66AB"/>
  </w:style>
  <w:style w:type="paragraph" w:customStyle="1" w:styleId="rtf58heading1">
    <w:name w:val="rtf58 heading 1"/>
    <w:next w:val="rtf58Normal"/>
    <w:uiPriority w:val="99"/>
    <w:rsid w:val="00EB66AB"/>
    <w:pPr>
      <w:widowControl w:val="0"/>
      <w:autoSpaceDE w:val="0"/>
      <w:autoSpaceDN w:val="0"/>
      <w:adjustRightInd w:val="0"/>
      <w:spacing w:line="240" w:lineRule="auto"/>
    </w:pPr>
    <w:rPr>
      <w:rFonts w:ascii="Arial" w:hAnsi="Arial" w:cs="Arial"/>
      <w:b/>
      <w:bCs/>
      <w:kern w:val="0"/>
      <w:sz w:val="32"/>
      <w:szCs w:val="32"/>
    </w:rPr>
  </w:style>
  <w:style w:type="paragraph" w:customStyle="1" w:styleId="rtf58heading2">
    <w:name w:val="rtf58 heading 2"/>
    <w:next w:val="rtf58Normal"/>
    <w:uiPriority w:val="99"/>
    <w:rsid w:val="00EB66AB"/>
    <w:pPr>
      <w:widowControl w:val="0"/>
      <w:autoSpaceDE w:val="0"/>
      <w:autoSpaceDN w:val="0"/>
      <w:adjustRightInd w:val="0"/>
      <w:spacing w:line="240" w:lineRule="auto"/>
    </w:pPr>
    <w:rPr>
      <w:rFonts w:ascii="Arial" w:hAnsi="Arial" w:cs="Arial"/>
      <w:b/>
      <w:bCs/>
      <w:i/>
      <w:iCs/>
      <w:kern w:val="0"/>
      <w:sz w:val="28"/>
      <w:szCs w:val="28"/>
    </w:rPr>
  </w:style>
  <w:style w:type="paragraph" w:customStyle="1" w:styleId="rtf58heading3">
    <w:name w:val="rtf58 heading 3"/>
    <w:next w:val="rtf58Normal"/>
    <w:uiPriority w:val="99"/>
    <w:rsid w:val="00EB66AB"/>
    <w:pPr>
      <w:widowControl w:val="0"/>
      <w:autoSpaceDE w:val="0"/>
      <w:autoSpaceDN w:val="0"/>
      <w:adjustRightInd w:val="0"/>
      <w:spacing w:line="240" w:lineRule="auto"/>
    </w:pPr>
    <w:rPr>
      <w:rFonts w:ascii="Arial" w:hAnsi="Arial" w:cs="Arial"/>
      <w:b/>
      <w:bCs/>
      <w:kern w:val="0"/>
      <w:sz w:val="26"/>
      <w:szCs w:val="26"/>
    </w:rPr>
  </w:style>
  <w:style w:type="paragraph" w:customStyle="1" w:styleId="rtf59Normal">
    <w:name w:val="rtf59 Normal"/>
    <w:uiPriority w:val="99"/>
    <w:rsid w:val="00EB66AB"/>
    <w:pPr>
      <w:widowControl w:val="0"/>
      <w:autoSpaceDE w:val="0"/>
      <w:autoSpaceDN w:val="0"/>
      <w:adjustRightInd w:val="0"/>
      <w:spacing w:line="240" w:lineRule="auto"/>
    </w:pPr>
    <w:rPr>
      <w:rFonts w:ascii="Times New Roman" w:hAnsi="Times New Roman" w:cs="Times New Roman"/>
      <w:kern w:val="0"/>
      <w:sz w:val="24"/>
      <w:szCs w:val="24"/>
    </w:rPr>
  </w:style>
  <w:style w:type="character" w:customStyle="1" w:styleId="rtf59Stiledidefault">
    <w:name w:val="rtf59 Stile di default"/>
    <w:uiPriority w:val="99"/>
    <w:rsid w:val="00EB66AB"/>
  </w:style>
  <w:style w:type="paragraph" w:customStyle="1" w:styleId="rtf59heading1">
    <w:name w:val="rtf59 heading 1"/>
    <w:next w:val="rtf59Normal"/>
    <w:uiPriority w:val="99"/>
    <w:rsid w:val="00EB66AB"/>
    <w:pPr>
      <w:widowControl w:val="0"/>
      <w:autoSpaceDE w:val="0"/>
      <w:autoSpaceDN w:val="0"/>
      <w:adjustRightInd w:val="0"/>
      <w:spacing w:line="240" w:lineRule="auto"/>
    </w:pPr>
    <w:rPr>
      <w:rFonts w:ascii="Arial" w:hAnsi="Arial" w:cs="Arial"/>
      <w:b/>
      <w:bCs/>
      <w:kern w:val="0"/>
      <w:sz w:val="32"/>
      <w:szCs w:val="32"/>
    </w:rPr>
  </w:style>
  <w:style w:type="paragraph" w:customStyle="1" w:styleId="rtf59heading2">
    <w:name w:val="rtf59 heading 2"/>
    <w:next w:val="rtf59Normal"/>
    <w:uiPriority w:val="99"/>
    <w:rsid w:val="00EB66AB"/>
    <w:pPr>
      <w:widowControl w:val="0"/>
      <w:autoSpaceDE w:val="0"/>
      <w:autoSpaceDN w:val="0"/>
      <w:adjustRightInd w:val="0"/>
      <w:spacing w:line="240" w:lineRule="auto"/>
    </w:pPr>
    <w:rPr>
      <w:rFonts w:ascii="Arial" w:hAnsi="Arial" w:cs="Arial"/>
      <w:b/>
      <w:bCs/>
      <w:i/>
      <w:iCs/>
      <w:kern w:val="0"/>
      <w:sz w:val="28"/>
      <w:szCs w:val="28"/>
    </w:rPr>
  </w:style>
  <w:style w:type="paragraph" w:customStyle="1" w:styleId="rtf59heading3">
    <w:name w:val="rtf59 heading 3"/>
    <w:next w:val="rtf59Normal"/>
    <w:uiPriority w:val="99"/>
    <w:rsid w:val="00EB66AB"/>
    <w:pPr>
      <w:widowControl w:val="0"/>
      <w:autoSpaceDE w:val="0"/>
      <w:autoSpaceDN w:val="0"/>
      <w:adjustRightInd w:val="0"/>
      <w:spacing w:line="240" w:lineRule="auto"/>
    </w:pPr>
    <w:rPr>
      <w:rFonts w:ascii="Arial" w:hAnsi="Arial" w:cs="Arial"/>
      <w:b/>
      <w:bCs/>
      <w:kern w:val="0"/>
      <w:sz w:val="26"/>
      <w:szCs w:val="26"/>
    </w:rPr>
  </w:style>
  <w:style w:type="paragraph" w:customStyle="1" w:styleId="rtf60Normal">
    <w:name w:val="rtf60 Normal"/>
    <w:uiPriority w:val="99"/>
    <w:rsid w:val="00EB66AB"/>
    <w:pPr>
      <w:widowControl w:val="0"/>
      <w:autoSpaceDE w:val="0"/>
      <w:autoSpaceDN w:val="0"/>
      <w:adjustRightInd w:val="0"/>
      <w:spacing w:line="240" w:lineRule="auto"/>
    </w:pPr>
    <w:rPr>
      <w:rFonts w:ascii="Times New Roman" w:hAnsi="Times New Roman" w:cs="Times New Roman"/>
      <w:kern w:val="0"/>
      <w:sz w:val="24"/>
      <w:szCs w:val="24"/>
    </w:rPr>
  </w:style>
  <w:style w:type="character" w:customStyle="1" w:styleId="rtf60Stiledidefault">
    <w:name w:val="rtf60 Stile di default"/>
    <w:uiPriority w:val="99"/>
    <w:rsid w:val="00EB66AB"/>
  </w:style>
  <w:style w:type="paragraph" w:customStyle="1" w:styleId="rtf60heading1">
    <w:name w:val="rtf60 heading 1"/>
    <w:next w:val="rtf60Normal"/>
    <w:uiPriority w:val="99"/>
    <w:rsid w:val="00EB66AB"/>
    <w:pPr>
      <w:widowControl w:val="0"/>
      <w:autoSpaceDE w:val="0"/>
      <w:autoSpaceDN w:val="0"/>
      <w:adjustRightInd w:val="0"/>
      <w:spacing w:line="240" w:lineRule="auto"/>
    </w:pPr>
    <w:rPr>
      <w:rFonts w:ascii="Arial" w:hAnsi="Arial" w:cs="Arial"/>
      <w:b/>
      <w:bCs/>
      <w:kern w:val="0"/>
      <w:sz w:val="32"/>
      <w:szCs w:val="32"/>
    </w:rPr>
  </w:style>
  <w:style w:type="paragraph" w:customStyle="1" w:styleId="rtf60heading2">
    <w:name w:val="rtf60 heading 2"/>
    <w:next w:val="rtf60Normal"/>
    <w:uiPriority w:val="99"/>
    <w:rsid w:val="00EB66AB"/>
    <w:pPr>
      <w:widowControl w:val="0"/>
      <w:autoSpaceDE w:val="0"/>
      <w:autoSpaceDN w:val="0"/>
      <w:adjustRightInd w:val="0"/>
      <w:spacing w:line="240" w:lineRule="auto"/>
    </w:pPr>
    <w:rPr>
      <w:rFonts w:ascii="Arial" w:hAnsi="Arial" w:cs="Arial"/>
      <w:b/>
      <w:bCs/>
      <w:i/>
      <w:iCs/>
      <w:kern w:val="0"/>
      <w:sz w:val="28"/>
      <w:szCs w:val="28"/>
    </w:rPr>
  </w:style>
  <w:style w:type="paragraph" w:customStyle="1" w:styleId="rtf60heading3">
    <w:name w:val="rtf60 heading 3"/>
    <w:next w:val="rtf60Normal"/>
    <w:uiPriority w:val="99"/>
    <w:rsid w:val="00EB66AB"/>
    <w:pPr>
      <w:widowControl w:val="0"/>
      <w:autoSpaceDE w:val="0"/>
      <w:autoSpaceDN w:val="0"/>
      <w:adjustRightInd w:val="0"/>
      <w:spacing w:line="240" w:lineRule="auto"/>
    </w:pPr>
    <w:rPr>
      <w:rFonts w:ascii="Arial" w:hAnsi="Arial" w:cs="Arial"/>
      <w:b/>
      <w:bCs/>
      <w:kern w:val="0"/>
      <w:sz w:val="26"/>
      <w:szCs w:val="26"/>
    </w:rPr>
  </w:style>
  <w:style w:type="paragraph" w:customStyle="1" w:styleId="rtf61Normal">
    <w:name w:val="rtf61 Normal"/>
    <w:uiPriority w:val="99"/>
    <w:rsid w:val="00EB66AB"/>
    <w:pPr>
      <w:widowControl w:val="0"/>
      <w:autoSpaceDE w:val="0"/>
      <w:autoSpaceDN w:val="0"/>
      <w:adjustRightInd w:val="0"/>
      <w:spacing w:line="240" w:lineRule="auto"/>
    </w:pPr>
    <w:rPr>
      <w:rFonts w:ascii="Times New Roman" w:hAnsi="Times New Roman" w:cs="Times New Roman"/>
      <w:kern w:val="0"/>
      <w:sz w:val="24"/>
      <w:szCs w:val="24"/>
    </w:rPr>
  </w:style>
  <w:style w:type="character" w:customStyle="1" w:styleId="rtf61Stiledidefault">
    <w:name w:val="rtf61 Stile di default"/>
    <w:uiPriority w:val="99"/>
    <w:rsid w:val="00EB66AB"/>
  </w:style>
  <w:style w:type="paragraph" w:customStyle="1" w:styleId="rtf61heading1">
    <w:name w:val="rtf61 heading 1"/>
    <w:next w:val="rtf61Normal"/>
    <w:uiPriority w:val="99"/>
    <w:rsid w:val="00EB66AB"/>
    <w:pPr>
      <w:widowControl w:val="0"/>
      <w:autoSpaceDE w:val="0"/>
      <w:autoSpaceDN w:val="0"/>
      <w:adjustRightInd w:val="0"/>
      <w:spacing w:line="240" w:lineRule="auto"/>
    </w:pPr>
    <w:rPr>
      <w:rFonts w:ascii="Arial" w:hAnsi="Arial" w:cs="Arial"/>
      <w:b/>
      <w:bCs/>
      <w:kern w:val="0"/>
      <w:sz w:val="32"/>
      <w:szCs w:val="32"/>
    </w:rPr>
  </w:style>
  <w:style w:type="paragraph" w:customStyle="1" w:styleId="rtf61heading2">
    <w:name w:val="rtf61 heading 2"/>
    <w:next w:val="rtf61Normal"/>
    <w:uiPriority w:val="99"/>
    <w:rsid w:val="00EB66AB"/>
    <w:pPr>
      <w:widowControl w:val="0"/>
      <w:autoSpaceDE w:val="0"/>
      <w:autoSpaceDN w:val="0"/>
      <w:adjustRightInd w:val="0"/>
      <w:spacing w:line="240" w:lineRule="auto"/>
    </w:pPr>
    <w:rPr>
      <w:rFonts w:ascii="Arial" w:hAnsi="Arial" w:cs="Arial"/>
      <w:b/>
      <w:bCs/>
      <w:i/>
      <w:iCs/>
      <w:kern w:val="0"/>
      <w:sz w:val="28"/>
      <w:szCs w:val="28"/>
    </w:rPr>
  </w:style>
  <w:style w:type="paragraph" w:customStyle="1" w:styleId="rtf61heading3">
    <w:name w:val="rtf61 heading 3"/>
    <w:next w:val="rtf61Normal"/>
    <w:uiPriority w:val="99"/>
    <w:rsid w:val="00EB66AB"/>
    <w:pPr>
      <w:widowControl w:val="0"/>
      <w:autoSpaceDE w:val="0"/>
      <w:autoSpaceDN w:val="0"/>
      <w:adjustRightInd w:val="0"/>
      <w:spacing w:line="240" w:lineRule="auto"/>
    </w:pPr>
    <w:rPr>
      <w:rFonts w:ascii="Arial" w:hAnsi="Arial" w:cs="Arial"/>
      <w:b/>
      <w:bCs/>
      <w:kern w:val="0"/>
      <w:sz w:val="26"/>
      <w:szCs w:val="26"/>
    </w:rPr>
  </w:style>
  <w:style w:type="paragraph" w:customStyle="1" w:styleId="rtf62Normal">
    <w:name w:val="rtf62 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62Stiledidefault">
    <w:name w:val="rtf62 Stile di default"/>
    <w:uiPriority w:val="99"/>
    <w:rsid w:val="00EB66AB"/>
  </w:style>
  <w:style w:type="paragraph" w:customStyle="1" w:styleId="rtf62heading1">
    <w:name w:val="rtf62 heading 1"/>
    <w:next w:val="rtf62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62heading2">
    <w:name w:val="rtf62 heading 2"/>
    <w:next w:val="rtf62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62heading3">
    <w:name w:val="rtf62 heading 3"/>
    <w:next w:val="rtf62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character" w:customStyle="1" w:styleId="rtf62DefaultParagraphFont">
    <w:name w:val="rtf62 Default Paragraph Font"/>
    <w:uiPriority w:val="99"/>
    <w:rsid w:val="00EB66AB"/>
  </w:style>
  <w:style w:type="paragraph" w:customStyle="1" w:styleId="rtf63Normal">
    <w:name w:val="rtf63 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63Stiledidefault">
    <w:name w:val="rtf63 Stile di default"/>
    <w:uiPriority w:val="99"/>
    <w:rsid w:val="00EB66AB"/>
  </w:style>
  <w:style w:type="paragraph" w:customStyle="1" w:styleId="rtf63heading1">
    <w:name w:val="rtf63 heading 1"/>
    <w:next w:val="rtf63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63heading2">
    <w:name w:val="rtf63 heading 2"/>
    <w:next w:val="rtf63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63heading3">
    <w:name w:val="rtf63 heading 3"/>
    <w:next w:val="rtf63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64Normal">
    <w:name w:val="rtf64 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64Stiledidefault">
    <w:name w:val="rtf64 Stile di default"/>
    <w:uiPriority w:val="99"/>
    <w:rsid w:val="00EB66AB"/>
  </w:style>
  <w:style w:type="paragraph" w:customStyle="1" w:styleId="rtf64heading1">
    <w:name w:val="rtf64 heading 1"/>
    <w:next w:val="rtf64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64heading2">
    <w:name w:val="rtf64 heading 2"/>
    <w:next w:val="rtf64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64heading3">
    <w:name w:val="rtf64 heading 3"/>
    <w:next w:val="rtf64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65Normal">
    <w:name w:val="rtf65 Normal"/>
    <w:uiPriority w:val="99"/>
    <w:rsid w:val="00EB66AB"/>
    <w:pPr>
      <w:widowControl w:val="0"/>
      <w:autoSpaceDE w:val="0"/>
      <w:autoSpaceDN w:val="0"/>
      <w:adjustRightInd w:val="0"/>
      <w:spacing w:line="240" w:lineRule="auto"/>
    </w:pPr>
    <w:rPr>
      <w:rFonts w:ascii="Times New Roman" w:hAnsi="Times New Roman" w:cs="Times New Roman"/>
      <w:kern w:val="0"/>
      <w:sz w:val="24"/>
      <w:szCs w:val="24"/>
    </w:rPr>
  </w:style>
  <w:style w:type="character" w:customStyle="1" w:styleId="rtf65Stiledidefault">
    <w:name w:val="rtf65 Stile di default"/>
    <w:uiPriority w:val="99"/>
    <w:rsid w:val="00EB66AB"/>
  </w:style>
  <w:style w:type="paragraph" w:customStyle="1" w:styleId="rtf65heading1">
    <w:name w:val="rtf65 heading 1"/>
    <w:next w:val="rtf65Normal"/>
    <w:uiPriority w:val="99"/>
    <w:rsid w:val="00EB66AB"/>
    <w:pPr>
      <w:widowControl w:val="0"/>
      <w:autoSpaceDE w:val="0"/>
      <w:autoSpaceDN w:val="0"/>
      <w:adjustRightInd w:val="0"/>
      <w:spacing w:line="240" w:lineRule="auto"/>
    </w:pPr>
    <w:rPr>
      <w:rFonts w:ascii="Arial" w:hAnsi="Arial" w:cs="Arial"/>
      <w:b/>
      <w:bCs/>
      <w:kern w:val="0"/>
      <w:sz w:val="32"/>
      <w:szCs w:val="32"/>
    </w:rPr>
  </w:style>
  <w:style w:type="paragraph" w:customStyle="1" w:styleId="rtf65heading2">
    <w:name w:val="rtf65 heading 2"/>
    <w:next w:val="rtf65Normal"/>
    <w:uiPriority w:val="99"/>
    <w:rsid w:val="00EB66AB"/>
    <w:pPr>
      <w:widowControl w:val="0"/>
      <w:autoSpaceDE w:val="0"/>
      <w:autoSpaceDN w:val="0"/>
      <w:adjustRightInd w:val="0"/>
      <w:spacing w:line="240" w:lineRule="auto"/>
    </w:pPr>
    <w:rPr>
      <w:rFonts w:ascii="Arial" w:hAnsi="Arial" w:cs="Arial"/>
      <w:b/>
      <w:bCs/>
      <w:i/>
      <w:iCs/>
      <w:kern w:val="0"/>
      <w:sz w:val="28"/>
      <w:szCs w:val="28"/>
    </w:rPr>
  </w:style>
  <w:style w:type="paragraph" w:customStyle="1" w:styleId="rtf65heading3">
    <w:name w:val="rtf65 heading 3"/>
    <w:next w:val="rtf65Normal"/>
    <w:uiPriority w:val="99"/>
    <w:rsid w:val="00EB66AB"/>
    <w:pPr>
      <w:widowControl w:val="0"/>
      <w:autoSpaceDE w:val="0"/>
      <w:autoSpaceDN w:val="0"/>
      <w:adjustRightInd w:val="0"/>
      <w:spacing w:line="240" w:lineRule="auto"/>
    </w:pPr>
    <w:rPr>
      <w:rFonts w:ascii="Arial" w:hAnsi="Arial" w:cs="Arial"/>
      <w:b/>
      <w:bCs/>
      <w:kern w:val="0"/>
      <w:sz w:val="26"/>
      <w:szCs w:val="26"/>
    </w:rPr>
  </w:style>
  <w:style w:type="paragraph" w:customStyle="1" w:styleId="rtf66Normal">
    <w:name w:val="rtf66 Normal"/>
    <w:uiPriority w:val="99"/>
    <w:rsid w:val="00EB66AB"/>
    <w:pPr>
      <w:widowControl w:val="0"/>
      <w:autoSpaceDE w:val="0"/>
      <w:autoSpaceDN w:val="0"/>
      <w:adjustRightInd w:val="0"/>
      <w:spacing w:after="200" w:line="276" w:lineRule="auto"/>
    </w:pPr>
    <w:rPr>
      <w:rFonts w:ascii="Calibri" w:hAnsi="Calibri" w:cs="Calibri"/>
      <w:kern w:val="0"/>
    </w:rPr>
  </w:style>
  <w:style w:type="character" w:customStyle="1" w:styleId="rtf66Stiledidefault">
    <w:name w:val="rtf66 Stile di default"/>
    <w:uiPriority w:val="99"/>
    <w:rsid w:val="00EB66AB"/>
  </w:style>
  <w:style w:type="paragraph" w:customStyle="1" w:styleId="rtf66heading1">
    <w:name w:val="rtf66 heading 1"/>
    <w:next w:val="rtf66Normal"/>
    <w:uiPriority w:val="99"/>
    <w:rsid w:val="00EB66AB"/>
    <w:pPr>
      <w:widowControl w:val="0"/>
      <w:autoSpaceDE w:val="0"/>
      <w:autoSpaceDN w:val="0"/>
      <w:adjustRightInd w:val="0"/>
      <w:spacing w:line="240" w:lineRule="auto"/>
      <w:outlineLvl w:val="0"/>
    </w:pPr>
    <w:rPr>
      <w:rFonts w:ascii="Cambria" w:hAnsi="Cambria" w:cs="Cambria"/>
      <w:b/>
      <w:bCs/>
      <w:kern w:val="0"/>
      <w:sz w:val="32"/>
      <w:szCs w:val="32"/>
    </w:rPr>
  </w:style>
  <w:style w:type="paragraph" w:customStyle="1" w:styleId="rtf66heading2">
    <w:name w:val="rtf66 heading 2"/>
    <w:next w:val="rtf66Normal"/>
    <w:uiPriority w:val="99"/>
    <w:rsid w:val="00EB66AB"/>
    <w:pPr>
      <w:widowControl w:val="0"/>
      <w:autoSpaceDE w:val="0"/>
      <w:autoSpaceDN w:val="0"/>
      <w:adjustRightInd w:val="0"/>
      <w:spacing w:line="240" w:lineRule="auto"/>
      <w:outlineLvl w:val="1"/>
    </w:pPr>
    <w:rPr>
      <w:rFonts w:ascii="Cambria" w:hAnsi="Cambria" w:cs="Cambria"/>
      <w:b/>
      <w:bCs/>
      <w:i/>
      <w:iCs/>
      <w:kern w:val="0"/>
      <w:sz w:val="28"/>
      <w:szCs w:val="28"/>
    </w:rPr>
  </w:style>
  <w:style w:type="paragraph" w:customStyle="1" w:styleId="rtf66heading3">
    <w:name w:val="rtf66 heading 3"/>
    <w:next w:val="rtf66Normal"/>
    <w:uiPriority w:val="99"/>
    <w:rsid w:val="00EB66AB"/>
    <w:pPr>
      <w:widowControl w:val="0"/>
      <w:autoSpaceDE w:val="0"/>
      <w:autoSpaceDN w:val="0"/>
      <w:adjustRightInd w:val="0"/>
      <w:spacing w:line="240" w:lineRule="auto"/>
      <w:outlineLvl w:val="2"/>
    </w:pPr>
    <w:rPr>
      <w:rFonts w:ascii="Cambria" w:hAnsi="Cambria" w:cs="Cambria"/>
      <w:b/>
      <w:bCs/>
      <w:kern w:val="0"/>
      <w:sz w:val="26"/>
      <w:szCs w:val="26"/>
    </w:rPr>
  </w:style>
  <w:style w:type="character" w:customStyle="1" w:styleId="rtf66DefaultParagraphFont">
    <w:name w:val="rtf66 Default Paragraph Font"/>
    <w:uiPriority w:val="99"/>
    <w:rsid w:val="00EB66AB"/>
  </w:style>
  <w:style w:type="character" w:customStyle="1" w:styleId="rtf66Titolo1Carattere">
    <w:name w:val="rtf66 Titolo 1 Carattere"/>
    <w:uiPriority w:val="99"/>
    <w:rsid w:val="00EB66AB"/>
    <w:rPr>
      <w:rFonts w:ascii="Cambria" w:hAnsi="Cambria" w:cs="Cambria"/>
      <w:b/>
      <w:bCs/>
      <w:sz w:val="32"/>
      <w:szCs w:val="32"/>
    </w:rPr>
  </w:style>
  <w:style w:type="character" w:customStyle="1" w:styleId="rtf66Titolo2Carattere">
    <w:name w:val="rtf66 Titolo 2 Carattere"/>
    <w:uiPriority w:val="99"/>
    <w:rsid w:val="00EB66AB"/>
    <w:rPr>
      <w:rFonts w:ascii="Cambria" w:hAnsi="Cambria" w:cs="Cambria"/>
      <w:b/>
      <w:bCs/>
      <w:i/>
      <w:iCs/>
      <w:sz w:val="28"/>
      <w:szCs w:val="28"/>
    </w:rPr>
  </w:style>
  <w:style w:type="character" w:customStyle="1" w:styleId="rtf66Titolo3Carattere">
    <w:name w:val="rtf66 Titolo 3 Carattere"/>
    <w:uiPriority w:val="99"/>
    <w:rsid w:val="00EB66AB"/>
    <w:rPr>
      <w:rFonts w:ascii="Cambria" w:hAnsi="Cambria" w:cs="Cambria"/>
      <w:b/>
      <w:bCs/>
      <w:sz w:val="26"/>
      <w:szCs w:val="26"/>
    </w:rPr>
  </w:style>
  <w:style w:type="paragraph" w:customStyle="1" w:styleId="rtf66Normal0">
    <w:name w:val="rtf66 [Normal]"/>
    <w:next w:val="rtf66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66header">
    <w:name w:val="rtf66 header"/>
    <w:uiPriority w:val="99"/>
    <w:rsid w:val="00EB66AB"/>
    <w:pPr>
      <w:widowControl w:val="0"/>
      <w:tabs>
        <w:tab w:val="center" w:pos="4819"/>
        <w:tab w:val="right" w:pos="9638"/>
      </w:tabs>
      <w:autoSpaceDE w:val="0"/>
      <w:autoSpaceDN w:val="0"/>
      <w:adjustRightInd w:val="0"/>
      <w:spacing w:after="200" w:line="276" w:lineRule="auto"/>
    </w:pPr>
    <w:rPr>
      <w:rFonts w:ascii="Calibri" w:hAnsi="Calibri" w:cs="Calibri"/>
      <w:kern w:val="0"/>
    </w:rPr>
  </w:style>
  <w:style w:type="character" w:customStyle="1" w:styleId="rtf66IntestazioneCarattere">
    <w:name w:val="rtf66 Intestazione Carattere"/>
    <w:uiPriority w:val="99"/>
    <w:rsid w:val="00EB66AB"/>
    <w:rPr>
      <w:rFonts w:ascii="Calibri" w:hAnsi="Calibri" w:cs="Calibri"/>
    </w:rPr>
  </w:style>
  <w:style w:type="paragraph" w:styleId="Pidipagina">
    <w:name w:val="footer"/>
    <w:basedOn w:val="Normale"/>
    <w:link w:val="PidipaginaCarattere"/>
    <w:uiPriority w:val="99"/>
    <w:rsid w:val="00EB66AB"/>
    <w:pPr>
      <w:tabs>
        <w:tab w:val="center" w:pos="4819"/>
        <w:tab w:val="right" w:pos="9638"/>
      </w:tabs>
      <w:spacing w:after="200" w:line="276" w:lineRule="auto"/>
    </w:pPr>
    <w:rPr>
      <w:rFonts w:ascii="Calibri" w:hAnsi="Calibri" w:cs="Calibri"/>
      <w:sz w:val="22"/>
      <w:szCs w:val="22"/>
    </w:rPr>
  </w:style>
  <w:style w:type="character" w:customStyle="1" w:styleId="PidipaginaCarattere">
    <w:name w:val="Piè di pagina Carattere"/>
    <w:basedOn w:val="Carpredefinitoparagrafo"/>
    <w:link w:val="Pidipagina"/>
    <w:uiPriority w:val="99"/>
    <w:rsid w:val="00EB66AB"/>
    <w:rPr>
      <w:rFonts w:ascii="Arial" w:hAnsi="Arial" w:cs="Arial"/>
      <w:kern w:val="0"/>
      <w:sz w:val="24"/>
      <w:szCs w:val="24"/>
    </w:rPr>
  </w:style>
  <w:style w:type="character" w:customStyle="1" w:styleId="Pif66e8dipaginaCarattere">
    <w:name w:val="Piíf66 e8 di pagina Carattere"/>
    <w:uiPriority w:val="99"/>
    <w:rsid w:val="00EB66AB"/>
    <w:rPr>
      <w:rFonts w:ascii="Calibri" w:hAnsi="Calibri" w:cs="Calibri"/>
    </w:rPr>
  </w:style>
  <w:style w:type="paragraph" w:customStyle="1" w:styleId="rtf66NoSpacing">
    <w:name w:val="rtf66 No Spacing"/>
    <w:uiPriority w:val="99"/>
    <w:rsid w:val="00EB66AB"/>
    <w:pPr>
      <w:widowControl w:val="0"/>
      <w:autoSpaceDE w:val="0"/>
      <w:autoSpaceDN w:val="0"/>
      <w:adjustRightInd w:val="0"/>
      <w:spacing w:line="240" w:lineRule="auto"/>
    </w:pPr>
    <w:rPr>
      <w:rFonts w:ascii="Calibri" w:hAnsi="Calibri" w:cs="Calibri"/>
      <w:kern w:val="0"/>
    </w:rPr>
  </w:style>
  <w:style w:type="paragraph" w:customStyle="1" w:styleId="rtf67Normal1">
    <w:name w:val="rtf67 Normal1"/>
    <w:uiPriority w:val="99"/>
    <w:rsid w:val="00EB66AB"/>
    <w:pPr>
      <w:widowControl w:val="0"/>
      <w:autoSpaceDE w:val="0"/>
      <w:autoSpaceDN w:val="0"/>
      <w:adjustRightInd w:val="0"/>
      <w:spacing w:line="240" w:lineRule="auto"/>
    </w:pPr>
    <w:rPr>
      <w:rFonts w:ascii="Times New Roman" w:hAnsi="Times New Roman" w:cs="Times New Roman"/>
      <w:kern w:val="0"/>
      <w:sz w:val="24"/>
      <w:szCs w:val="24"/>
    </w:rPr>
  </w:style>
  <w:style w:type="character" w:customStyle="1" w:styleId="rtf67Stiledidefault">
    <w:name w:val="rtf67 Stile di default"/>
    <w:uiPriority w:val="99"/>
    <w:rsid w:val="00EB66AB"/>
  </w:style>
  <w:style w:type="paragraph" w:customStyle="1" w:styleId="rtf67heading1">
    <w:name w:val="rtf67 heading 1"/>
    <w:next w:val="rtf67Normal1"/>
    <w:uiPriority w:val="99"/>
    <w:rsid w:val="00EB66AB"/>
    <w:pPr>
      <w:widowControl w:val="0"/>
      <w:autoSpaceDE w:val="0"/>
      <w:autoSpaceDN w:val="0"/>
      <w:adjustRightInd w:val="0"/>
      <w:spacing w:line="240" w:lineRule="auto"/>
    </w:pPr>
    <w:rPr>
      <w:rFonts w:ascii="Arial" w:hAnsi="Arial" w:cs="Arial"/>
      <w:b/>
      <w:bCs/>
      <w:kern w:val="0"/>
      <w:sz w:val="32"/>
      <w:szCs w:val="32"/>
    </w:rPr>
  </w:style>
  <w:style w:type="paragraph" w:customStyle="1" w:styleId="rtf67heading2">
    <w:name w:val="rtf67 heading 2"/>
    <w:next w:val="rtf67Normal1"/>
    <w:uiPriority w:val="99"/>
    <w:rsid w:val="00EB66AB"/>
    <w:pPr>
      <w:widowControl w:val="0"/>
      <w:autoSpaceDE w:val="0"/>
      <w:autoSpaceDN w:val="0"/>
      <w:adjustRightInd w:val="0"/>
      <w:spacing w:line="240" w:lineRule="auto"/>
    </w:pPr>
    <w:rPr>
      <w:rFonts w:ascii="Arial" w:hAnsi="Arial" w:cs="Arial"/>
      <w:b/>
      <w:bCs/>
      <w:i/>
      <w:iCs/>
      <w:kern w:val="0"/>
      <w:sz w:val="28"/>
      <w:szCs w:val="28"/>
    </w:rPr>
  </w:style>
  <w:style w:type="paragraph" w:customStyle="1" w:styleId="rtf67heading3">
    <w:name w:val="rtf67 heading 3"/>
    <w:next w:val="rtf67Normal1"/>
    <w:uiPriority w:val="99"/>
    <w:rsid w:val="00EB66AB"/>
    <w:pPr>
      <w:widowControl w:val="0"/>
      <w:autoSpaceDE w:val="0"/>
      <w:autoSpaceDN w:val="0"/>
      <w:adjustRightInd w:val="0"/>
      <w:spacing w:line="240" w:lineRule="auto"/>
    </w:pPr>
    <w:rPr>
      <w:rFonts w:ascii="Arial" w:hAnsi="Arial" w:cs="Arial"/>
      <w:b/>
      <w:bCs/>
      <w:kern w:val="0"/>
      <w:sz w:val="26"/>
      <w:szCs w:val="26"/>
    </w:rPr>
  </w:style>
  <w:style w:type="paragraph" w:customStyle="1" w:styleId="rtf69Normal">
    <w:name w:val="rtf69 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69Stiledidefault">
    <w:name w:val="rtf69 Stile di default"/>
    <w:uiPriority w:val="99"/>
    <w:rsid w:val="00EB66AB"/>
  </w:style>
  <w:style w:type="paragraph" w:customStyle="1" w:styleId="rtf69heading1">
    <w:name w:val="rtf69 heading 1"/>
    <w:next w:val="rtf69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69heading2">
    <w:name w:val="rtf69 heading 2"/>
    <w:next w:val="rtf69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69heading3">
    <w:name w:val="rtf69 heading 3"/>
    <w:next w:val="rtf69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70Normal1">
    <w:name w:val="rtf70 Normal1"/>
    <w:uiPriority w:val="99"/>
    <w:rsid w:val="00EB66AB"/>
    <w:pPr>
      <w:widowControl w:val="0"/>
      <w:autoSpaceDE w:val="0"/>
      <w:autoSpaceDN w:val="0"/>
      <w:adjustRightInd w:val="0"/>
      <w:spacing w:line="240" w:lineRule="auto"/>
    </w:pPr>
    <w:rPr>
      <w:rFonts w:ascii="Times New Roman" w:hAnsi="Times New Roman" w:cs="Times New Roman"/>
      <w:kern w:val="0"/>
      <w:sz w:val="24"/>
      <w:szCs w:val="24"/>
    </w:rPr>
  </w:style>
  <w:style w:type="character" w:customStyle="1" w:styleId="rtf70Stiledidefault">
    <w:name w:val="rtf70 Stile di default"/>
    <w:uiPriority w:val="99"/>
    <w:rsid w:val="00EB66AB"/>
  </w:style>
  <w:style w:type="paragraph" w:customStyle="1" w:styleId="rtf70heading1">
    <w:name w:val="rtf70 heading 1"/>
    <w:next w:val="rtf70Normal1"/>
    <w:uiPriority w:val="99"/>
    <w:rsid w:val="00EB66AB"/>
    <w:pPr>
      <w:widowControl w:val="0"/>
      <w:autoSpaceDE w:val="0"/>
      <w:autoSpaceDN w:val="0"/>
      <w:adjustRightInd w:val="0"/>
      <w:spacing w:line="240" w:lineRule="auto"/>
    </w:pPr>
    <w:rPr>
      <w:rFonts w:ascii="Arial" w:hAnsi="Arial" w:cs="Arial"/>
      <w:b/>
      <w:bCs/>
      <w:kern w:val="0"/>
      <w:sz w:val="32"/>
      <w:szCs w:val="32"/>
    </w:rPr>
  </w:style>
  <w:style w:type="paragraph" w:customStyle="1" w:styleId="rtf70heading2">
    <w:name w:val="rtf70 heading 2"/>
    <w:next w:val="rtf70Normal1"/>
    <w:uiPriority w:val="99"/>
    <w:rsid w:val="00EB66AB"/>
    <w:pPr>
      <w:widowControl w:val="0"/>
      <w:autoSpaceDE w:val="0"/>
      <w:autoSpaceDN w:val="0"/>
      <w:adjustRightInd w:val="0"/>
      <w:spacing w:line="240" w:lineRule="auto"/>
    </w:pPr>
    <w:rPr>
      <w:rFonts w:ascii="Arial" w:hAnsi="Arial" w:cs="Arial"/>
      <w:b/>
      <w:bCs/>
      <w:i/>
      <w:iCs/>
      <w:kern w:val="0"/>
      <w:sz w:val="28"/>
      <w:szCs w:val="28"/>
    </w:rPr>
  </w:style>
  <w:style w:type="paragraph" w:customStyle="1" w:styleId="rtf70heading3">
    <w:name w:val="rtf70 heading 3"/>
    <w:next w:val="rtf70Normal1"/>
    <w:uiPriority w:val="99"/>
    <w:rsid w:val="00EB66AB"/>
    <w:pPr>
      <w:widowControl w:val="0"/>
      <w:autoSpaceDE w:val="0"/>
      <w:autoSpaceDN w:val="0"/>
      <w:adjustRightInd w:val="0"/>
      <w:spacing w:line="240" w:lineRule="auto"/>
    </w:pPr>
    <w:rPr>
      <w:rFonts w:ascii="Arial" w:hAnsi="Arial" w:cs="Arial"/>
      <w:b/>
      <w:bCs/>
      <w:kern w:val="0"/>
      <w:sz w:val="26"/>
      <w:szCs w:val="26"/>
    </w:rPr>
  </w:style>
  <w:style w:type="paragraph" w:customStyle="1" w:styleId="rtf71Normal">
    <w:name w:val="rtf71 Normal"/>
    <w:uiPriority w:val="99"/>
    <w:rsid w:val="00EB66AB"/>
    <w:pPr>
      <w:widowControl w:val="0"/>
      <w:autoSpaceDE w:val="0"/>
      <w:autoSpaceDN w:val="0"/>
      <w:adjustRightInd w:val="0"/>
      <w:spacing w:after="200" w:line="276" w:lineRule="auto"/>
    </w:pPr>
    <w:rPr>
      <w:rFonts w:ascii="Calibri" w:hAnsi="Calibri" w:cs="Calibri"/>
      <w:kern w:val="0"/>
    </w:rPr>
  </w:style>
  <w:style w:type="character" w:customStyle="1" w:styleId="rtf71Stiledidefault">
    <w:name w:val="rtf71 Stile di default"/>
    <w:uiPriority w:val="99"/>
    <w:rsid w:val="00EB66AB"/>
  </w:style>
  <w:style w:type="character" w:customStyle="1" w:styleId="rtf71DefaultParagraphFont">
    <w:name w:val="rtf71 Default Paragraph Font"/>
    <w:uiPriority w:val="99"/>
    <w:rsid w:val="00EB66AB"/>
  </w:style>
  <w:style w:type="paragraph" w:customStyle="1" w:styleId="rtf71Normal0">
    <w:name w:val="rtf71 [Normal]"/>
    <w:next w:val="rtf71Normal"/>
    <w:uiPriority w:val="99"/>
    <w:rsid w:val="00EB66AB"/>
    <w:pPr>
      <w:widowControl w:val="0"/>
      <w:autoSpaceDE w:val="0"/>
      <w:autoSpaceDN w:val="0"/>
      <w:adjustRightInd w:val="0"/>
      <w:spacing w:line="240" w:lineRule="auto"/>
    </w:pPr>
    <w:rPr>
      <w:rFonts w:ascii="Arial" w:hAnsi="Arial" w:cs="Arial"/>
      <w:kern w:val="0"/>
      <w:sz w:val="24"/>
      <w:szCs w:val="24"/>
    </w:rPr>
  </w:style>
  <w:style w:type="paragraph" w:customStyle="1" w:styleId="rtf71header">
    <w:name w:val="rtf71 header"/>
    <w:uiPriority w:val="99"/>
    <w:rsid w:val="00EB66AB"/>
    <w:pPr>
      <w:widowControl w:val="0"/>
      <w:tabs>
        <w:tab w:val="center" w:pos="4819"/>
        <w:tab w:val="right" w:pos="9638"/>
      </w:tabs>
      <w:autoSpaceDE w:val="0"/>
      <w:autoSpaceDN w:val="0"/>
      <w:adjustRightInd w:val="0"/>
      <w:spacing w:after="200" w:line="276" w:lineRule="auto"/>
    </w:pPr>
    <w:rPr>
      <w:rFonts w:ascii="Calibri" w:hAnsi="Calibri" w:cs="Calibri"/>
      <w:kern w:val="0"/>
    </w:rPr>
  </w:style>
  <w:style w:type="character" w:customStyle="1" w:styleId="rtf71IntestazioneCarattere">
    <w:name w:val="rtf71 Intestazione Carattere"/>
    <w:uiPriority w:val="99"/>
    <w:rsid w:val="00EB66AB"/>
    <w:rPr>
      <w:rFonts w:ascii="Calibri" w:hAnsi="Calibri" w:cs="Calibri"/>
    </w:rPr>
  </w:style>
  <w:style w:type="paragraph" w:customStyle="1" w:styleId="rtf71footer">
    <w:name w:val="rtf71 footer"/>
    <w:uiPriority w:val="99"/>
    <w:rsid w:val="00EB66AB"/>
    <w:pPr>
      <w:widowControl w:val="0"/>
      <w:tabs>
        <w:tab w:val="center" w:pos="4819"/>
        <w:tab w:val="right" w:pos="9638"/>
      </w:tabs>
      <w:autoSpaceDE w:val="0"/>
      <w:autoSpaceDN w:val="0"/>
      <w:adjustRightInd w:val="0"/>
      <w:spacing w:after="200" w:line="276" w:lineRule="auto"/>
    </w:pPr>
    <w:rPr>
      <w:rFonts w:ascii="Calibri" w:hAnsi="Calibri" w:cs="Calibri"/>
      <w:kern w:val="0"/>
    </w:rPr>
  </w:style>
  <w:style w:type="character" w:customStyle="1" w:styleId="Pif71e8dipaginaCarattere">
    <w:name w:val="Piíf71 e8 di pagina Carattere"/>
    <w:uiPriority w:val="99"/>
    <w:rsid w:val="00EB66AB"/>
    <w:rPr>
      <w:rFonts w:ascii="Calibri" w:hAnsi="Calibri" w:cs="Calibri"/>
    </w:rPr>
  </w:style>
  <w:style w:type="paragraph" w:customStyle="1" w:styleId="rtf71NoSpacing">
    <w:name w:val="rtf71 No Spacing"/>
    <w:uiPriority w:val="99"/>
    <w:rsid w:val="00EB66AB"/>
    <w:pPr>
      <w:widowControl w:val="0"/>
      <w:autoSpaceDE w:val="0"/>
      <w:autoSpaceDN w:val="0"/>
      <w:adjustRightInd w:val="0"/>
      <w:spacing w:line="240" w:lineRule="auto"/>
    </w:pPr>
    <w:rPr>
      <w:rFonts w:ascii="Calibri" w:hAnsi="Calibri" w:cs="Calibri"/>
      <w:kern w:val="0"/>
    </w:rPr>
  </w:style>
  <w:style w:type="paragraph" w:customStyle="1" w:styleId="rtf72Normal">
    <w:name w:val="rtf72 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72Stiledidefault">
    <w:name w:val="rtf72 Stile di default"/>
    <w:uiPriority w:val="99"/>
    <w:rsid w:val="00EB66AB"/>
  </w:style>
  <w:style w:type="paragraph" w:customStyle="1" w:styleId="rtf72heading1">
    <w:name w:val="rtf72 heading 1"/>
    <w:next w:val="rtf72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72heading2">
    <w:name w:val="rtf72 heading 2"/>
    <w:next w:val="rtf72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72heading3">
    <w:name w:val="rtf72 heading 3"/>
    <w:next w:val="rtf72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character" w:customStyle="1" w:styleId="rtf72DefaultParagraphFont">
    <w:name w:val="rtf72 Default Paragraph Font"/>
    <w:uiPriority w:val="99"/>
    <w:rsid w:val="00EB66AB"/>
  </w:style>
  <w:style w:type="paragraph" w:customStyle="1" w:styleId="rtf73Normal1">
    <w:name w:val="rtf73 Normal1"/>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73Stiledidefault">
    <w:name w:val="rtf73 Stile di default"/>
    <w:uiPriority w:val="99"/>
    <w:rsid w:val="00EB66AB"/>
  </w:style>
  <w:style w:type="paragraph" w:customStyle="1" w:styleId="rtf73heading1">
    <w:name w:val="rtf73 heading 1"/>
    <w:next w:val="rtf73Normal1"/>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73heading2">
    <w:name w:val="rtf73 heading 2"/>
    <w:next w:val="rtf73Normal1"/>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73heading3">
    <w:name w:val="rtf73 heading 3"/>
    <w:next w:val="rtf73Normal1"/>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74Normal">
    <w:name w:val="rtf74 Normal"/>
    <w:uiPriority w:val="99"/>
    <w:rsid w:val="00EB66AB"/>
    <w:pPr>
      <w:widowControl w:val="0"/>
      <w:autoSpaceDE w:val="0"/>
      <w:autoSpaceDN w:val="0"/>
      <w:adjustRightInd w:val="0"/>
      <w:spacing w:line="240" w:lineRule="auto"/>
    </w:pPr>
    <w:rPr>
      <w:rFonts w:ascii="Times New Roman" w:hAnsi="Times New Roman" w:cs="Times New Roman"/>
      <w:kern w:val="0"/>
      <w:sz w:val="24"/>
      <w:szCs w:val="24"/>
    </w:rPr>
  </w:style>
  <w:style w:type="character" w:customStyle="1" w:styleId="rtf74Stiledidefault">
    <w:name w:val="rtf74 Stile di default"/>
    <w:uiPriority w:val="99"/>
    <w:rsid w:val="00EB66AB"/>
  </w:style>
  <w:style w:type="paragraph" w:customStyle="1" w:styleId="rtf74heading1">
    <w:name w:val="rtf74 heading 1"/>
    <w:next w:val="rtf74Normal"/>
    <w:uiPriority w:val="99"/>
    <w:rsid w:val="00EB66AB"/>
    <w:pPr>
      <w:widowControl w:val="0"/>
      <w:autoSpaceDE w:val="0"/>
      <w:autoSpaceDN w:val="0"/>
      <w:adjustRightInd w:val="0"/>
      <w:spacing w:line="240" w:lineRule="auto"/>
    </w:pPr>
    <w:rPr>
      <w:rFonts w:ascii="Arial" w:hAnsi="Arial" w:cs="Arial"/>
      <w:b/>
      <w:bCs/>
      <w:kern w:val="0"/>
      <w:sz w:val="32"/>
      <w:szCs w:val="32"/>
    </w:rPr>
  </w:style>
  <w:style w:type="paragraph" w:customStyle="1" w:styleId="rtf74heading2">
    <w:name w:val="rtf74 heading 2"/>
    <w:next w:val="rtf74Normal"/>
    <w:uiPriority w:val="99"/>
    <w:rsid w:val="00EB66AB"/>
    <w:pPr>
      <w:widowControl w:val="0"/>
      <w:autoSpaceDE w:val="0"/>
      <w:autoSpaceDN w:val="0"/>
      <w:adjustRightInd w:val="0"/>
      <w:spacing w:line="240" w:lineRule="auto"/>
    </w:pPr>
    <w:rPr>
      <w:rFonts w:ascii="Arial" w:hAnsi="Arial" w:cs="Arial"/>
      <w:b/>
      <w:bCs/>
      <w:i/>
      <w:iCs/>
      <w:kern w:val="0"/>
      <w:sz w:val="28"/>
      <w:szCs w:val="28"/>
    </w:rPr>
  </w:style>
  <w:style w:type="paragraph" w:customStyle="1" w:styleId="rtf74heading3">
    <w:name w:val="rtf74 heading 3"/>
    <w:next w:val="rtf74Normal"/>
    <w:uiPriority w:val="99"/>
    <w:rsid w:val="00EB66AB"/>
    <w:pPr>
      <w:widowControl w:val="0"/>
      <w:autoSpaceDE w:val="0"/>
      <w:autoSpaceDN w:val="0"/>
      <w:adjustRightInd w:val="0"/>
      <w:spacing w:line="240" w:lineRule="auto"/>
    </w:pPr>
    <w:rPr>
      <w:rFonts w:ascii="Arial" w:hAnsi="Arial" w:cs="Arial"/>
      <w:b/>
      <w:bCs/>
      <w:kern w:val="0"/>
      <w:sz w:val="26"/>
      <w:szCs w:val="26"/>
    </w:rPr>
  </w:style>
  <w:style w:type="paragraph" w:customStyle="1" w:styleId="rtf75Normal">
    <w:name w:val="rtf75 Normal"/>
    <w:uiPriority w:val="99"/>
    <w:rsid w:val="00EB66AB"/>
    <w:pPr>
      <w:widowControl w:val="0"/>
      <w:autoSpaceDE w:val="0"/>
      <w:autoSpaceDN w:val="0"/>
      <w:adjustRightInd w:val="0"/>
      <w:spacing w:line="240" w:lineRule="auto"/>
    </w:pPr>
    <w:rPr>
      <w:rFonts w:ascii="Times New Roman" w:hAnsi="Times New Roman" w:cs="Times New Roman"/>
      <w:kern w:val="0"/>
      <w:sz w:val="24"/>
      <w:szCs w:val="24"/>
    </w:rPr>
  </w:style>
  <w:style w:type="character" w:customStyle="1" w:styleId="rtf75Stiledidefault">
    <w:name w:val="rtf75 Stile di default"/>
    <w:uiPriority w:val="99"/>
    <w:rsid w:val="00EB66AB"/>
  </w:style>
  <w:style w:type="paragraph" w:customStyle="1" w:styleId="rtf75heading1">
    <w:name w:val="rtf75 heading 1"/>
    <w:next w:val="rtf75Normal"/>
    <w:uiPriority w:val="99"/>
    <w:rsid w:val="00EB66AB"/>
    <w:pPr>
      <w:widowControl w:val="0"/>
      <w:autoSpaceDE w:val="0"/>
      <w:autoSpaceDN w:val="0"/>
      <w:adjustRightInd w:val="0"/>
      <w:spacing w:line="240" w:lineRule="auto"/>
    </w:pPr>
    <w:rPr>
      <w:rFonts w:ascii="Arial" w:hAnsi="Arial" w:cs="Arial"/>
      <w:b/>
      <w:bCs/>
      <w:kern w:val="0"/>
      <w:sz w:val="32"/>
      <w:szCs w:val="32"/>
    </w:rPr>
  </w:style>
  <w:style w:type="paragraph" w:customStyle="1" w:styleId="rtf75heading2">
    <w:name w:val="rtf75 heading 2"/>
    <w:next w:val="rtf75Normal"/>
    <w:uiPriority w:val="99"/>
    <w:rsid w:val="00EB66AB"/>
    <w:pPr>
      <w:widowControl w:val="0"/>
      <w:autoSpaceDE w:val="0"/>
      <w:autoSpaceDN w:val="0"/>
      <w:adjustRightInd w:val="0"/>
      <w:spacing w:line="240" w:lineRule="auto"/>
    </w:pPr>
    <w:rPr>
      <w:rFonts w:ascii="Arial" w:hAnsi="Arial" w:cs="Arial"/>
      <w:b/>
      <w:bCs/>
      <w:i/>
      <w:iCs/>
      <w:kern w:val="0"/>
      <w:sz w:val="28"/>
      <w:szCs w:val="28"/>
    </w:rPr>
  </w:style>
  <w:style w:type="paragraph" w:customStyle="1" w:styleId="rtf75heading3">
    <w:name w:val="rtf75 heading 3"/>
    <w:next w:val="rtf75Normal"/>
    <w:uiPriority w:val="99"/>
    <w:rsid w:val="00EB66AB"/>
    <w:pPr>
      <w:widowControl w:val="0"/>
      <w:autoSpaceDE w:val="0"/>
      <w:autoSpaceDN w:val="0"/>
      <w:adjustRightInd w:val="0"/>
      <w:spacing w:line="240" w:lineRule="auto"/>
    </w:pPr>
    <w:rPr>
      <w:rFonts w:ascii="Arial" w:hAnsi="Arial" w:cs="Arial"/>
      <w:b/>
      <w:bCs/>
      <w:kern w:val="0"/>
      <w:sz w:val="26"/>
      <w:szCs w:val="26"/>
    </w:rPr>
  </w:style>
  <w:style w:type="paragraph" w:customStyle="1" w:styleId="rtf76Normal">
    <w:name w:val="rtf76 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76DefaultParagraphFont">
    <w:name w:val="rtf76 Default Paragraph Font"/>
    <w:uiPriority w:val="99"/>
    <w:rsid w:val="00EB66AB"/>
  </w:style>
  <w:style w:type="character" w:customStyle="1" w:styleId="rtf76Stiledidefault">
    <w:name w:val="rtf76 Stile di default"/>
    <w:uiPriority w:val="99"/>
    <w:rsid w:val="00EB66AB"/>
  </w:style>
  <w:style w:type="paragraph" w:customStyle="1" w:styleId="rtf76heading1">
    <w:name w:val="rtf76 heading 1"/>
    <w:next w:val="rtf76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76heading2">
    <w:name w:val="rtf76 heading 2"/>
    <w:next w:val="rtf76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character" w:customStyle="1" w:styleId="rtf76Titolo2Carattere">
    <w:name w:val="rtf76 Titolo 2 Carattere"/>
    <w:uiPriority w:val="99"/>
    <w:rsid w:val="00EB66AB"/>
    <w:rPr>
      <w:rFonts w:ascii="Cambria" w:hAnsi="Cambria" w:cs="Cambria"/>
      <w:b/>
      <w:bCs/>
      <w:i/>
      <w:iCs/>
      <w:sz w:val="28"/>
      <w:szCs w:val="28"/>
    </w:rPr>
  </w:style>
  <w:style w:type="paragraph" w:customStyle="1" w:styleId="rtf77Normal0">
    <w:name w:val="rtf77 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77Stiledidefault">
    <w:name w:val="rtf77 Stile di default"/>
    <w:uiPriority w:val="99"/>
    <w:rsid w:val="00EB66AB"/>
  </w:style>
  <w:style w:type="paragraph" w:customStyle="1" w:styleId="rtf77heading1">
    <w:name w:val="rtf77 heading 1"/>
    <w:next w:val="rtf77Normal0"/>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77heading2">
    <w:name w:val="rtf77 heading 2"/>
    <w:next w:val="rtf77Normal0"/>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77heading3">
    <w:name w:val="rtf77 heading 3"/>
    <w:next w:val="rtf77Normal0"/>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78Normal">
    <w:name w:val="rtf78 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78Stiledidefault">
    <w:name w:val="rtf78 Stile di default"/>
    <w:uiPriority w:val="99"/>
    <w:rsid w:val="00EB66AB"/>
  </w:style>
  <w:style w:type="paragraph" w:customStyle="1" w:styleId="rtf78heading1">
    <w:name w:val="rtf78 heading 1"/>
    <w:next w:val="rtf78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78heading2">
    <w:name w:val="rtf78 heading 2"/>
    <w:next w:val="rtf78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78heading3">
    <w:name w:val="rtf78 heading 3"/>
    <w:next w:val="rtf78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character" w:customStyle="1" w:styleId="rtf78DefaultParagraphFont">
    <w:name w:val="rtf78 Default Paragraph Font"/>
    <w:uiPriority w:val="99"/>
    <w:rsid w:val="00EB66AB"/>
  </w:style>
  <w:style w:type="paragraph" w:customStyle="1" w:styleId="rtf79Normal">
    <w:name w:val="rtf79 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79Stiledidefault">
    <w:name w:val="rtf79 Stile di default"/>
    <w:uiPriority w:val="99"/>
    <w:rsid w:val="00EB66AB"/>
  </w:style>
  <w:style w:type="paragraph" w:customStyle="1" w:styleId="rtf79heading1">
    <w:name w:val="rtf79 heading 1"/>
    <w:next w:val="rtf79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79heading2">
    <w:name w:val="rtf79 heading 2"/>
    <w:next w:val="rtf79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79heading3">
    <w:name w:val="rtf79 heading 3"/>
    <w:next w:val="rtf79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customStyle="1" w:styleId="rtf80Normal">
    <w:name w:val="rtf80 Normal"/>
    <w:uiPriority w:val="99"/>
    <w:rsid w:val="00EB66AB"/>
    <w:pPr>
      <w:widowControl w:val="0"/>
      <w:autoSpaceDE w:val="0"/>
      <w:autoSpaceDN w:val="0"/>
      <w:adjustRightInd w:val="0"/>
      <w:spacing w:line="240" w:lineRule="auto"/>
    </w:pPr>
    <w:rPr>
      <w:rFonts w:ascii="Times New Roman" w:hAnsi="Times New Roman" w:cs="Times New Roman"/>
      <w:kern w:val="0"/>
      <w:sz w:val="24"/>
      <w:szCs w:val="24"/>
    </w:rPr>
  </w:style>
  <w:style w:type="character" w:customStyle="1" w:styleId="rtf80Stiledidefault">
    <w:name w:val="rtf80 Stile di default"/>
    <w:uiPriority w:val="99"/>
    <w:rsid w:val="00EB66AB"/>
  </w:style>
  <w:style w:type="paragraph" w:customStyle="1" w:styleId="rtf80heading1">
    <w:name w:val="rtf80 heading 1"/>
    <w:next w:val="rtf80Normal"/>
    <w:uiPriority w:val="99"/>
    <w:rsid w:val="00EB66AB"/>
    <w:pPr>
      <w:widowControl w:val="0"/>
      <w:autoSpaceDE w:val="0"/>
      <w:autoSpaceDN w:val="0"/>
      <w:adjustRightInd w:val="0"/>
      <w:spacing w:line="240" w:lineRule="auto"/>
    </w:pPr>
    <w:rPr>
      <w:rFonts w:ascii="Arial" w:hAnsi="Arial" w:cs="Arial"/>
      <w:b/>
      <w:bCs/>
      <w:kern w:val="0"/>
      <w:sz w:val="32"/>
      <w:szCs w:val="32"/>
    </w:rPr>
  </w:style>
  <w:style w:type="paragraph" w:customStyle="1" w:styleId="rtf80heading2">
    <w:name w:val="rtf80 heading 2"/>
    <w:next w:val="rtf80Normal"/>
    <w:uiPriority w:val="99"/>
    <w:rsid w:val="00EB66AB"/>
    <w:pPr>
      <w:widowControl w:val="0"/>
      <w:autoSpaceDE w:val="0"/>
      <w:autoSpaceDN w:val="0"/>
      <w:adjustRightInd w:val="0"/>
      <w:spacing w:line="240" w:lineRule="auto"/>
    </w:pPr>
    <w:rPr>
      <w:rFonts w:ascii="Arial" w:hAnsi="Arial" w:cs="Arial"/>
      <w:b/>
      <w:bCs/>
      <w:i/>
      <w:iCs/>
      <w:kern w:val="0"/>
      <w:sz w:val="28"/>
      <w:szCs w:val="28"/>
    </w:rPr>
  </w:style>
  <w:style w:type="paragraph" w:customStyle="1" w:styleId="rtf80heading3">
    <w:name w:val="rtf80 heading 3"/>
    <w:next w:val="rtf80Normal"/>
    <w:uiPriority w:val="99"/>
    <w:rsid w:val="00EB66AB"/>
    <w:pPr>
      <w:widowControl w:val="0"/>
      <w:autoSpaceDE w:val="0"/>
      <w:autoSpaceDN w:val="0"/>
      <w:adjustRightInd w:val="0"/>
      <w:spacing w:line="240" w:lineRule="auto"/>
    </w:pPr>
    <w:rPr>
      <w:rFonts w:ascii="Arial" w:hAnsi="Arial" w:cs="Arial"/>
      <w:b/>
      <w:bCs/>
      <w:kern w:val="0"/>
      <w:sz w:val="26"/>
      <w:szCs w:val="26"/>
    </w:rPr>
  </w:style>
  <w:style w:type="paragraph" w:customStyle="1" w:styleId="rtf81Normal">
    <w:name w:val="rtf81 Normal"/>
    <w:uiPriority w:val="99"/>
    <w:rsid w:val="00EB66AB"/>
    <w:pPr>
      <w:widowControl w:val="0"/>
      <w:autoSpaceDE w:val="0"/>
      <w:autoSpaceDN w:val="0"/>
      <w:adjustRightInd w:val="0"/>
      <w:spacing w:line="240" w:lineRule="auto"/>
    </w:pPr>
    <w:rPr>
      <w:rFonts w:ascii="Arial" w:hAnsi="Arial" w:cs="Arial"/>
      <w:kern w:val="0"/>
      <w:sz w:val="24"/>
      <w:szCs w:val="24"/>
    </w:rPr>
  </w:style>
  <w:style w:type="character" w:customStyle="1" w:styleId="rtf81Stiledidefault">
    <w:name w:val="rtf81 Stile di default"/>
    <w:uiPriority w:val="99"/>
    <w:rsid w:val="00EB66AB"/>
  </w:style>
  <w:style w:type="paragraph" w:customStyle="1" w:styleId="rtf81heading1">
    <w:name w:val="rtf81 heading 1"/>
    <w:next w:val="rtf81Normal"/>
    <w:uiPriority w:val="99"/>
    <w:rsid w:val="00EB66AB"/>
    <w:pPr>
      <w:widowControl w:val="0"/>
      <w:autoSpaceDE w:val="0"/>
      <w:autoSpaceDN w:val="0"/>
      <w:adjustRightInd w:val="0"/>
      <w:spacing w:line="240" w:lineRule="auto"/>
    </w:pPr>
    <w:rPr>
      <w:rFonts w:ascii="Cambria" w:hAnsi="Cambria" w:cs="Cambria"/>
      <w:b/>
      <w:bCs/>
      <w:kern w:val="0"/>
      <w:sz w:val="32"/>
      <w:szCs w:val="32"/>
    </w:rPr>
  </w:style>
  <w:style w:type="paragraph" w:customStyle="1" w:styleId="rtf81heading2">
    <w:name w:val="rtf81 heading 2"/>
    <w:next w:val="rtf81Normal"/>
    <w:uiPriority w:val="99"/>
    <w:rsid w:val="00EB66AB"/>
    <w:pPr>
      <w:widowControl w:val="0"/>
      <w:autoSpaceDE w:val="0"/>
      <w:autoSpaceDN w:val="0"/>
      <w:adjustRightInd w:val="0"/>
      <w:spacing w:line="240" w:lineRule="auto"/>
    </w:pPr>
    <w:rPr>
      <w:rFonts w:ascii="Cambria" w:hAnsi="Cambria" w:cs="Cambria"/>
      <w:b/>
      <w:bCs/>
      <w:i/>
      <w:iCs/>
      <w:kern w:val="0"/>
      <w:sz w:val="28"/>
      <w:szCs w:val="28"/>
    </w:rPr>
  </w:style>
  <w:style w:type="paragraph" w:customStyle="1" w:styleId="rtf81heading3">
    <w:name w:val="rtf81 heading 3"/>
    <w:next w:val="rtf81Normal"/>
    <w:uiPriority w:val="99"/>
    <w:rsid w:val="00EB66AB"/>
    <w:pPr>
      <w:widowControl w:val="0"/>
      <w:autoSpaceDE w:val="0"/>
      <w:autoSpaceDN w:val="0"/>
      <w:adjustRightInd w:val="0"/>
      <w:spacing w:line="240" w:lineRule="auto"/>
    </w:pPr>
    <w:rPr>
      <w:rFonts w:ascii="Cambria" w:hAnsi="Cambria" w:cs="Cambria"/>
      <w:b/>
      <w:bCs/>
      <w:kern w:val="0"/>
      <w:sz w:val="26"/>
      <w:szCs w:val="26"/>
    </w:rPr>
  </w:style>
  <w:style w:type="paragraph" w:styleId="Paragrafoelenco">
    <w:name w:val="List Paragraph"/>
    <w:basedOn w:val="Normale"/>
    <w:uiPriority w:val="34"/>
    <w:qFormat/>
    <w:rsid w:val="00E66E77"/>
    <w:pPr>
      <w:ind w:left="720"/>
      <w:contextualSpacing/>
    </w:pPr>
  </w:style>
  <w:style w:type="table" w:customStyle="1" w:styleId="TableNormal">
    <w:name w:val="Table Normal"/>
    <w:uiPriority w:val="2"/>
    <w:semiHidden/>
    <w:unhideWhenUsed/>
    <w:qFormat/>
    <w:rsid w:val="00D402BA"/>
    <w:pPr>
      <w:widowControl w:val="0"/>
      <w:autoSpaceDE w:val="0"/>
      <w:autoSpaceDN w:val="0"/>
      <w:spacing w:line="240" w:lineRule="auto"/>
      <w:ind w:left="0"/>
    </w:pPr>
    <w:rPr>
      <w:rFonts w:eastAsiaTheme="minorHAnsi"/>
      <w:kern w:val="0"/>
      <w:lang w:val="en-US" w:eastAsia="en-US"/>
    </w:rPr>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sid w:val="00D402BA"/>
    <w:pPr>
      <w:adjustRightInd/>
      <w:ind w:left="0"/>
    </w:pPr>
    <w:rPr>
      <w:rFonts w:ascii="Times New Roman" w:eastAsia="Times New Roman" w:hAnsi="Times New Roman" w:cs="Times New Roman"/>
      <w:lang w:eastAsia="en-US"/>
    </w:rPr>
  </w:style>
  <w:style w:type="character" w:customStyle="1" w:styleId="CorpotestoCarattere">
    <w:name w:val="Corpo testo Carattere"/>
    <w:basedOn w:val="Carpredefinitoparagrafo"/>
    <w:link w:val="Corpotesto"/>
    <w:uiPriority w:val="1"/>
    <w:rsid w:val="00D402BA"/>
    <w:rPr>
      <w:rFonts w:ascii="Times New Roman" w:eastAsia="Times New Roman" w:hAnsi="Times New Roman" w:cs="Times New Roman"/>
      <w:kern w:val="0"/>
      <w:sz w:val="24"/>
      <w:szCs w:val="24"/>
      <w:lang w:eastAsia="en-US"/>
    </w:rPr>
  </w:style>
  <w:style w:type="paragraph" w:customStyle="1" w:styleId="TableParagraph">
    <w:name w:val="Table Paragraph"/>
    <w:basedOn w:val="Normale"/>
    <w:uiPriority w:val="1"/>
    <w:qFormat/>
    <w:rsid w:val="00D402BA"/>
    <w:pPr>
      <w:adjustRightInd/>
      <w:spacing w:before="37"/>
      <w:ind w:left="28"/>
      <w:jc w:val="center"/>
    </w:pPr>
    <w:rPr>
      <w:rFonts w:ascii="Times New Roman" w:eastAsia="Times New Roman" w:hAnsi="Times New Roman" w:cs="Times New Roman"/>
      <w:sz w:val="22"/>
      <w:szCs w:val="22"/>
      <w:lang w:eastAsia="en-US"/>
    </w:rPr>
  </w:style>
  <w:style w:type="paragraph" w:styleId="Testofumetto">
    <w:name w:val="Balloon Text"/>
    <w:basedOn w:val="Normale"/>
    <w:link w:val="TestofumettoCarattere"/>
    <w:uiPriority w:val="99"/>
    <w:semiHidden/>
    <w:unhideWhenUsed/>
    <w:rsid w:val="00D402BA"/>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D402BA"/>
    <w:rPr>
      <w:rFonts w:ascii="Tahoma" w:hAnsi="Tahoma" w:cs="Tahoma"/>
      <w:kern w:val="0"/>
      <w:sz w:val="16"/>
      <w:szCs w:val="16"/>
    </w:rPr>
  </w:style>
  <w:style w:type="character" w:styleId="Collegamentoipertestuale">
    <w:name w:val="Hyperlink"/>
    <w:basedOn w:val="Carpredefinitoparagrafo"/>
    <w:uiPriority w:val="99"/>
    <w:semiHidden/>
    <w:unhideWhenUsed/>
    <w:rsid w:val="00681916"/>
    <w:rPr>
      <w:color w:val="0000FF"/>
      <w:u w:val="single"/>
    </w:rPr>
  </w:style>
  <w:style w:type="paragraph" w:styleId="PreformattatoHTML">
    <w:name w:val="HTML Preformatted"/>
    <w:basedOn w:val="Normale"/>
    <w:link w:val="PreformattatoHTMLCarattere"/>
    <w:uiPriority w:val="99"/>
    <w:semiHidden/>
    <w:unhideWhenUsed/>
    <w:rsid w:val="00681916"/>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adjustRightInd/>
      <w:ind w:left="0"/>
    </w:pPr>
    <w:rPr>
      <w:rFonts w:ascii="Courier New" w:eastAsia="Times New Roman" w:hAnsi="Courier New" w:cs="Courier New"/>
      <w:sz w:val="20"/>
      <w:szCs w:val="20"/>
    </w:rPr>
  </w:style>
  <w:style w:type="character" w:customStyle="1" w:styleId="PreformattatoHTMLCarattere">
    <w:name w:val="Preformattato HTML Carattere"/>
    <w:basedOn w:val="Carpredefinitoparagrafo"/>
    <w:link w:val="PreformattatoHTML"/>
    <w:uiPriority w:val="99"/>
    <w:semiHidden/>
    <w:rsid w:val="00681916"/>
    <w:rPr>
      <w:rFonts w:ascii="Courier New" w:eastAsia="Times New Roman" w:hAnsi="Courier New" w:cs="Courier New"/>
      <w:kern w:val="0"/>
      <w:sz w:val="20"/>
      <w:szCs w:val="20"/>
    </w:rPr>
  </w:style>
  <w:style w:type="character" w:styleId="Enfasicorsivo">
    <w:name w:val="Emphasis"/>
    <w:basedOn w:val="Carpredefinitoparagrafo"/>
    <w:uiPriority w:val="20"/>
    <w:qFormat/>
    <w:rsid w:val="001176CD"/>
    <w:rPr>
      <w:i/>
      <w:iCs/>
    </w:rPr>
  </w:style>
  <w:style w:type="paragraph" w:styleId="Intestazione">
    <w:name w:val="header"/>
    <w:basedOn w:val="Normale"/>
    <w:link w:val="IntestazioneCarattere"/>
    <w:uiPriority w:val="99"/>
    <w:unhideWhenUsed/>
    <w:rsid w:val="003A2498"/>
    <w:pPr>
      <w:tabs>
        <w:tab w:val="center" w:pos="4819"/>
        <w:tab w:val="right" w:pos="9638"/>
      </w:tabs>
    </w:pPr>
  </w:style>
  <w:style w:type="character" w:customStyle="1" w:styleId="IntestazioneCarattere">
    <w:name w:val="Intestazione Carattere"/>
    <w:basedOn w:val="Carpredefinitoparagrafo"/>
    <w:link w:val="Intestazione"/>
    <w:uiPriority w:val="99"/>
    <w:rsid w:val="003A2498"/>
    <w:rPr>
      <w:rFonts w:ascii="Arial" w:hAnsi="Arial" w:cs="Arial"/>
      <w:kern w:val="0"/>
      <w:sz w:val="24"/>
      <w:szCs w:val="24"/>
    </w:rPr>
  </w:style>
  <w:style w:type="paragraph" w:customStyle="1" w:styleId="rtf4Normal0">
    <w:name w:val="rtf4 [Normal]"/>
    <w:next w:val="rtf4Normal"/>
    <w:uiPriority w:val="99"/>
    <w:rsid w:val="00427749"/>
    <w:pPr>
      <w:widowControl w:val="0"/>
      <w:autoSpaceDE w:val="0"/>
      <w:autoSpaceDN w:val="0"/>
      <w:adjustRightInd w:val="0"/>
      <w:spacing w:line="240" w:lineRule="auto"/>
      <w:ind w:left="0"/>
    </w:pPr>
    <w:rPr>
      <w:rFonts w:ascii="Arial" w:hAnsi="Arial" w:cs="Arial"/>
      <w:kern w:val="0"/>
      <w:sz w:val="24"/>
      <w:szCs w:val="24"/>
    </w:rPr>
  </w:style>
  <w:style w:type="paragraph" w:customStyle="1" w:styleId="rtf4NoSpacing">
    <w:name w:val="rtf4 No Spacing"/>
    <w:uiPriority w:val="99"/>
    <w:rsid w:val="00B64004"/>
    <w:pPr>
      <w:widowControl w:val="0"/>
      <w:autoSpaceDE w:val="0"/>
      <w:autoSpaceDN w:val="0"/>
      <w:adjustRightInd w:val="0"/>
      <w:spacing w:line="240" w:lineRule="auto"/>
      <w:ind w:left="0"/>
    </w:pPr>
    <w:rPr>
      <w:rFonts w:ascii="Calibri" w:hAnsi="Calibri" w:cs="Calibri"/>
      <w:kern w:val="0"/>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0301">
      <w:bodyDiv w:val="1"/>
      <w:marLeft w:val="0"/>
      <w:marRight w:val="0"/>
      <w:marTop w:val="0"/>
      <w:marBottom w:val="0"/>
      <w:divBdr>
        <w:top w:val="none" w:sz="0" w:space="0" w:color="auto"/>
        <w:left w:val="none" w:sz="0" w:space="0" w:color="auto"/>
        <w:bottom w:val="none" w:sz="0" w:space="0" w:color="auto"/>
        <w:right w:val="none" w:sz="0" w:space="0" w:color="auto"/>
      </w:divBdr>
    </w:div>
    <w:div w:id="4029195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4.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F981908-9980-4516-8C8A-B5B5EAF0A7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66</Pages>
  <Words>17216</Words>
  <Characters>98135</Characters>
  <Application>Microsoft Office Word</Application>
  <DocSecurity>0</DocSecurity>
  <Lines>817</Lines>
  <Paragraphs>230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115121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 Guglielmi</dc:creator>
  <cp:keywords/>
  <dc:description/>
  <cp:lastModifiedBy>Sara Guglielmi</cp:lastModifiedBy>
  <cp:revision>4</cp:revision>
  <cp:lastPrinted>2023-09-13T07:40:00Z</cp:lastPrinted>
  <dcterms:created xsi:type="dcterms:W3CDTF">2023-11-17T12:14:00Z</dcterms:created>
  <dcterms:modified xsi:type="dcterms:W3CDTF">2023-11-17T12:18:00Z</dcterms:modified>
</cp:coreProperties>
</file>